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2D" w:rsidRPr="004D4EC5" w:rsidRDefault="00720F2D" w:rsidP="00720F2D">
      <w:pPr>
        <w:jc w:val="right"/>
        <w:rPr>
          <w:sz w:val="18"/>
        </w:rPr>
      </w:pPr>
    </w:p>
    <w:p w:rsidR="00720F2D" w:rsidRPr="004D4EC5" w:rsidRDefault="00720F2D" w:rsidP="00720F2D">
      <w:pPr>
        <w:jc w:val="right"/>
        <w:rPr>
          <w:sz w:val="18"/>
        </w:rPr>
      </w:pPr>
      <w:r w:rsidRPr="004D4EC5">
        <w:rPr>
          <w:sz w:val="18"/>
        </w:rPr>
        <w:t>Załącznik nr 1 do SIWZ</w:t>
      </w:r>
    </w:p>
    <w:p w:rsidR="00720F2D" w:rsidRPr="004D4EC5" w:rsidRDefault="00720F2D" w:rsidP="00720F2D">
      <w:pPr>
        <w:rPr>
          <w:sz w:val="18"/>
        </w:rPr>
      </w:pPr>
    </w:p>
    <w:p w:rsidR="00720F2D" w:rsidRPr="004D4EC5" w:rsidRDefault="00720F2D" w:rsidP="00720F2D">
      <w:pPr>
        <w:rPr>
          <w:sz w:val="18"/>
        </w:rPr>
      </w:pPr>
    </w:p>
    <w:p w:rsidR="00720F2D" w:rsidRPr="004D4EC5" w:rsidRDefault="00720F2D" w:rsidP="00720F2D">
      <w:pPr>
        <w:jc w:val="center"/>
        <w:rPr>
          <w:b/>
          <w:sz w:val="24"/>
          <w:szCs w:val="28"/>
        </w:rPr>
      </w:pPr>
      <w:r w:rsidRPr="004D4EC5">
        <w:rPr>
          <w:b/>
          <w:sz w:val="24"/>
          <w:szCs w:val="28"/>
        </w:rPr>
        <w:t>OPIS PRZEDMIOTU ZAMÓWIENIA</w:t>
      </w:r>
    </w:p>
    <w:p w:rsidR="00720F2D" w:rsidRPr="004D4EC5" w:rsidRDefault="00720F2D" w:rsidP="00720F2D">
      <w:pPr>
        <w:jc w:val="center"/>
        <w:rPr>
          <w:b/>
          <w:sz w:val="18"/>
        </w:rPr>
      </w:pPr>
    </w:p>
    <w:p w:rsidR="00720F2D" w:rsidRPr="004D4EC5" w:rsidRDefault="00720F2D" w:rsidP="00720F2D">
      <w:pPr>
        <w:jc w:val="center"/>
        <w:rPr>
          <w:b/>
          <w:sz w:val="18"/>
        </w:rPr>
      </w:pPr>
      <w:r w:rsidRPr="004D4EC5">
        <w:rPr>
          <w:b/>
          <w:sz w:val="18"/>
        </w:rPr>
        <w:t>Przedmiotem zamówienia jest:</w:t>
      </w:r>
    </w:p>
    <w:p w:rsidR="00720F2D" w:rsidRPr="004D4EC5" w:rsidRDefault="00720F2D" w:rsidP="00720F2D">
      <w:pPr>
        <w:jc w:val="center"/>
        <w:rPr>
          <w:b/>
          <w:sz w:val="18"/>
        </w:rPr>
      </w:pPr>
    </w:p>
    <w:p w:rsidR="00720F2D" w:rsidRPr="004D4EC5" w:rsidRDefault="00720F2D" w:rsidP="00720F2D">
      <w:pPr>
        <w:jc w:val="center"/>
        <w:rPr>
          <w:rFonts w:cs="Bookman Old Style"/>
          <w:b/>
          <w:sz w:val="18"/>
        </w:rPr>
      </w:pPr>
      <w:r w:rsidRPr="004D4EC5">
        <w:rPr>
          <w:rFonts w:cs="Bookman Old Style"/>
          <w:b/>
          <w:sz w:val="18"/>
        </w:rPr>
        <w:t>Dostawa sprzętu komputerowego i wyposażenia</w:t>
      </w:r>
    </w:p>
    <w:p w:rsidR="00720F2D" w:rsidRPr="004D4EC5" w:rsidRDefault="00720F2D" w:rsidP="00720F2D">
      <w:pPr>
        <w:jc w:val="center"/>
        <w:rPr>
          <w:rFonts w:cs="Bookman Old Style"/>
          <w:b/>
          <w:sz w:val="18"/>
        </w:rPr>
      </w:pPr>
      <w:r w:rsidRPr="004D4EC5">
        <w:rPr>
          <w:rFonts w:cs="Bookman Old Style"/>
          <w:b/>
          <w:sz w:val="18"/>
        </w:rPr>
        <w:t>Na potrzeby</w:t>
      </w:r>
      <w:r w:rsidR="00DA4644" w:rsidRPr="004D4EC5">
        <w:rPr>
          <w:rFonts w:cs="Bookman Old Style"/>
          <w:b/>
          <w:sz w:val="18"/>
        </w:rPr>
        <w:t xml:space="preserve"> </w:t>
      </w:r>
      <w:r w:rsidRPr="004D4EC5">
        <w:rPr>
          <w:rFonts w:cs="Bookman Old Style"/>
          <w:b/>
          <w:sz w:val="18"/>
        </w:rPr>
        <w:t xml:space="preserve">projektów  ITeraz Mazowsze II </w:t>
      </w:r>
      <w:r w:rsidR="00B15544">
        <w:rPr>
          <w:rFonts w:cs="Bookman Old Style"/>
          <w:b/>
          <w:sz w:val="18"/>
        </w:rPr>
        <w:t xml:space="preserve">( część A) </w:t>
      </w:r>
      <w:r w:rsidRPr="004D4EC5">
        <w:rPr>
          <w:rFonts w:cs="Bookman Old Style"/>
          <w:b/>
          <w:sz w:val="18"/>
        </w:rPr>
        <w:t>oraz Akademia Unijna III</w:t>
      </w:r>
      <w:r w:rsidR="00B15544">
        <w:rPr>
          <w:rFonts w:cs="Bookman Old Style"/>
          <w:b/>
          <w:sz w:val="18"/>
        </w:rPr>
        <w:t xml:space="preserve"> (część B)</w:t>
      </w:r>
    </w:p>
    <w:p w:rsidR="00720F2D" w:rsidRPr="004D4EC5" w:rsidRDefault="00720F2D" w:rsidP="00720F2D">
      <w:pPr>
        <w:jc w:val="center"/>
        <w:rPr>
          <w:sz w:val="18"/>
        </w:rPr>
      </w:pPr>
    </w:p>
    <w:p w:rsidR="00720F2D" w:rsidRPr="004D4EC5" w:rsidRDefault="00720F2D" w:rsidP="00720F2D">
      <w:pPr>
        <w:rPr>
          <w:sz w:val="18"/>
        </w:rPr>
      </w:pPr>
    </w:p>
    <w:p w:rsidR="00720F2D" w:rsidRDefault="00720F2D" w:rsidP="00720F2D">
      <w:pPr>
        <w:widowControl/>
        <w:numPr>
          <w:ilvl w:val="0"/>
          <w:numId w:val="16"/>
        </w:numPr>
        <w:suppressAutoHyphens w:val="0"/>
        <w:rPr>
          <w:b/>
          <w:sz w:val="18"/>
        </w:rPr>
      </w:pPr>
      <w:r w:rsidRPr="004D4EC5">
        <w:rPr>
          <w:b/>
          <w:sz w:val="18"/>
        </w:rPr>
        <w:t>Opis przedmiotu zamówienia:</w:t>
      </w:r>
    </w:p>
    <w:p w:rsidR="00701B98" w:rsidRDefault="00701B98" w:rsidP="00701B98">
      <w:pPr>
        <w:widowControl/>
        <w:suppressAutoHyphens w:val="0"/>
        <w:ind w:left="360"/>
        <w:rPr>
          <w:b/>
          <w:sz w:val="18"/>
        </w:rPr>
      </w:pPr>
    </w:p>
    <w:p w:rsidR="00701B98" w:rsidRPr="004D4EC5" w:rsidRDefault="00701B98" w:rsidP="00701B98">
      <w:pPr>
        <w:widowControl/>
        <w:suppressAutoHyphens w:val="0"/>
        <w:ind w:left="360"/>
        <w:rPr>
          <w:b/>
          <w:sz w:val="18"/>
        </w:rPr>
      </w:pPr>
      <w:r>
        <w:rPr>
          <w:b/>
          <w:sz w:val="18"/>
        </w:rPr>
        <w:t>A). Na przedmiot zamówienia w ramach części A składają się:</w:t>
      </w:r>
    </w:p>
    <w:p w:rsidR="00720F2D" w:rsidRPr="004D4EC5" w:rsidRDefault="00720F2D" w:rsidP="00720F2D">
      <w:pPr>
        <w:rPr>
          <w:sz w:val="18"/>
        </w:rPr>
      </w:pPr>
    </w:p>
    <w:p w:rsidR="00701B98" w:rsidRPr="00701B98" w:rsidRDefault="00701B98" w:rsidP="00701B98">
      <w:pPr>
        <w:pStyle w:val="Akapitzlist"/>
        <w:numPr>
          <w:ilvl w:val="0"/>
          <w:numId w:val="19"/>
        </w:numPr>
        <w:rPr>
          <w:sz w:val="18"/>
        </w:rPr>
      </w:pPr>
      <w:r w:rsidRPr="00701B98">
        <w:rPr>
          <w:sz w:val="18"/>
        </w:rPr>
        <w:t>SERWER Z OPROGRAMOWANIEM</w:t>
      </w:r>
    </w:p>
    <w:p w:rsidR="00701B98" w:rsidRPr="00701B98" w:rsidRDefault="00701B98" w:rsidP="00701B98">
      <w:pPr>
        <w:pStyle w:val="Akapitzlist"/>
        <w:numPr>
          <w:ilvl w:val="0"/>
          <w:numId w:val="19"/>
        </w:numPr>
        <w:rPr>
          <w:sz w:val="18"/>
        </w:rPr>
      </w:pPr>
      <w:r w:rsidRPr="00701B98">
        <w:rPr>
          <w:sz w:val="18"/>
        </w:rPr>
        <w:t>KOMPUTER PRZENOŚNY (LAPTOP) – TYP A</w:t>
      </w:r>
    </w:p>
    <w:p w:rsidR="00701B98" w:rsidRPr="00701B98" w:rsidRDefault="00701B98" w:rsidP="00701B98">
      <w:pPr>
        <w:pStyle w:val="Akapitzlist"/>
        <w:numPr>
          <w:ilvl w:val="0"/>
          <w:numId w:val="19"/>
        </w:numPr>
        <w:rPr>
          <w:sz w:val="18"/>
        </w:rPr>
      </w:pPr>
      <w:r w:rsidRPr="00701B98">
        <w:rPr>
          <w:sz w:val="18"/>
        </w:rPr>
        <w:t>KOMPUTER PRZENOŚNY (LAPTOP)  – TYP B</w:t>
      </w:r>
    </w:p>
    <w:p w:rsidR="00701B98" w:rsidRPr="00701B98" w:rsidRDefault="00701B98" w:rsidP="00701B98">
      <w:pPr>
        <w:pStyle w:val="Akapitzlist"/>
        <w:numPr>
          <w:ilvl w:val="0"/>
          <w:numId w:val="19"/>
        </w:numPr>
        <w:rPr>
          <w:sz w:val="18"/>
        </w:rPr>
      </w:pPr>
      <w:r w:rsidRPr="00701B98">
        <w:rPr>
          <w:sz w:val="18"/>
        </w:rPr>
        <w:t>OPROGRAMOWANIE DO LAPTOPÓW TYP A i B</w:t>
      </w:r>
    </w:p>
    <w:p w:rsidR="00701B98" w:rsidRPr="00701B98" w:rsidRDefault="00701B98" w:rsidP="00701B98">
      <w:pPr>
        <w:pStyle w:val="Akapitzlist"/>
        <w:numPr>
          <w:ilvl w:val="0"/>
          <w:numId w:val="19"/>
        </w:numPr>
        <w:rPr>
          <w:sz w:val="18"/>
        </w:rPr>
      </w:pPr>
      <w:r w:rsidRPr="00701B98">
        <w:rPr>
          <w:sz w:val="18"/>
        </w:rPr>
        <w:t>MYSZ OPTYCZNA</w:t>
      </w:r>
    </w:p>
    <w:p w:rsidR="00701B98" w:rsidRPr="00701B98" w:rsidRDefault="00701B98" w:rsidP="00701B98">
      <w:pPr>
        <w:pStyle w:val="Akapitzlist"/>
        <w:numPr>
          <w:ilvl w:val="0"/>
          <w:numId w:val="19"/>
        </w:numPr>
        <w:rPr>
          <w:sz w:val="18"/>
        </w:rPr>
      </w:pPr>
      <w:r w:rsidRPr="00701B98">
        <w:rPr>
          <w:sz w:val="18"/>
        </w:rPr>
        <w:t>DYSK TWARDY Z OBUDOWĄ</w:t>
      </w:r>
    </w:p>
    <w:p w:rsidR="00701B98" w:rsidRPr="00701B98" w:rsidRDefault="00701B98" w:rsidP="00701B98">
      <w:pPr>
        <w:pStyle w:val="Akapitzlist"/>
        <w:numPr>
          <w:ilvl w:val="0"/>
          <w:numId w:val="19"/>
        </w:numPr>
        <w:rPr>
          <w:sz w:val="18"/>
        </w:rPr>
      </w:pPr>
      <w:r w:rsidRPr="00701B98">
        <w:rPr>
          <w:sz w:val="18"/>
        </w:rPr>
        <w:t>URZĄDZENIE WIELOFUNKCYJNE</w:t>
      </w:r>
    </w:p>
    <w:p w:rsidR="00701B98" w:rsidRPr="00701B98" w:rsidRDefault="00701B98" w:rsidP="00701B98">
      <w:pPr>
        <w:pStyle w:val="Akapitzlist"/>
        <w:numPr>
          <w:ilvl w:val="0"/>
          <w:numId w:val="19"/>
        </w:numPr>
        <w:rPr>
          <w:sz w:val="18"/>
        </w:rPr>
      </w:pPr>
      <w:r w:rsidRPr="00701B98">
        <w:rPr>
          <w:sz w:val="18"/>
        </w:rPr>
        <w:t>NISZCZARKA</w:t>
      </w:r>
    </w:p>
    <w:p w:rsidR="00BF1AAD" w:rsidRPr="00BF1AAD" w:rsidRDefault="00BF1AAD" w:rsidP="00BF1AAD">
      <w:pPr>
        <w:widowControl/>
        <w:suppressAutoHyphens w:val="0"/>
        <w:ind w:firstLine="708"/>
        <w:rPr>
          <w:b/>
          <w:sz w:val="18"/>
        </w:rPr>
      </w:pPr>
      <w:r>
        <w:rPr>
          <w:b/>
          <w:sz w:val="18"/>
        </w:rPr>
        <w:t>B</w:t>
      </w:r>
      <w:r w:rsidRPr="00BF1AAD">
        <w:rPr>
          <w:b/>
          <w:sz w:val="18"/>
        </w:rPr>
        <w:t xml:space="preserve">). Na przedmiot zamówienia w ramach części </w:t>
      </w:r>
      <w:r>
        <w:rPr>
          <w:b/>
          <w:sz w:val="18"/>
        </w:rPr>
        <w:t>B</w:t>
      </w:r>
      <w:r w:rsidRPr="00BF1AAD">
        <w:rPr>
          <w:b/>
          <w:sz w:val="18"/>
        </w:rPr>
        <w:t xml:space="preserve"> składają się:</w:t>
      </w:r>
    </w:p>
    <w:p w:rsidR="00BF1AAD" w:rsidRDefault="00BF1AAD" w:rsidP="00701B98">
      <w:pPr>
        <w:rPr>
          <w:sz w:val="18"/>
        </w:rPr>
      </w:pPr>
    </w:p>
    <w:p w:rsidR="00701B98" w:rsidRPr="00701B98" w:rsidRDefault="00701B98" w:rsidP="00BF1AAD">
      <w:pPr>
        <w:pStyle w:val="Akapitzlist"/>
        <w:numPr>
          <w:ilvl w:val="0"/>
          <w:numId w:val="19"/>
        </w:numPr>
        <w:rPr>
          <w:sz w:val="18"/>
        </w:rPr>
      </w:pPr>
      <w:r w:rsidRPr="00701B98">
        <w:rPr>
          <w:sz w:val="18"/>
        </w:rPr>
        <w:t>PRZEŁĄCZNIK ZARZĄDZANY (SWITCH)</w:t>
      </w:r>
    </w:p>
    <w:p w:rsidR="00701B98" w:rsidRPr="00701B98" w:rsidRDefault="00701B98" w:rsidP="00BF1AAD">
      <w:pPr>
        <w:pStyle w:val="Akapitzlist"/>
        <w:numPr>
          <w:ilvl w:val="0"/>
          <w:numId w:val="19"/>
        </w:numPr>
        <w:rPr>
          <w:sz w:val="18"/>
        </w:rPr>
      </w:pPr>
      <w:r w:rsidRPr="00701B98">
        <w:rPr>
          <w:sz w:val="18"/>
        </w:rPr>
        <w:t>ZAPORA SIECIOWA TYPU UTM</w:t>
      </w:r>
    </w:p>
    <w:p w:rsidR="00701B98" w:rsidRPr="00701B98" w:rsidRDefault="00701B98" w:rsidP="00BF1AAD">
      <w:pPr>
        <w:pStyle w:val="Akapitzlist"/>
        <w:numPr>
          <w:ilvl w:val="0"/>
          <w:numId w:val="19"/>
        </w:numPr>
        <w:rPr>
          <w:sz w:val="18"/>
        </w:rPr>
      </w:pPr>
      <w:r w:rsidRPr="00701B98">
        <w:rPr>
          <w:sz w:val="18"/>
        </w:rPr>
        <w:t>KOMPUTER PRZENOŚNY (LAPTOP) – TYP A</w:t>
      </w:r>
    </w:p>
    <w:p w:rsidR="00701B98" w:rsidRPr="00701B98" w:rsidRDefault="00701B98" w:rsidP="00BF1AAD">
      <w:pPr>
        <w:pStyle w:val="Akapitzlist"/>
        <w:numPr>
          <w:ilvl w:val="0"/>
          <w:numId w:val="19"/>
        </w:numPr>
        <w:rPr>
          <w:sz w:val="18"/>
        </w:rPr>
      </w:pPr>
      <w:r w:rsidRPr="00701B98">
        <w:rPr>
          <w:sz w:val="18"/>
        </w:rPr>
        <w:t>OPROGRAMOWANIE DO LAPTOPÓW TYP A</w:t>
      </w:r>
    </w:p>
    <w:p w:rsidR="00701B98" w:rsidRPr="00701B98" w:rsidRDefault="00701B98" w:rsidP="00BF1AAD">
      <w:pPr>
        <w:pStyle w:val="Akapitzlist"/>
        <w:numPr>
          <w:ilvl w:val="0"/>
          <w:numId w:val="19"/>
        </w:numPr>
        <w:rPr>
          <w:sz w:val="18"/>
        </w:rPr>
      </w:pPr>
      <w:r w:rsidRPr="00701B98">
        <w:rPr>
          <w:sz w:val="18"/>
        </w:rPr>
        <w:t>MYSZ OPTYCZNA</w:t>
      </w:r>
    </w:p>
    <w:p w:rsidR="00701B98" w:rsidRPr="00701B98" w:rsidRDefault="00701B98" w:rsidP="00BF1AAD">
      <w:pPr>
        <w:pStyle w:val="Akapitzlist"/>
        <w:numPr>
          <w:ilvl w:val="0"/>
          <w:numId w:val="19"/>
        </w:numPr>
        <w:rPr>
          <w:sz w:val="18"/>
        </w:rPr>
      </w:pPr>
      <w:r w:rsidRPr="00701B98">
        <w:rPr>
          <w:sz w:val="18"/>
        </w:rPr>
        <w:t>URZĄDZENIE WIELOFUNKCYJNE</w:t>
      </w:r>
    </w:p>
    <w:p w:rsidR="00720F2D" w:rsidRDefault="00701B98" w:rsidP="00BF1AAD">
      <w:pPr>
        <w:pStyle w:val="Akapitzlist"/>
        <w:numPr>
          <w:ilvl w:val="0"/>
          <w:numId w:val="19"/>
        </w:numPr>
        <w:rPr>
          <w:sz w:val="18"/>
        </w:rPr>
      </w:pPr>
      <w:r w:rsidRPr="00701B98">
        <w:rPr>
          <w:sz w:val="18"/>
        </w:rPr>
        <w:t>NISZCZARKA</w:t>
      </w:r>
    </w:p>
    <w:p w:rsidR="00701B98" w:rsidRDefault="00701B98" w:rsidP="00720F2D">
      <w:pPr>
        <w:rPr>
          <w:sz w:val="18"/>
        </w:rPr>
      </w:pPr>
    </w:p>
    <w:p w:rsidR="00701B98" w:rsidRPr="004D4EC5" w:rsidRDefault="00BF1AAD" w:rsidP="00720F2D">
      <w:pPr>
        <w:rPr>
          <w:sz w:val="18"/>
        </w:rPr>
      </w:pPr>
      <w:r>
        <w:rPr>
          <w:sz w:val="18"/>
        </w:rPr>
        <w:t xml:space="preserve">Zamawiający dopuszcza składanie ofert częściowych.  </w:t>
      </w:r>
    </w:p>
    <w:p w:rsidR="00701B98" w:rsidRDefault="00701B98" w:rsidP="00720F2D">
      <w:pPr>
        <w:jc w:val="both"/>
        <w:rPr>
          <w:sz w:val="18"/>
        </w:rPr>
      </w:pPr>
    </w:p>
    <w:p w:rsidR="00720F2D" w:rsidRPr="004D4EC5" w:rsidRDefault="00720F2D" w:rsidP="00720F2D">
      <w:pPr>
        <w:jc w:val="both"/>
        <w:rPr>
          <w:sz w:val="18"/>
        </w:rPr>
      </w:pPr>
      <w:r w:rsidRPr="004D4EC5">
        <w:rPr>
          <w:sz w:val="18"/>
        </w:rPr>
        <w:t>Zdefiniowano wymagania minimalne, dopuszcza się rozwiązania o parametrach równoważnych lub lepszych, pod warunkiem udokumentowania przez Oferenta równoważne</w:t>
      </w:r>
      <w:r w:rsidR="00701B98">
        <w:rPr>
          <w:sz w:val="18"/>
        </w:rPr>
        <w:t>j lub lepszej funkcjonalności i </w:t>
      </w:r>
      <w:r w:rsidRPr="004D4EC5">
        <w:rPr>
          <w:sz w:val="18"/>
        </w:rPr>
        <w:t>wydajności.</w:t>
      </w:r>
      <w:r w:rsidR="00701B98">
        <w:rPr>
          <w:sz w:val="18"/>
        </w:rPr>
        <w:t xml:space="preserve"> Szczegółowe wymagania </w:t>
      </w:r>
      <w:r w:rsidR="00BF1AAD">
        <w:rPr>
          <w:sz w:val="18"/>
        </w:rPr>
        <w:t>oraz ilości zamawianego sprzętu zawiera opis szczegółowy zamieszczony w punkcie 2.</w:t>
      </w:r>
    </w:p>
    <w:p w:rsidR="00720F2D" w:rsidRPr="004D4EC5" w:rsidRDefault="00720F2D" w:rsidP="00BF1AAD">
      <w:pPr>
        <w:jc w:val="both"/>
        <w:rPr>
          <w:sz w:val="18"/>
        </w:rPr>
      </w:pPr>
    </w:p>
    <w:p w:rsidR="00720F2D" w:rsidRPr="004D4EC5" w:rsidRDefault="00720F2D" w:rsidP="00BF1AAD">
      <w:pPr>
        <w:jc w:val="both"/>
        <w:rPr>
          <w:sz w:val="18"/>
        </w:rPr>
      </w:pPr>
      <w:r w:rsidRPr="004D4EC5">
        <w:rPr>
          <w:sz w:val="18"/>
        </w:rPr>
        <w:t>UWAGI:</w:t>
      </w:r>
    </w:p>
    <w:p w:rsidR="00720F2D" w:rsidRPr="004D4EC5" w:rsidRDefault="00720F2D" w:rsidP="00BF1AAD">
      <w:pPr>
        <w:jc w:val="both"/>
        <w:rPr>
          <w:sz w:val="18"/>
        </w:rPr>
      </w:pPr>
      <w:r w:rsidRPr="004D4EC5">
        <w:rPr>
          <w:sz w:val="18"/>
        </w:rPr>
        <w:t xml:space="preserve">Dostawę urządzeń należy zrealizować do siedziby Zamawiającego w Warszawie w terminie 7 dni od daty zawarcia umowy, w uzgodnionych wcześniej godzinach. </w:t>
      </w:r>
    </w:p>
    <w:p w:rsidR="00720F2D" w:rsidRPr="004D4EC5" w:rsidRDefault="00720F2D" w:rsidP="00720F2D">
      <w:pPr>
        <w:rPr>
          <w:sz w:val="18"/>
        </w:rPr>
      </w:pPr>
    </w:p>
    <w:p w:rsidR="00720F2D" w:rsidRPr="004D4EC5" w:rsidRDefault="00720F2D" w:rsidP="00720F2D">
      <w:pPr>
        <w:jc w:val="both"/>
        <w:rPr>
          <w:sz w:val="18"/>
        </w:rPr>
      </w:pPr>
      <w:r w:rsidRPr="004D4EC5">
        <w:rPr>
          <w:sz w:val="18"/>
        </w:rPr>
        <w:t xml:space="preserve">Wykonawca dostarczy urządzenia fabrycznie nowe wyprodukowane w okresie ostatnich 6 miesięcy,  posiadające znak CE lub deklarację zgodności. Dostarczony sprzęt powinien prawidłowo funkcjonować w warunkach technicznych jakimi dysponuje Zamawiający. </w:t>
      </w:r>
    </w:p>
    <w:p w:rsidR="00720F2D" w:rsidRPr="004D4EC5" w:rsidRDefault="00720F2D" w:rsidP="00720F2D">
      <w:pPr>
        <w:rPr>
          <w:b/>
          <w:sz w:val="18"/>
        </w:rPr>
      </w:pPr>
    </w:p>
    <w:p w:rsidR="00720F2D" w:rsidRPr="004D4EC5" w:rsidRDefault="00720F2D" w:rsidP="00720F2D">
      <w:pPr>
        <w:jc w:val="both"/>
        <w:rPr>
          <w:b/>
          <w:sz w:val="18"/>
        </w:rPr>
      </w:pPr>
      <w:r w:rsidRPr="004D4EC5">
        <w:rPr>
          <w:b/>
          <w:sz w:val="18"/>
        </w:rPr>
        <w:t>Na potwierdzenie, że oferowany sprzęt odpowiada wymaganiom Zamawiającego określonym w SIWZ do oferty należy załączyć szczegółową specyfikację oferowanego sprzętu (karty katalogowe).</w:t>
      </w:r>
    </w:p>
    <w:p w:rsidR="00720F2D" w:rsidRPr="004D4EC5" w:rsidRDefault="00720F2D" w:rsidP="00720F2D">
      <w:pPr>
        <w:rPr>
          <w:b/>
          <w:sz w:val="18"/>
        </w:rPr>
      </w:pPr>
    </w:p>
    <w:p w:rsidR="00720F2D" w:rsidRPr="004D4EC5" w:rsidRDefault="00720F2D" w:rsidP="00720F2D">
      <w:pPr>
        <w:widowControl/>
        <w:numPr>
          <w:ilvl w:val="0"/>
          <w:numId w:val="16"/>
        </w:numPr>
        <w:suppressAutoHyphens w:val="0"/>
        <w:rPr>
          <w:b/>
          <w:sz w:val="18"/>
        </w:rPr>
      </w:pPr>
      <w:r w:rsidRPr="004D4EC5">
        <w:rPr>
          <w:b/>
          <w:sz w:val="18"/>
        </w:rPr>
        <w:t>Opis szczegółowy</w:t>
      </w:r>
    </w:p>
    <w:p w:rsidR="00132E72" w:rsidRPr="004D4EC5" w:rsidRDefault="00132E72" w:rsidP="00132E72">
      <w:pPr>
        <w:widowControl/>
        <w:suppressAutoHyphens w:val="0"/>
        <w:rPr>
          <w:b/>
          <w:sz w:val="18"/>
        </w:rPr>
      </w:pPr>
    </w:p>
    <w:p w:rsidR="00132E72" w:rsidRPr="004D4EC5" w:rsidRDefault="00132E72" w:rsidP="00132E72">
      <w:pPr>
        <w:widowControl/>
        <w:suppressAutoHyphens w:val="0"/>
        <w:jc w:val="center"/>
        <w:rPr>
          <w:b/>
          <w:sz w:val="44"/>
        </w:rPr>
      </w:pPr>
      <w:r w:rsidRPr="004D4EC5">
        <w:rPr>
          <w:b/>
          <w:sz w:val="44"/>
        </w:rPr>
        <w:t>Część A</w:t>
      </w:r>
      <w:r w:rsidR="004D4EC5">
        <w:rPr>
          <w:b/>
          <w:sz w:val="44"/>
        </w:rPr>
        <w:t xml:space="preserve"> </w:t>
      </w:r>
    </w:p>
    <w:p w:rsidR="00132E72" w:rsidRPr="004D4EC5" w:rsidRDefault="00132E72" w:rsidP="00132E72">
      <w:pPr>
        <w:rPr>
          <w:sz w:val="18"/>
        </w:rPr>
      </w:pPr>
    </w:p>
    <w:p w:rsidR="00132E72" w:rsidRPr="004D4EC5" w:rsidRDefault="00132E72" w:rsidP="008A1931">
      <w:pPr>
        <w:pStyle w:val="Nagwek2"/>
        <w:rPr>
          <w:rFonts w:ascii="Century Gothic" w:hAnsi="Century Gothic"/>
          <w:sz w:val="24"/>
        </w:rPr>
      </w:pPr>
      <w:bookmarkStart w:id="0" w:name="_Toc285094979"/>
      <w:r w:rsidRPr="004D4EC5">
        <w:rPr>
          <w:rFonts w:ascii="Century Gothic" w:hAnsi="Century Gothic"/>
          <w:sz w:val="24"/>
        </w:rPr>
        <w:t>2.1  SERWER</w:t>
      </w:r>
      <w:r w:rsidR="008A1931" w:rsidRPr="004D4EC5">
        <w:rPr>
          <w:rFonts w:ascii="Century Gothic" w:hAnsi="Century Gothic"/>
          <w:sz w:val="24"/>
        </w:rPr>
        <w:t xml:space="preserve"> Z OPROGRAMOWANIEM - </w:t>
      </w:r>
      <w:r w:rsidRPr="004D4EC5">
        <w:rPr>
          <w:rFonts w:ascii="Century Gothic" w:hAnsi="Century Gothic"/>
          <w:sz w:val="24"/>
        </w:rPr>
        <w:t>1 szt.</w:t>
      </w:r>
      <w:bookmarkEnd w:id="0"/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132E72" w:rsidRPr="004D4EC5" w:rsidTr="00132E72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Minimalny wymagany </w:t>
            </w:r>
          </w:p>
        </w:tc>
      </w:tr>
      <w:tr w:rsidR="00132E72" w:rsidRPr="004D4EC5" w:rsidTr="00132E72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Procesor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Czterordzeniowy o wydajności wg. testu SPEC CINT2006 nie mniejszej niż: </w:t>
            </w:r>
            <w:r w:rsidRPr="004D4EC5">
              <w:rPr>
                <w:rFonts w:ascii="Century Gothic" w:hAnsi="Century Gothic"/>
                <w:sz w:val="18"/>
                <w:szCs w:val="20"/>
              </w:rPr>
              <w:lastRenderedPageBreak/>
              <w:t>results base:31,8, resultspeak: 29,6</w:t>
            </w:r>
            <w:hyperlink r:id="rId8" w:history="1">
              <w:r w:rsidRPr="004D4EC5">
                <w:rPr>
                  <w:rStyle w:val="Hipercze"/>
                  <w:rFonts w:ascii="Century Gothic" w:hAnsi="Century Gothic"/>
                  <w:sz w:val="18"/>
                  <w:szCs w:val="20"/>
                </w:rPr>
                <w:t>http://www.spec.org/</w:t>
              </w:r>
            </w:hyperlink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lastRenderedPageBreak/>
              <w:t>Pamięć RAM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Nie mniej niż 6GB DDR3 o taktowaniu co najmniej 1333MHz (3x2GB Single Ranked RDIMMs);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Macierz Raid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Kontroler RAID z interfejsem 6Gb/s; Wsparcie dla PCI-Express 2.0; Co najmniej 2x 4 wewnętrzne złącza do podłączenie dysków SAS/SATA/SSD; Obsługa Raid 0,1,10, Non-RAID; Kabel łączący kontroler z kieszenią na dyski;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Dysk twardy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Co najmniej 2x HDD o pojemności nie mniejszej niż 500GB, 7200rpm, SATA2, 3,5” z funkcją Hot Plug;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Zasilacz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 xml:space="preserve">O mocy nie mniejszej niż 750Watt wraz z przewodem zasilającym; 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Karta zarządzająca serwerem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Musi posiadać funkcję włączenia, wyłączenia i restartu serwera poprzez panel administracyjny;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Karta sieciowa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Gigabitowa karta sieciowa dedykowana do serwera z szyną PCI-Express;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Kable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Kabel SATA do napędu optycznego;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Napędy optyczne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Nagrywarka SATA DVD+/-RW o prędkości nagrywania x16;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Gniazda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Co najmniej 4 gniazda PCIe: jedno gniazdo x8, dwa gniazda x4, jedno gniazdo x4 dla pamięci masowych;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Karta graficzna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Zintegrowana z co najmniej 8MB pamięci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Obudowa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2U z miejscem na 8x HDD o głębokości nie większej niż 615mm, obudowa musi posiadać miejsce na co najmniej 8 dysków twardych;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Inne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Szyny montażowe do szafy serwerowej;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Sieciowa karta do zarządzania połączeniem między serwerem, a zasilaczem UPS;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Elektroniczna dokumentacja oraz oprogramowanie do serwera na DVD;</w:t>
            </w:r>
          </w:p>
        </w:tc>
      </w:tr>
      <w:tr w:rsidR="00132E72" w:rsidRPr="00701B98" w:rsidTr="00132E72">
        <w:trPr>
          <w:trHeight w:val="54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System operacyjny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Microsoft SBS 2008 SP2 Standard Edition z 5CAL, wersja Polska;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Oprogramowanie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ESET Smart Security Business Edition licencja serwerowa na 36 miesięcy lub w pełni równoważny system antywirusowy klasy biznesowej z centralnym zarządzaniem.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Usługa pomocy technicznej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Co najmniej 3 lata wsparcia dla użytkownika końcowego z czasem reakcji 4h;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Nie mniej, niż 3 lata gwarancji Next Business Day;</w:t>
            </w:r>
          </w:p>
        </w:tc>
      </w:tr>
    </w:tbl>
    <w:p w:rsidR="00132E72" w:rsidRPr="004D4EC5" w:rsidRDefault="00132E72" w:rsidP="00132E72">
      <w:pPr>
        <w:rPr>
          <w:szCs w:val="22"/>
        </w:rPr>
      </w:pPr>
    </w:p>
    <w:p w:rsidR="00132E72" w:rsidRPr="004D4EC5" w:rsidRDefault="00132E72" w:rsidP="008A1931">
      <w:pPr>
        <w:pStyle w:val="Nagwek2"/>
        <w:rPr>
          <w:rFonts w:ascii="Century Gothic" w:hAnsi="Century Gothic"/>
          <w:sz w:val="24"/>
        </w:rPr>
      </w:pPr>
      <w:bookmarkStart w:id="1" w:name="_Toc285094980"/>
      <w:r w:rsidRPr="004D4EC5">
        <w:rPr>
          <w:rFonts w:ascii="Century Gothic" w:hAnsi="Century Gothic"/>
          <w:sz w:val="24"/>
        </w:rPr>
        <w:t xml:space="preserve">2.2 KOMPUTER PRZENOŚNY (LAPTOP) – TYP A - </w:t>
      </w:r>
      <w:r w:rsidR="008A1931" w:rsidRPr="004D4EC5">
        <w:rPr>
          <w:rFonts w:ascii="Century Gothic" w:hAnsi="Century Gothic"/>
          <w:sz w:val="24"/>
        </w:rPr>
        <w:t>7</w:t>
      </w:r>
      <w:r w:rsidRPr="004D4EC5">
        <w:rPr>
          <w:rFonts w:ascii="Century Gothic" w:hAnsi="Century Gothic"/>
          <w:sz w:val="24"/>
        </w:rPr>
        <w:t xml:space="preserve"> szt.</w:t>
      </w:r>
      <w:bookmarkEnd w:id="1"/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132E72" w:rsidRPr="004D4EC5" w:rsidTr="00132E72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Minimalny wymagany </w:t>
            </w:r>
          </w:p>
        </w:tc>
      </w:tr>
      <w:tr w:rsidR="00132E72" w:rsidRPr="004D4EC5" w:rsidTr="00132E72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Procesor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1 procesor klasy x86 z technologią dwurdzeniową z rozszerzeniem 64-bitowym pozwalającym osiągnąć wydajność w teście 3DMark 06 – CPU: nie mniej niż 2770 pkt. W teście SiSoft Sandra Dhrystone (MIPS) na poziomie nie mniejszym niż 38480;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Dysk twardy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Dysk twardy SATA 7200rpm o pojemności nie mniejszej niż 320GB;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Dysk musi być chroniony przed uszkodzeniem za pomocą czujnika upadku;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Pamięć RAM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Co najmniej 4GB DDR3 o częstotliwości nie mniejszej niż 1333MHz;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Przekątna ekranu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smartTag w:uri="urn:schemas-microsoft-com:office:smarttags" w:element="metricconverter">
              <w:smartTagPr>
                <w:attr w:name="ProductID" w:val="15,6”"/>
              </w:smartTagPr>
              <w:r w:rsidRPr="004D4EC5">
                <w:rPr>
                  <w:sz w:val="18"/>
                  <w:szCs w:val="20"/>
                </w:rPr>
                <w:t>15,6”</w:t>
              </w:r>
            </w:smartTag>
            <w:r w:rsidRPr="004D4EC5">
              <w:rPr>
                <w:sz w:val="18"/>
                <w:szCs w:val="20"/>
              </w:rPr>
              <w:t xml:space="preserve"> panoramiczny z podświetleniem LED o rozdzielczości nie mniejszej niż 1366x768 pikseli, matryca z powłoką antyodblaskową;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Typ karty graficznej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Zintegrowana karta graficzna; Pamięć RAM przydzielana dynamicznie; Sprzętowy dekoder H.264, VC1; MPEG2, AVC; Wsparcie DirectX 10; Wsparcie OpenGL 2.1; Częstotliwość rdzenia nie mniejsza niż 400Mhz;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Karta dźwiękowa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Zintegrowana;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Napęd optyczny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Nagrywarka DVD-RW Super Multi z możliwością nagrywania płyt DVD-RAM oraz obsługą płyt dwuwarstwowych;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Gniazda rozszerzeń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1x Express Card 34;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Rodzaj baterii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Li-Ion 6 komorowa;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Złącza zewnętrzne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1x HDMI, 1x 15-stykowe D-Sub, 1x E-SATA/USB Combo, 1x RJ-45, 3x USB 2.0, wejście na mikrofon, wyjście słuchawkowe;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Karta sieciowa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1x RJ-45 10/100/1000 Gigabit ethernet;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Bezprzewodowa karta sieciowa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IEEE 802.11b/g/n;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Inne wyposażenie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Bluetooth; Czytnik kart pamięci; Czytnik linii papilarnych; Zintegrowana kamera; Torba na notebooka 15,6” z paskiem na ramię i przegrodą z pianki;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System operacyjny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Windows 7 Professional 64-bit;</w:t>
            </w:r>
            <w:bookmarkStart w:id="2" w:name="_GoBack"/>
            <w:bookmarkEnd w:id="2"/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mniej, niż 36 miesięcy on-site next business Day;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Masanetto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więcej niż 2,4kg</w:t>
            </w:r>
          </w:p>
        </w:tc>
      </w:tr>
    </w:tbl>
    <w:p w:rsidR="00132E72" w:rsidRPr="004D4EC5" w:rsidRDefault="00132E72" w:rsidP="00132E72">
      <w:pPr>
        <w:rPr>
          <w:b/>
          <w:szCs w:val="22"/>
        </w:rPr>
      </w:pPr>
    </w:p>
    <w:p w:rsidR="00132E72" w:rsidRPr="004D4EC5" w:rsidRDefault="00132E72" w:rsidP="008A1931">
      <w:pPr>
        <w:pStyle w:val="Nagwek2"/>
        <w:rPr>
          <w:rFonts w:ascii="Century Gothic" w:hAnsi="Century Gothic"/>
          <w:sz w:val="24"/>
        </w:rPr>
      </w:pPr>
      <w:bookmarkStart w:id="3" w:name="_Toc285094981"/>
      <w:r w:rsidRPr="004D4EC5">
        <w:rPr>
          <w:rFonts w:ascii="Century Gothic" w:hAnsi="Century Gothic"/>
          <w:sz w:val="24"/>
        </w:rPr>
        <w:t>2.3  KOMPUTER PRZENOŚNY</w:t>
      </w:r>
      <w:r w:rsidR="008A1931" w:rsidRPr="004D4EC5">
        <w:rPr>
          <w:rFonts w:ascii="Century Gothic" w:hAnsi="Century Gothic"/>
          <w:sz w:val="24"/>
        </w:rPr>
        <w:t xml:space="preserve"> </w:t>
      </w:r>
      <w:r w:rsidRPr="004D4EC5">
        <w:rPr>
          <w:rFonts w:ascii="Century Gothic" w:hAnsi="Century Gothic"/>
          <w:sz w:val="24"/>
        </w:rPr>
        <w:t>(LAPTOP)  – TYP B - 6 szt.</w:t>
      </w:r>
      <w:bookmarkEnd w:id="3"/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132E72" w:rsidRPr="004D4EC5" w:rsidTr="00132E72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Minimalny wymagany </w:t>
            </w:r>
          </w:p>
        </w:tc>
      </w:tr>
      <w:tr w:rsidR="00132E72" w:rsidRPr="004D4EC5" w:rsidTr="00132E72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Procesor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jc w:val="both"/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1 procesor klasy x86 dwurdzeniowy pozwalającym osiągnąć wydajność w teście 3DMark 06 – CPU: nie mniej niż 1124 pkt. W teście SiSoft Sandra Dhrystone (MIPS) na poziomie nie mniejszym niż 11000 pkt.;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Dysk twardy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Dysk twardy SATA o pojemności nie mniejszej niż 320GB;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Pamięć RAM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Co najmniej 4GB DDR3 o częstotliwości nie mniejszej niż 1066MHz;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Przekątna ekranu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13,3” panoramiczny z podświetleniem LED o rozdzielczości nie mniejszej niż 1366x768;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Typ karty graficznej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Zintegrowana karta graficzna o wydajności w teście 3DMark 06 na poziomie nie mniejszym niż 1107 pkt.; Wsparcie DirectX 10; Wsparcie Shader 4.0;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Karta dźwiękowa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Zintegrowana;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Napęd optyczny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Nagrywarka DVD-RW Super Multi z możliwością nagrywania płyt DVD-RAM oraz obsługą płyt dwuwarstwowych;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Gniazda rozszerzeń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1x Express Card 34;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Rodzaj baterii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Li-Ion;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Złącza zewnętrzne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1x HDMI, 1x FireWire, 1x mini D-Sub, 1x RJ-45, 3x USB 2.0, wejście na mikrofon, wyjście słuchawkowe;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Karta sieciowa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1x RJ-45 10/100/1000 Gigabit ethernet;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Bezprzewodowa karta sieciowa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IEEE 802.11b/g/n;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Inne wyposażenie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Bluetooth; Czytnik kart pamięci; Zintegrowana kamera; Torba dla tego notebooka  z paskiem na ramię i przegrodą z pianki;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System operacyjny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Windows 7 Professional 64-bit;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mniej, niż 24 miesiące;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Masanetto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więcej niż 1,8kg;</w:t>
            </w:r>
          </w:p>
        </w:tc>
      </w:tr>
    </w:tbl>
    <w:p w:rsidR="00132E72" w:rsidRPr="004D4EC5" w:rsidRDefault="00132E72" w:rsidP="00132E72">
      <w:pPr>
        <w:widowControl/>
        <w:suppressAutoHyphens w:val="0"/>
        <w:jc w:val="center"/>
        <w:rPr>
          <w:b/>
          <w:sz w:val="44"/>
        </w:rPr>
      </w:pPr>
    </w:p>
    <w:p w:rsidR="00132E72" w:rsidRPr="004D4EC5" w:rsidRDefault="00132E72" w:rsidP="008A1931">
      <w:pPr>
        <w:pStyle w:val="Nagwek2"/>
        <w:rPr>
          <w:rFonts w:ascii="Century Gothic" w:hAnsi="Century Gothic"/>
          <w:sz w:val="24"/>
        </w:rPr>
      </w:pPr>
      <w:bookmarkStart w:id="4" w:name="_Toc285094982"/>
      <w:r w:rsidRPr="004D4EC5">
        <w:rPr>
          <w:rFonts w:ascii="Century Gothic" w:hAnsi="Century Gothic"/>
          <w:sz w:val="24"/>
        </w:rPr>
        <w:t>2.4 OPROGRAMOWANIE DO LAPTOPÓW TYP A i B– łącznie 13 szt.</w:t>
      </w:r>
      <w:bookmarkEnd w:id="4"/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132E72" w:rsidRPr="004D4EC5" w:rsidTr="00132E72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Minimalny wymagany 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Oprogramowanie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Karta klucza produktu Office Home and Business 2010 PL; ESET Smart Security z licencją na 36 miesięcy lub w pełni równoważny system antywirusowy klasy biznesowej.</w:t>
            </w:r>
          </w:p>
        </w:tc>
      </w:tr>
    </w:tbl>
    <w:p w:rsidR="00132E72" w:rsidRPr="004D4EC5" w:rsidRDefault="00132E72" w:rsidP="00132E72">
      <w:pPr>
        <w:rPr>
          <w:szCs w:val="22"/>
        </w:rPr>
      </w:pPr>
    </w:p>
    <w:p w:rsidR="008A1931" w:rsidRPr="004D4EC5" w:rsidRDefault="008A1931" w:rsidP="008A1931">
      <w:pPr>
        <w:pStyle w:val="Nagwek2"/>
        <w:rPr>
          <w:rFonts w:ascii="Century Gothic" w:hAnsi="Century Gothic"/>
          <w:sz w:val="24"/>
        </w:rPr>
      </w:pPr>
      <w:bookmarkStart w:id="5" w:name="_Toc285094983"/>
      <w:r w:rsidRPr="004D4EC5">
        <w:rPr>
          <w:rFonts w:ascii="Century Gothic" w:hAnsi="Century Gothic"/>
          <w:sz w:val="24"/>
        </w:rPr>
        <w:t>2.5  MYSZ OPTYCZNA - 13 szt.</w:t>
      </w:r>
      <w:bookmarkEnd w:id="5"/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8A1931" w:rsidRPr="004D4EC5" w:rsidTr="00694E61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A1931" w:rsidRPr="004D4EC5" w:rsidRDefault="008A1931" w:rsidP="00694E61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A1931" w:rsidRPr="004D4EC5" w:rsidRDefault="008A1931" w:rsidP="00694E61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Minimalny wymagany </w:t>
            </w:r>
          </w:p>
        </w:tc>
      </w:tr>
      <w:tr w:rsidR="008A1931" w:rsidRPr="004D4EC5" w:rsidTr="00694E61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Cechy urządzenia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Optyczna mysz bezprzewodowa z 4 przyciskami i scrollem;</w:t>
            </w:r>
          </w:p>
        </w:tc>
      </w:tr>
    </w:tbl>
    <w:p w:rsidR="008A1931" w:rsidRPr="004D4EC5" w:rsidRDefault="008A1931" w:rsidP="00132E72">
      <w:pPr>
        <w:rPr>
          <w:szCs w:val="22"/>
        </w:rPr>
      </w:pPr>
    </w:p>
    <w:p w:rsidR="00132E72" w:rsidRPr="004D4EC5" w:rsidRDefault="00132E72" w:rsidP="00132E72">
      <w:pPr>
        <w:rPr>
          <w:szCs w:val="22"/>
        </w:rPr>
      </w:pPr>
    </w:p>
    <w:p w:rsidR="00132E72" w:rsidRPr="004D4EC5" w:rsidRDefault="008A1931" w:rsidP="008A1931">
      <w:pPr>
        <w:pStyle w:val="Nagwek2"/>
        <w:rPr>
          <w:rFonts w:ascii="Century Gothic" w:hAnsi="Century Gothic"/>
          <w:sz w:val="24"/>
        </w:rPr>
      </w:pPr>
      <w:bookmarkStart w:id="6" w:name="_Toc285094984"/>
      <w:r w:rsidRPr="004D4EC5">
        <w:rPr>
          <w:rFonts w:ascii="Century Gothic" w:hAnsi="Century Gothic"/>
          <w:sz w:val="24"/>
        </w:rPr>
        <w:t>2.6</w:t>
      </w:r>
      <w:r w:rsidR="00132E72" w:rsidRPr="004D4EC5">
        <w:rPr>
          <w:rFonts w:ascii="Century Gothic" w:hAnsi="Century Gothic"/>
          <w:sz w:val="24"/>
        </w:rPr>
        <w:t xml:space="preserve"> DYSK TWARDY Z OBUDOWĄ - 144 szt.</w:t>
      </w:r>
      <w:bookmarkEnd w:id="6"/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132E72" w:rsidRPr="004D4EC5" w:rsidTr="00132E72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 xml:space="preserve">Minimalny wymagany </w:t>
            </w:r>
          </w:p>
        </w:tc>
      </w:tr>
      <w:tr w:rsidR="00132E72" w:rsidRPr="004D4EC5" w:rsidTr="00132E72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Rodzaj produktu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Zewnętrzny dysk twardy z obudową o pojemności nie mniejszej niż 640GB;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Format szerokości dysku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Nie większy niż 2,5”;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Interfejs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Co najmniej USB 3.0;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Szybkość odczytu / zapisu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Nie mniejsza niż 88 / 81 MB/s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Waga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Nie większa niż 190g;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Inne funkcje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Kompatybilny z standardem USB 2.0;  w zestawie kabel USB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24 miesiące</w:t>
            </w:r>
          </w:p>
        </w:tc>
      </w:tr>
    </w:tbl>
    <w:p w:rsidR="00132E72" w:rsidRPr="004D4EC5" w:rsidRDefault="00132E72" w:rsidP="00132E72">
      <w:pPr>
        <w:rPr>
          <w:szCs w:val="22"/>
        </w:rPr>
      </w:pPr>
    </w:p>
    <w:p w:rsidR="00132E72" w:rsidRPr="004D4EC5" w:rsidRDefault="00132E72" w:rsidP="00132E72">
      <w:pPr>
        <w:rPr>
          <w:b/>
          <w:szCs w:val="22"/>
        </w:rPr>
      </w:pPr>
    </w:p>
    <w:p w:rsidR="00132E72" w:rsidRPr="004D4EC5" w:rsidRDefault="00132E72" w:rsidP="008A1931">
      <w:pPr>
        <w:pStyle w:val="Nagwek2"/>
        <w:rPr>
          <w:rFonts w:ascii="Century Gothic" w:hAnsi="Century Gothic"/>
          <w:sz w:val="24"/>
        </w:rPr>
      </w:pPr>
      <w:bookmarkStart w:id="7" w:name="_Toc285094985"/>
      <w:r w:rsidRPr="004D4EC5">
        <w:rPr>
          <w:rFonts w:ascii="Century Gothic" w:hAnsi="Century Gothic"/>
          <w:sz w:val="24"/>
        </w:rPr>
        <w:t>2.</w:t>
      </w:r>
      <w:r w:rsidR="008A1931" w:rsidRPr="004D4EC5">
        <w:rPr>
          <w:rFonts w:ascii="Century Gothic" w:hAnsi="Century Gothic"/>
          <w:sz w:val="24"/>
        </w:rPr>
        <w:t>7</w:t>
      </w:r>
      <w:r w:rsidRPr="004D4EC5">
        <w:rPr>
          <w:rFonts w:ascii="Century Gothic" w:hAnsi="Century Gothic"/>
          <w:sz w:val="24"/>
        </w:rPr>
        <w:t xml:space="preserve"> URZĄDZENIE WIELOFUNKCYJNE</w:t>
      </w:r>
      <w:r w:rsidRPr="004D4EC5">
        <w:rPr>
          <w:rFonts w:ascii="Century Gothic" w:hAnsi="Century Gothic"/>
          <w:sz w:val="24"/>
        </w:rPr>
        <w:tab/>
      </w:r>
      <w:r w:rsidRPr="004D4EC5">
        <w:rPr>
          <w:rFonts w:ascii="Century Gothic" w:hAnsi="Century Gothic"/>
          <w:sz w:val="24"/>
        </w:rPr>
        <w:tab/>
        <w:t>6 szt.</w:t>
      </w:r>
      <w:bookmarkEnd w:id="7"/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132E72" w:rsidRPr="004D4EC5" w:rsidTr="00132E72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Minimalny wymagany </w:t>
            </w:r>
          </w:p>
        </w:tc>
      </w:tr>
      <w:tr w:rsidR="00132E72" w:rsidRPr="004D4EC5" w:rsidTr="00132E72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Podstawowe funkcje urządzenia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Drukarka, faks, skaner, kopiarka;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Technologia druku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Kolorowa laserowa jednoprzebiegowa;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Rozmiar nośnika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Co najmniej A4;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Prędkość procesora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Nie mniejsza niż 530 MHz;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Szybkość druku - mono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Nie mniej niż 30 str./min.;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Szybkość druku - kolor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 niż 26 str./min.;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Zainstalowana pamięć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 niż 256MB;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Obsługiwane języki drukarek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Co najmniej Epson FX, HP PCL 6, IBM Pro Printer, PCL5e;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Rozdzielczość w poziomie – mono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 niż 1200 dpi;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Rozdzielczość w pionie – mono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 niż 600 dpi;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Rozdzielczość w poziomie – kolor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 niż 1200 dpi;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Rozdzielczość w pionie – kolor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 niż 600 dpi;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Gramatura papieru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W zakresie nie mniejszym niż 64 – 220 g/m</w:t>
            </w:r>
            <w:r w:rsidRPr="004D4EC5">
              <w:rPr>
                <w:rFonts w:ascii="Century Gothic" w:hAnsi="Century Gothic"/>
                <w:sz w:val="18"/>
                <w:szCs w:val="20"/>
                <w:vertAlign w:val="superscript"/>
              </w:rPr>
              <w:t>2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Pojemność podajnika papieru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mniejsza niż 350 szt.;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Pojemność podajnika dokumentów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mniejsza niż 50 szt.;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Pojemność tacy odbiorczej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Co najmniej 250 szt.;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Obsługiwane nośniki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Co najmniej koperty, papier 10x15, papier A4, papier A5, papier A6, papier B5;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Skaner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Kolorowy o optycznej rozdzielczości skanowania nie mniejszej niż 1200x1200 dpi i głębi koloru 48 bit; Posiadających funkcję skalowania w przedziale 25-400%;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Złącza zewnętrzne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1x RJ-45; 1x USB 2.0; 1x RJ-11;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Inne wyposażenie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Automatyczny podajnik dokumentów ADF o pojemności nie mniejszej niż 50 arkuszy; Automatyczny dupleks; Czytnik kart Pamięci; Wyświetlacz LCD;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Pojemność pamięci faksu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mniejsza niż 200 stron;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Co najmniej do 31.10.2013 r. </w:t>
            </w:r>
          </w:p>
        </w:tc>
      </w:tr>
    </w:tbl>
    <w:p w:rsidR="00132E72" w:rsidRPr="004D4EC5" w:rsidRDefault="00132E72" w:rsidP="00132E72">
      <w:pPr>
        <w:rPr>
          <w:b/>
          <w:szCs w:val="22"/>
        </w:rPr>
      </w:pPr>
    </w:p>
    <w:p w:rsidR="00132E72" w:rsidRPr="004D4EC5" w:rsidRDefault="00132E72" w:rsidP="00132E72">
      <w:pPr>
        <w:rPr>
          <w:szCs w:val="22"/>
        </w:rPr>
      </w:pPr>
    </w:p>
    <w:p w:rsidR="00132E72" w:rsidRPr="004D4EC5" w:rsidRDefault="00132E72" w:rsidP="008A1931">
      <w:pPr>
        <w:pStyle w:val="Nagwek2"/>
        <w:rPr>
          <w:rFonts w:ascii="Century Gothic" w:hAnsi="Century Gothic"/>
          <w:sz w:val="24"/>
        </w:rPr>
      </w:pPr>
      <w:bookmarkStart w:id="8" w:name="_Toc285094986"/>
      <w:r w:rsidRPr="004D4EC5">
        <w:rPr>
          <w:rFonts w:ascii="Century Gothic" w:hAnsi="Century Gothic"/>
          <w:sz w:val="24"/>
        </w:rPr>
        <w:t>2.</w:t>
      </w:r>
      <w:r w:rsidR="008A1931" w:rsidRPr="004D4EC5">
        <w:rPr>
          <w:rFonts w:ascii="Century Gothic" w:hAnsi="Century Gothic"/>
          <w:sz w:val="24"/>
        </w:rPr>
        <w:t>8</w:t>
      </w:r>
      <w:r w:rsidRPr="004D4EC5">
        <w:rPr>
          <w:rFonts w:ascii="Century Gothic" w:hAnsi="Century Gothic"/>
          <w:sz w:val="24"/>
        </w:rPr>
        <w:t xml:space="preserve">  NISZCZARKA</w:t>
      </w:r>
      <w:r w:rsidR="008A1931" w:rsidRPr="004D4EC5">
        <w:rPr>
          <w:rFonts w:ascii="Century Gothic" w:hAnsi="Century Gothic"/>
          <w:sz w:val="24"/>
        </w:rPr>
        <w:t xml:space="preserve"> - </w:t>
      </w:r>
      <w:r w:rsidRPr="004D4EC5">
        <w:rPr>
          <w:rFonts w:ascii="Century Gothic" w:hAnsi="Century Gothic"/>
          <w:sz w:val="24"/>
        </w:rPr>
        <w:t>6 szt.</w:t>
      </w:r>
      <w:bookmarkEnd w:id="8"/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132E72" w:rsidRPr="004D4EC5" w:rsidTr="00132E72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Minimalny wymagany </w:t>
            </w:r>
          </w:p>
        </w:tc>
      </w:tr>
      <w:tr w:rsidR="00132E72" w:rsidRPr="004D4EC5" w:rsidTr="00132E72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Cechy produktu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jc w:val="both"/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Automatyczny włącznik Start / Stop zintegrowany z funkcją cofania; Automatyczny Stop w momencie przepełnienia pojemnika z workiem na ścinki; Funkcja łatwego wyjmowania worka ze ścinkami; Pojemność kosza na ścinki nie mniejsza niż 30l; Kosz na ścinki wykonany z elastycznego tworzywa; Tryb oszczędności energii w czasie czuwania;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Funkcje urządzenia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jc w:val="both"/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Hartowane, jednoelementowe, stalowe wałki tnące, niewrażliwe na zszywki i spinacze biurowe; Mocny i energooszczędny silnik z zabezpieczeniem przeciwobciążeniowym; Obudowa zabezpieczająca przed wydostawaniem się pyłu z niszczarki;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Szerokość cięcia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Paski nie większe niż 5,8mm;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Szybkość cięcia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Nie mniej niż 80 mm/s;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Stopień bezpieczeństwa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Nie mniejszy niż 2 DIN;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 xml:space="preserve">Co najmniej do 31.10.2013 r. </w:t>
            </w:r>
          </w:p>
        </w:tc>
      </w:tr>
    </w:tbl>
    <w:p w:rsidR="00132E72" w:rsidRPr="004D4EC5" w:rsidRDefault="00132E72" w:rsidP="00132E72">
      <w:pPr>
        <w:rPr>
          <w:szCs w:val="22"/>
        </w:rPr>
      </w:pPr>
    </w:p>
    <w:p w:rsidR="00132E72" w:rsidRPr="004D4EC5" w:rsidRDefault="00132E72" w:rsidP="00132E72">
      <w:pPr>
        <w:widowControl/>
        <w:suppressAutoHyphens w:val="0"/>
        <w:jc w:val="center"/>
        <w:rPr>
          <w:b/>
          <w:sz w:val="44"/>
        </w:rPr>
      </w:pPr>
      <w:r w:rsidRPr="004D4EC5">
        <w:rPr>
          <w:b/>
          <w:sz w:val="44"/>
        </w:rPr>
        <w:t>Część B</w:t>
      </w:r>
    </w:p>
    <w:p w:rsidR="00132E72" w:rsidRPr="004D4EC5" w:rsidRDefault="00132E72" w:rsidP="00132E72">
      <w:pPr>
        <w:widowControl/>
        <w:suppressAutoHyphens w:val="0"/>
        <w:rPr>
          <w:b/>
          <w:sz w:val="18"/>
        </w:rPr>
      </w:pPr>
    </w:p>
    <w:p w:rsidR="00132E72" w:rsidRPr="004D4EC5" w:rsidRDefault="00132E72" w:rsidP="008A1931">
      <w:pPr>
        <w:pStyle w:val="Nagwek2"/>
        <w:rPr>
          <w:rFonts w:ascii="Century Gothic" w:hAnsi="Century Gothic"/>
          <w:sz w:val="24"/>
        </w:rPr>
      </w:pPr>
      <w:bookmarkStart w:id="9" w:name="_Toc285094987"/>
      <w:r w:rsidRPr="004D4EC5">
        <w:rPr>
          <w:rFonts w:ascii="Century Gothic" w:hAnsi="Century Gothic"/>
          <w:sz w:val="24"/>
        </w:rPr>
        <w:t>2.</w:t>
      </w:r>
      <w:r w:rsidR="008A1931" w:rsidRPr="004D4EC5">
        <w:rPr>
          <w:rFonts w:ascii="Century Gothic" w:hAnsi="Century Gothic"/>
          <w:sz w:val="24"/>
        </w:rPr>
        <w:t>9</w:t>
      </w:r>
      <w:r w:rsidRPr="004D4EC5">
        <w:rPr>
          <w:rFonts w:ascii="Century Gothic" w:hAnsi="Century Gothic"/>
          <w:sz w:val="24"/>
        </w:rPr>
        <w:t xml:space="preserve"> PRZEŁĄCZNIK ZARZĄDZANY (SWITCH)</w:t>
      </w:r>
      <w:r w:rsidR="008A1931" w:rsidRPr="004D4EC5">
        <w:rPr>
          <w:rFonts w:ascii="Century Gothic" w:hAnsi="Century Gothic"/>
          <w:sz w:val="24"/>
        </w:rPr>
        <w:t xml:space="preserve"> - </w:t>
      </w:r>
      <w:r w:rsidRPr="004D4EC5">
        <w:rPr>
          <w:rFonts w:ascii="Century Gothic" w:hAnsi="Century Gothic"/>
          <w:sz w:val="24"/>
        </w:rPr>
        <w:t>1 szt.</w:t>
      </w:r>
      <w:bookmarkEnd w:id="9"/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132E72" w:rsidRPr="004D4EC5" w:rsidTr="00132E72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Minimalny wymagany </w:t>
            </w:r>
          </w:p>
        </w:tc>
      </w:tr>
      <w:tr w:rsidR="00132E72" w:rsidRPr="004D4EC5" w:rsidTr="00132E72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Cechy portów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Co najmniej 48 przełączanych portów Gigabit Ethernet 10/100/1000BASE-T z automatycznym wykrywaniem prędkości;</w:t>
            </w:r>
          </w:p>
          <w:p w:rsidR="00132E72" w:rsidRPr="004D4EC5" w:rsidRDefault="00132E72" w:rsidP="00132E72">
            <w:pPr>
              <w:jc w:val="both"/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Co najmniej 4 wielofunkcyjne porty światłowodowe SFP zapewniają obsługę modułów nadawczo-odbiorczych 1000BASE-SX i 1000BASE-LX; Funkcja redukcji zużycia energii w przypadku krótkich kabli i nieaktywnych połączeń; Automatyczne negocjowanie szybkości, trybu dupleks i kontroli przepływu; Automatyczne rozpoznawanie rodzaju okablowania (tryb MDI/MDIX); obsługa narzędzi diagnostycznych światłowodowego modułu nadawczo-odbiorczego;</w:t>
            </w:r>
          </w:p>
        </w:tc>
      </w:tr>
      <w:tr w:rsidR="00132E72" w:rsidRPr="004D4EC5" w:rsidTr="00132E72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Wydajność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Szybkość przełączania nie mniejsza niż 96 Gb/s;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Prędkość przekazywania nie mniejsza niż 71,4 Mb/s;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Obsługa co najmniej 8000 adresów MAC;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Nie mniej niż 2 Mb pamięci buforu pakietów;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Jakość usług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Nie mniej niż 4 kolejki priorytetowe na każdy port; Obsługa wartości 802.1p i DSCP IP; Obsługa planowania kolejkowania według ścisłych priorytetów i konfigurowalnego WeightedRound Robin (WRR);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Zarządzanie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Funkcja hasła lokalnego i ograniczenia adresów IP, zabezpieczających dostęp do przełącznika;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Funkcja dublowania portów;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Wewnętrzny serwer DHCP;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Statystyka portów poprzez funkcję zdalnego monitorowania RMON;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Obsługa dużych ramek pakietów — nie mniejszych niż 9000 bajtów;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Funkcja monitorowania SNMP i zarządzanie przy użyciu interfejsu CLI;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Możliwość łatwego przesyłania konfiguracji do i z przełącznika przy użyciu interfejsu internetowego;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Obsługiwane standardy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IEEE 802.3ac — znakowanie VLAN;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IEEE 802.3ad — agregacja łącz z obsługą statycznej agregacji LAG;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IEEE 802.1W — Rapid Spanning Tree;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IEEE 802.1D — SpanningTree;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IEEE 802.1Q — wirtualne sieci LAN i sieci VLAN na podstawie portów;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IEEE 802.1v — sieci VLAN na podstawie protokołów;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IEEE 802.1p — priorytet Ethernet z przydzielaniem i mapowaniem użytkowników;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IEEE 802.1X — uwierzytelnianie portów;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IEEE 802.3x — sterowanie przepływem;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826 — ARP;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854 — Telnet;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855 — Telnet Option;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1155 — SMI v1;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1157 — SNMP;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RFC 1213 — MIB II — Aktualizacje w RFC 2011, 2012 i 2013;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2579 — Textual Conventions for SMI v2;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2580 — Conformance statements for SMI v2;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2819 — RMON;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3164 — BSD Syslog Protocol;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3416 — Management Information Base (MIB) for the Simple Network Management Protocol (SNMP);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768 — UDP;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783 — TFTP;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791 — IP;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792 — ICMP;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793 — TCP;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951 — BOOTP;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1533 — łącznie z 1534, Interoperation between BOOTP and DHCP;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Serwer DHCP;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2131 — Dynamic Host Configuration Protocol;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2132 — DHCP Options and BootP vendor Extensions;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950 — Internet Standard subnetting procedure;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1123 — Requirements for Internet Hosts;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1042 — A Standards for transmission of IP datagrams over IEEE 802 Networks;</w:t>
            </w:r>
          </w:p>
          <w:p w:rsidR="00132E72" w:rsidRPr="00701B98" w:rsidRDefault="00132E72" w:rsidP="00132E72">
            <w:pPr>
              <w:rPr>
                <w:sz w:val="18"/>
                <w:szCs w:val="20"/>
                <w:lang w:val="en-US"/>
              </w:rPr>
            </w:pPr>
            <w:r w:rsidRPr="00701B98">
              <w:rPr>
                <w:sz w:val="18"/>
                <w:szCs w:val="20"/>
                <w:lang w:val="en-US"/>
              </w:rPr>
              <w:t>RFC 1071 — Computing the Internet Checksum;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Śledzenie IGMPv2;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GARP;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GVRP — dynamiczna rejestracja VLAN;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Interfejsy klasyfikacji IPv6;</w:t>
            </w:r>
          </w:p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XMODEM;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Agregacja łącz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Zgodna ze standardami IEE 802.3ad;</w:t>
            </w:r>
          </w:p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Obsługa co najmniej 4 grup agregacji łącz do 4 portów na grupę;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Sieci VLAN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Obsługa co najmniej 64 sieci VLAN na podstawie portów;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Obudowa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1U wraz z zestawem do montażu w stojaku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4D4EC5">
                <w:rPr>
                  <w:rFonts w:ascii="Century Gothic" w:hAnsi="Century Gothic"/>
                  <w:sz w:val="18"/>
                  <w:szCs w:val="20"/>
                </w:rPr>
                <w:t>19”</w:t>
              </w:r>
            </w:smartTag>
            <w:r w:rsidRPr="004D4EC5">
              <w:rPr>
                <w:rFonts w:ascii="Century Gothic" w:hAnsi="Century Gothic"/>
                <w:sz w:val="18"/>
                <w:szCs w:val="20"/>
              </w:rPr>
              <w:t>; głębokość nie większa niż 240mm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Co najmniej do 31.10.2013 r. </w:t>
            </w:r>
          </w:p>
        </w:tc>
      </w:tr>
    </w:tbl>
    <w:p w:rsidR="00132E72" w:rsidRPr="004D4EC5" w:rsidRDefault="00132E72" w:rsidP="00132E72">
      <w:pPr>
        <w:rPr>
          <w:b/>
          <w:szCs w:val="22"/>
        </w:rPr>
      </w:pPr>
    </w:p>
    <w:p w:rsidR="00132E72" w:rsidRPr="004D4EC5" w:rsidRDefault="00132E72" w:rsidP="00132E72">
      <w:pPr>
        <w:rPr>
          <w:szCs w:val="22"/>
        </w:rPr>
      </w:pPr>
    </w:p>
    <w:p w:rsidR="00132E72" w:rsidRPr="004D4EC5" w:rsidRDefault="00132E72" w:rsidP="008A1931">
      <w:pPr>
        <w:pStyle w:val="Nagwek2"/>
        <w:rPr>
          <w:rFonts w:ascii="Century Gothic" w:hAnsi="Century Gothic"/>
          <w:sz w:val="24"/>
        </w:rPr>
      </w:pPr>
      <w:bookmarkStart w:id="10" w:name="_Toc285094988"/>
      <w:r w:rsidRPr="004D4EC5">
        <w:rPr>
          <w:rFonts w:ascii="Century Gothic" w:hAnsi="Century Gothic"/>
          <w:sz w:val="24"/>
        </w:rPr>
        <w:t>2.</w:t>
      </w:r>
      <w:r w:rsidR="008A1931" w:rsidRPr="004D4EC5">
        <w:rPr>
          <w:rFonts w:ascii="Century Gothic" w:hAnsi="Century Gothic"/>
          <w:sz w:val="24"/>
        </w:rPr>
        <w:t>10</w:t>
      </w:r>
      <w:r w:rsidRPr="004D4EC5">
        <w:rPr>
          <w:rFonts w:ascii="Century Gothic" w:hAnsi="Century Gothic"/>
          <w:sz w:val="24"/>
        </w:rPr>
        <w:t xml:space="preserve"> ZAPORA SIECIOWA TYPU UTM</w:t>
      </w:r>
      <w:r w:rsidR="008A1931" w:rsidRPr="004D4EC5">
        <w:rPr>
          <w:rFonts w:ascii="Century Gothic" w:hAnsi="Century Gothic"/>
          <w:sz w:val="24"/>
        </w:rPr>
        <w:t xml:space="preserve"> - </w:t>
      </w:r>
      <w:r w:rsidRPr="004D4EC5">
        <w:rPr>
          <w:rFonts w:ascii="Century Gothic" w:hAnsi="Century Gothic"/>
          <w:sz w:val="24"/>
        </w:rPr>
        <w:t>1 szt.</w:t>
      </w:r>
      <w:bookmarkEnd w:id="10"/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132E72" w:rsidRPr="004D4EC5" w:rsidTr="00132E72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 xml:space="preserve">Minimalny wymagany </w:t>
            </w:r>
          </w:p>
        </w:tc>
      </w:tr>
      <w:tr w:rsidR="00132E72" w:rsidRPr="004D4EC5" w:rsidTr="00132E72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 xml:space="preserve">Wydajność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Co najmniej 6 interfejsów (10/100/1000);</w:t>
            </w:r>
          </w:p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Przepustowość kanału VPN (AES) nie mniejsza niż 120Mbps;</w:t>
            </w:r>
          </w:p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Liczba połączeń TCP nie mniejsza niż 100.000;</w:t>
            </w:r>
          </w:p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Dopuszczalna liczba nowych sesji na 1s nie mniej niż 6.000;</w:t>
            </w:r>
          </w:p>
        </w:tc>
      </w:tr>
      <w:tr w:rsidR="00132E72" w:rsidRPr="004D4EC5" w:rsidTr="00132E72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Specyfikacja sieciowa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Liczba obsługiwanych 802.1Q VLAN nie mniej niż 32;</w:t>
            </w:r>
          </w:p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Liczba tuneli IPSec VPN nie mniej niż 100;</w:t>
            </w:r>
          </w:p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Liczba kanałów SSL VPN nie mniej niż 50;</w:t>
            </w:r>
          </w:p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Liczba reguł filtrujących nie mniej niż 2.000;</w:t>
            </w:r>
          </w:p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Liczba kanałów VPN PPTP nie mniej niż 48;</w:t>
            </w:r>
          </w:p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Liczba obsługiwanych łączy redundantnych WAN nie mniej niż 4;</w:t>
            </w:r>
          </w:p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Obsługa routingu opartego o reguły firewalla;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Zapora i IPS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Funkcja ochrony przed znanymi zagrożeniami oraz ochrona proaktywna; wykrywanie anomalii w protokołach HTTP, FTP, SMTP, DNS, POP3, IMAP4, RIP, H323, EMULE, SSH, SSL, NNTP, TELNET; ochrona usług VoIP;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Antywirus - Antyspam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Funkcja wbudowanej ochrony antywirusowej, sprawdzana musi być cała poczta przychodząca i wychodząca (POP3 oraz SMTP). Odbiorca musi być powiadamiany o wykryciu i usunięciu wirusa. Antywirus musi sprawdzać na obecność wirusów odwiedzane przez użytkowników strony Internetowe oraz pobierane zbiory z Internetu;</w:t>
            </w:r>
          </w:p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Antyspam musi posiadać funkcję czarnej listy oraz wykorzystywać metody heurystyczne;</w:t>
            </w:r>
          </w:p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Antywirus musi posiadać możliwość aktualizacji bazy wirusów online, koszt aktualizacji do 31.10.2013 r. jest wliczony w cenę urządzenia.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Filtrowanie treści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</w:rPr>
            </w:pPr>
            <w:r w:rsidRPr="004D4EC5">
              <w:rPr>
                <w:sz w:val="18"/>
                <w:szCs w:val="22"/>
              </w:rPr>
              <w:t>Wbudowana funkcja klasyfikacji URL;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Autentykacja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 xml:space="preserve">Wbudowana protokół przeznaczony do dostępu do usług katalogowych w tym LDAP, Active Directory, Radius, NTLM; </w:t>
            </w:r>
          </w:p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Autentykacja transparentna dla użytkownika; Funkcja autentykacji na podstawie certyfikatów CA i CRL PKI;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Inne funkcje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Pełna kopia systemu na partycji rezerwowej; Logowanie zdarzeń na zewnętrzny serwer Syslog; Obsługa SNMP v1,v2,v3; Funkcjonalność Klienta i serwera DHCP; Obsługa NTP - klient DynDNS; Wsparcie obsługi DNS realy and cache;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Zapewnienie ciągłości pracy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Wsparcie dla funkcji synchronizacji konfiguracji, odtwarzania sesji, wykrywania usterek sprzętowych, urządzenie musi posiadać zapasową partycje systemową;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Trasowanie i gwarancja usług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Obsługa trybu transparentnego, routera i mieszanego;</w:t>
            </w:r>
          </w:p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Translacja adresów NAT, PAT, SPLIT; Routing statyczny; Routing w oparciu o reguły Firewall; Routing dynamiczny RIP, BGP, OSPF; Funkcja gwarancji i przydziału pasma; Priorytetyzacja ruchu;</w:t>
            </w:r>
          </w:p>
        </w:tc>
      </w:tr>
      <w:tr w:rsidR="00132E72" w:rsidRPr="00701B98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IPSEC VPN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701B98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2"/>
                <w:lang w:val="en-US"/>
              </w:rPr>
            </w:pPr>
            <w:r w:rsidRPr="00701B98">
              <w:rPr>
                <w:rFonts w:ascii="Century Gothic" w:hAnsi="Century Gothic"/>
                <w:sz w:val="18"/>
                <w:szCs w:val="22"/>
                <w:lang w:val="en-US"/>
              </w:rPr>
              <w:t>Wsparciedla DES/3DES, AES, Blowfish, MD-5, SHA-1, SHA-2, IPSec Nat Traversal, DPD;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Obudowa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2"/>
              </w:rPr>
              <w:t>1U o głębokości nie większej niż 240mm;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2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Co najmniej do 31.10.2013 r. </w:t>
            </w:r>
          </w:p>
        </w:tc>
      </w:tr>
    </w:tbl>
    <w:p w:rsidR="00132E72" w:rsidRPr="004D4EC5" w:rsidRDefault="00132E72" w:rsidP="00132E72">
      <w:pPr>
        <w:rPr>
          <w:b/>
          <w:szCs w:val="22"/>
        </w:rPr>
      </w:pPr>
    </w:p>
    <w:p w:rsidR="00132E72" w:rsidRPr="004D4EC5" w:rsidRDefault="00132E72" w:rsidP="00132E72">
      <w:pPr>
        <w:widowControl/>
        <w:suppressAutoHyphens w:val="0"/>
        <w:rPr>
          <w:b/>
          <w:sz w:val="18"/>
        </w:rPr>
      </w:pPr>
    </w:p>
    <w:p w:rsidR="008A1931" w:rsidRPr="004D4EC5" w:rsidRDefault="008A1931" w:rsidP="008A1931">
      <w:pPr>
        <w:pStyle w:val="Nagwek2"/>
        <w:rPr>
          <w:rFonts w:ascii="Century Gothic" w:hAnsi="Century Gothic"/>
          <w:sz w:val="24"/>
        </w:rPr>
      </w:pPr>
      <w:bookmarkStart w:id="11" w:name="_Toc285094989"/>
      <w:r w:rsidRPr="004D4EC5">
        <w:rPr>
          <w:rFonts w:ascii="Century Gothic" w:hAnsi="Century Gothic"/>
          <w:sz w:val="24"/>
        </w:rPr>
        <w:t>2.11 KOMPUTER PRZENOŚNY (LAPTOP) – TYP A - 10 szt.</w:t>
      </w:r>
      <w:bookmarkEnd w:id="11"/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8A1931" w:rsidRPr="004D4EC5" w:rsidTr="00694E61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A1931" w:rsidRPr="004D4EC5" w:rsidRDefault="008A1931" w:rsidP="00694E61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A1931" w:rsidRPr="004D4EC5" w:rsidRDefault="008A1931" w:rsidP="00694E61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Minimalny wymagany </w:t>
            </w:r>
          </w:p>
        </w:tc>
      </w:tr>
      <w:tr w:rsidR="008A1931" w:rsidRPr="004D4EC5" w:rsidTr="00694E61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Procesor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1 procesor klasy x86 z technologią dwurdzeniową z rozszerzeniem 64-bitowym pozwalającym osiągnąć wydajność w teście 3DMark 06 – CPU: nie mniej niż 2770 pkt. W teście SiSoft Sandra Dhrystone (MIPS) na poziomie nie mniejszym niż 38480;</w:t>
            </w:r>
          </w:p>
        </w:tc>
      </w:tr>
      <w:tr w:rsidR="008A1931" w:rsidRPr="004D4EC5" w:rsidTr="00694E61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Dysk twardy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Dysk twardy SATA 7200rpm o pojemności nie mniejszej niż 320GB;</w:t>
            </w:r>
          </w:p>
          <w:p w:rsidR="008A1931" w:rsidRPr="004D4EC5" w:rsidRDefault="008A1931" w:rsidP="00694E61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Dysk musi być chroniony przed uszkodzeniem za pomocą czujnika upadku;</w:t>
            </w:r>
          </w:p>
        </w:tc>
      </w:tr>
      <w:tr w:rsidR="008A1931" w:rsidRPr="004D4EC5" w:rsidTr="00694E61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Pamięć RAM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Co najmniej 4GB DDR3 o częstotliwości nie mniejszej niż 1333MHz;</w:t>
            </w:r>
          </w:p>
        </w:tc>
      </w:tr>
      <w:tr w:rsidR="008A1931" w:rsidRPr="004D4EC5" w:rsidTr="00694E61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Przekątna ekranu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rPr>
                <w:sz w:val="18"/>
                <w:szCs w:val="20"/>
              </w:rPr>
            </w:pPr>
            <w:smartTag w:uri="urn:schemas-microsoft-com:office:smarttags" w:element="metricconverter">
              <w:smartTagPr>
                <w:attr w:name="ProductID" w:val="15,6”"/>
              </w:smartTagPr>
              <w:r w:rsidRPr="004D4EC5">
                <w:rPr>
                  <w:sz w:val="18"/>
                  <w:szCs w:val="20"/>
                </w:rPr>
                <w:t>15,6”</w:t>
              </w:r>
            </w:smartTag>
            <w:r w:rsidRPr="004D4EC5">
              <w:rPr>
                <w:sz w:val="18"/>
                <w:szCs w:val="20"/>
              </w:rPr>
              <w:t xml:space="preserve"> panoramiczny z podświetleniem LED o rozdzielczości nie mniejszej niż 1366x768 pikseli, matryca z powłoką antyodblaskową;</w:t>
            </w:r>
          </w:p>
        </w:tc>
      </w:tr>
      <w:tr w:rsidR="008A1931" w:rsidRPr="004D4EC5" w:rsidTr="00694E61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Typ karty graficznej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Zintegrowana karta graficzna; Pamięć RAM przydzielana dynamicznie; Sprzętowy dekoder H.264, VC1; MPEG2, AVC; Wsparcie DirectX 10; Wsparcie OpenGL 2.1; Częstotliwość rdzenia nie mniejsza niż 400Mhz;</w:t>
            </w:r>
          </w:p>
        </w:tc>
      </w:tr>
      <w:tr w:rsidR="008A1931" w:rsidRPr="004D4EC5" w:rsidTr="00694E61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Karta dźwiękowa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Zintegrowana;</w:t>
            </w:r>
          </w:p>
        </w:tc>
      </w:tr>
      <w:tr w:rsidR="008A1931" w:rsidRPr="004D4EC5" w:rsidTr="00694E61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Napęd optyczny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Nagrywarka DVD-RW Super Multi z możliwością nagrywania płyt DVD-RAM oraz obsługą płyt dwuwarstwowych;</w:t>
            </w:r>
          </w:p>
        </w:tc>
      </w:tr>
      <w:tr w:rsidR="008A1931" w:rsidRPr="004D4EC5" w:rsidTr="00694E61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Gniazda rozszerzeń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1x Express Card 34;</w:t>
            </w:r>
          </w:p>
        </w:tc>
      </w:tr>
      <w:tr w:rsidR="008A1931" w:rsidRPr="004D4EC5" w:rsidTr="00694E61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Rodzaj baterii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Li-Ion 6 komorowa;</w:t>
            </w:r>
          </w:p>
        </w:tc>
      </w:tr>
      <w:tr w:rsidR="008A1931" w:rsidRPr="004D4EC5" w:rsidTr="00694E61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Złącza zewnętrzne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1x HDMI, 1x 15-stykowe D-Sub, 1x E-SATA/USB Combo, 1x RJ-45, 3x USB 2.0, wejście na mikrofon, wyjście słuchawkowe;</w:t>
            </w:r>
          </w:p>
        </w:tc>
      </w:tr>
      <w:tr w:rsidR="008A1931" w:rsidRPr="004D4EC5" w:rsidTr="00694E61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Karta sieciowa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1x RJ-45 10/100/1000 Gigabit ethernet;</w:t>
            </w:r>
          </w:p>
        </w:tc>
      </w:tr>
      <w:tr w:rsidR="008A1931" w:rsidRPr="004D4EC5" w:rsidTr="00694E61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Bezprzewodowa karta sieciowa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IEEE 802.11b/g/n;</w:t>
            </w:r>
          </w:p>
        </w:tc>
      </w:tr>
      <w:tr w:rsidR="008A1931" w:rsidRPr="004D4EC5" w:rsidTr="00694E61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Inne wyposażenie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Bluetooth; Czytnik kart pamięci; Czytnik linii papilarnych; Zintegrowana kamera; Torba na notebooka 15,6” z paskiem na ramię i przegrodą z pianki;</w:t>
            </w:r>
          </w:p>
        </w:tc>
      </w:tr>
      <w:tr w:rsidR="008A1931" w:rsidRPr="004D4EC5" w:rsidTr="00694E61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System operacyjny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Windows 7 Professional 64-bit;</w:t>
            </w:r>
          </w:p>
        </w:tc>
      </w:tr>
      <w:tr w:rsidR="008A1931" w:rsidRPr="004D4EC5" w:rsidTr="00694E61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mniej, niż 36 miesięcy on-site next business Day;</w:t>
            </w:r>
          </w:p>
        </w:tc>
      </w:tr>
      <w:tr w:rsidR="008A1931" w:rsidRPr="004D4EC5" w:rsidTr="00694E61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Masanetto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więcej niż 2,4kg</w:t>
            </w:r>
          </w:p>
        </w:tc>
      </w:tr>
    </w:tbl>
    <w:p w:rsidR="008A1931" w:rsidRPr="004D4EC5" w:rsidRDefault="008A1931" w:rsidP="008A1931">
      <w:pPr>
        <w:rPr>
          <w:b/>
          <w:szCs w:val="22"/>
        </w:rPr>
      </w:pPr>
    </w:p>
    <w:p w:rsidR="008A1931" w:rsidRPr="004D4EC5" w:rsidRDefault="008A1931" w:rsidP="008A1931">
      <w:pPr>
        <w:pStyle w:val="Nagwek2"/>
        <w:rPr>
          <w:rFonts w:ascii="Century Gothic" w:hAnsi="Century Gothic"/>
          <w:sz w:val="24"/>
        </w:rPr>
      </w:pPr>
      <w:bookmarkStart w:id="12" w:name="_Toc285094990"/>
      <w:r w:rsidRPr="004D4EC5">
        <w:rPr>
          <w:rFonts w:ascii="Century Gothic" w:hAnsi="Century Gothic"/>
          <w:sz w:val="24"/>
        </w:rPr>
        <w:t>2.12 OPROGRAMOWANIE DO LAPTOPÓW TYP A – 10 szt.</w:t>
      </w:r>
      <w:bookmarkEnd w:id="12"/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8A1931" w:rsidRPr="004D4EC5" w:rsidTr="00694E61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A1931" w:rsidRPr="004D4EC5" w:rsidRDefault="008A1931" w:rsidP="00694E61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A1931" w:rsidRPr="004D4EC5" w:rsidRDefault="008A1931" w:rsidP="00694E61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Minimalny wymagany </w:t>
            </w:r>
          </w:p>
        </w:tc>
      </w:tr>
      <w:tr w:rsidR="008A1931" w:rsidRPr="004D4EC5" w:rsidTr="00694E61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tabs>
                <w:tab w:val="left" w:pos="2267"/>
              </w:tabs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Oprogramowanie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Karta klucza produktu Office Home and Business 2010 PL; ESET Smart Security z licencją na 36 miesięcy lub w pełni równoważny system antywirusowy klasy biznesowej.</w:t>
            </w:r>
          </w:p>
        </w:tc>
      </w:tr>
    </w:tbl>
    <w:p w:rsidR="008A1931" w:rsidRPr="004D4EC5" w:rsidRDefault="008A1931" w:rsidP="00132E72">
      <w:pPr>
        <w:widowControl/>
        <w:suppressAutoHyphens w:val="0"/>
        <w:rPr>
          <w:b/>
          <w:sz w:val="18"/>
        </w:rPr>
      </w:pPr>
    </w:p>
    <w:p w:rsidR="008A1931" w:rsidRPr="004D4EC5" w:rsidRDefault="008A1931" w:rsidP="008A1931">
      <w:pPr>
        <w:pStyle w:val="Nagwek2"/>
        <w:rPr>
          <w:rFonts w:ascii="Century Gothic" w:hAnsi="Century Gothic"/>
          <w:sz w:val="24"/>
        </w:rPr>
      </w:pPr>
      <w:bookmarkStart w:id="13" w:name="_Toc285094991"/>
      <w:r w:rsidRPr="004D4EC5">
        <w:rPr>
          <w:rFonts w:ascii="Century Gothic" w:hAnsi="Century Gothic"/>
          <w:sz w:val="24"/>
        </w:rPr>
        <w:t>2.13  MYSZ OPTYCZNA – 10 szt.</w:t>
      </w:r>
      <w:bookmarkEnd w:id="13"/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8A1931" w:rsidRPr="004D4EC5" w:rsidTr="00694E61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A1931" w:rsidRPr="004D4EC5" w:rsidRDefault="008A1931" w:rsidP="00694E61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A1931" w:rsidRPr="004D4EC5" w:rsidRDefault="008A1931" w:rsidP="00694E61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Minimalny wymagany </w:t>
            </w:r>
          </w:p>
        </w:tc>
      </w:tr>
      <w:tr w:rsidR="008A1931" w:rsidRPr="004D4EC5" w:rsidTr="00694E61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Cechy urządzenia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1" w:rsidRPr="004D4EC5" w:rsidRDefault="008A1931" w:rsidP="00694E61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Optyczna mysz bezprzewodowa z 4 przyciskami i scrollem;</w:t>
            </w:r>
          </w:p>
        </w:tc>
      </w:tr>
    </w:tbl>
    <w:p w:rsidR="008A1931" w:rsidRPr="004D4EC5" w:rsidRDefault="008A1931" w:rsidP="00132E72">
      <w:pPr>
        <w:widowControl/>
        <w:suppressAutoHyphens w:val="0"/>
        <w:rPr>
          <w:b/>
          <w:sz w:val="18"/>
        </w:rPr>
      </w:pPr>
    </w:p>
    <w:p w:rsidR="008A1931" w:rsidRPr="004D4EC5" w:rsidRDefault="008A1931" w:rsidP="00132E72">
      <w:pPr>
        <w:widowControl/>
        <w:suppressAutoHyphens w:val="0"/>
        <w:rPr>
          <w:b/>
          <w:sz w:val="18"/>
        </w:rPr>
      </w:pPr>
    </w:p>
    <w:p w:rsidR="00132E72" w:rsidRPr="004D4EC5" w:rsidRDefault="00132E72" w:rsidP="008A1931">
      <w:pPr>
        <w:pStyle w:val="Nagwek2"/>
        <w:rPr>
          <w:rFonts w:ascii="Century Gothic" w:hAnsi="Century Gothic"/>
          <w:sz w:val="24"/>
        </w:rPr>
      </w:pPr>
      <w:bookmarkStart w:id="14" w:name="_Toc285094992"/>
      <w:r w:rsidRPr="004D4EC5">
        <w:rPr>
          <w:rFonts w:ascii="Century Gothic" w:hAnsi="Century Gothic"/>
          <w:sz w:val="24"/>
        </w:rPr>
        <w:t>2.</w:t>
      </w:r>
      <w:r w:rsidR="008A1931" w:rsidRPr="004D4EC5">
        <w:rPr>
          <w:rFonts w:ascii="Century Gothic" w:hAnsi="Century Gothic"/>
          <w:sz w:val="24"/>
        </w:rPr>
        <w:t>14</w:t>
      </w:r>
      <w:r w:rsidRPr="004D4EC5">
        <w:rPr>
          <w:rFonts w:ascii="Century Gothic" w:hAnsi="Century Gothic"/>
          <w:sz w:val="24"/>
        </w:rPr>
        <w:t xml:space="preserve"> URZĄDZENIE WIELOFUNKCYJNE</w:t>
      </w:r>
      <w:r w:rsidR="008A1931" w:rsidRPr="004D4EC5">
        <w:rPr>
          <w:rFonts w:ascii="Century Gothic" w:hAnsi="Century Gothic"/>
          <w:sz w:val="24"/>
        </w:rPr>
        <w:t xml:space="preserve"> –</w:t>
      </w:r>
      <w:r w:rsidRPr="004D4EC5">
        <w:rPr>
          <w:rFonts w:ascii="Century Gothic" w:hAnsi="Century Gothic"/>
          <w:sz w:val="24"/>
        </w:rPr>
        <w:t xml:space="preserve"> </w:t>
      </w:r>
      <w:r w:rsidR="008A1931" w:rsidRPr="004D4EC5">
        <w:rPr>
          <w:rFonts w:ascii="Century Gothic" w:hAnsi="Century Gothic"/>
          <w:sz w:val="24"/>
        </w:rPr>
        <w:t xml:space="preserve">6 </w:t>
      </w:r>
      <w:r w:rsidRPr="004D4EC5">
        <w:rPr>
          <w:rFonts w:ascii="Century Gothic" w:hAnsi="Century Gothic"/>
          <w:sz w:val="24"/>
        </w:rPr>
        <w:t>szt.</w:t>
      </w:r>
      <w:bookmarkEnd w:id="14"/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132E72" w:rsidRPr="004D4EC5" w:rsidTr="00132E72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Minimalny wymagany </w:t>
            </w:r>
          </w:p>
        </w:tc>
      </w:tr>
      <w:tr w:rsidR="00132E72" w:rsidRPr="004D4EC5" w:rsidTr="00132E72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Podstawowe funkcje urządzenia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Drukarka, faks, skaner, kopiarka;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Technologia druku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Kolorowa laserowa jednoprzebiegowa;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Rozmiar nośnika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Co najmniej A4;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Prędkość procesora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Nie mniejsza niż 530 MHz;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Szybkość druku - mono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Nie mniej niż 30 str./min.;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Szybkość druku - kolor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 niż 26 str./min.;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Zainstalowana pamięć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 niż 256MB;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Obsługiwane języki drukarek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Co najmniej Epson FX, HP PCL 6, IBM Pro Printer, PCL5e;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Rozdzielczość w poziomie – mono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 niż 1200 dpi;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Rozdzielczość w pionie – mono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 niż 600 dpi;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Rozdzielczość w poziomie – kolor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 niż 1200 dpi;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Rozdzielczość w pionie – kolor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 niż 600 dpi;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Gramatura papieru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W zakresie nie mniejszym niż 64 – 220 g/m</w:t>
            </w:r>
            <w:r w:rsidRPr="004D4EC5">
              <w:rPr>
                <w:rFonts w:ascii="Century Gothic" w:hAnsi="Century Gothic"/>
                <w:sz w:val="18"/>
                <w:szCs w:val="20"/>
                <w:vertAlign w:val="superscript"/>
              </w:rPr>
              <w:t>2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Pojemność podajnika papieru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mniejsza niż 350 szt.;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Pojemność podajnika dokumentów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mniejsza niż 50 szt.;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Pojemność tacy odbiorczej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Co najmniej 250 szt.;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Obsługiwane nośniki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Co najmniej koperty, papier 10x15, papier A4, papier A5, papier A6, papier B5;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Skaner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Kolorowy o optycznej rozdzielczości skanowania nie mniejszej niż 1200x1200 dpi i głębi koloru 48 bit; Posiadających funkcję skalowania w przedziale 25-400%;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Złącza zewnętrzne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1x RJ-45; 1x USB 2.0; 1x RJ-11;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Inne wyposażenie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Automatyczny podajnik dokumentów ADF o pojemności nie mniejszej niż 50 arkuszy; Automatyczny dupleks; Czytnik kart Pamięci; Wyświetlacz LCD;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Pojemność pamięci faksu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Nie mniejsza niż 200 stron;</w:t>
            </w:r>
          </w:p>
        </w:tc>
      </w:tr>
      <w:tr w:rsidR="00132E72" w:rsidRPr="004D4EC5" w:rsidTr="00132E72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Co najmniej do 31.10.2013 r. </w:t>
            </w:r>
          </w:p>
        </w:tc>
      </w:tr>
    </w:tbl>
    <w:p w:rsidR="00132E72" w:rsidRPr="004D4EC5" w:rsidRDefault="00132E72" w:rsidP="00132E72">
      <w:pPr>
        <w:rPr>
          <w:b/>
          <w:szCs w:val="22"/>
        </w:rPr>
      </w:pPr>
    </w:p>
    <w:p w:rsidR="00132E72" w:rsidRPr="004D4EC5" w:rsidRDefault="00132E72" w:rsidP="008A1931">
      <w:pPr>
        <w:pStyle w:val="Nagwek2"/>
        <w:rPr>
          <w:rFonts w:ascii="Century Gothic" w:hAnsi="Century Gothic"/>
          <w:sz w:val="24"/>
        </w:rPr>
      </w:pPr>
      <w:bookmarkStart w:id="15" w:name="_Toc285094993"/>
      <w:r w:rsidRPr="004D4EC5">
        <w:rPr>
          <w:rFonts w:ascii="Century Gothic" w:hAnsi="Century Gothic"/>
          <w:sz w:val="24"/>
        </w:rPr>
        <w:t>2.</w:t>
      </w:r>
      <w:r w:rsidR="008A1931" w:rsidRPr="004D4EC5">
        <w:rPr>
          <w:rFonts w:ascii="Century Gothic" w:hAnsi="Century Gothic"/>
          <w:sz w:val="24"/>
        </w:rPr>
        <w:t>15</w:t>
      </w:r>
      <w:r w:rsidRPr="004D4EC5">
        <w:rPr>
          <w:rFonts w:ascii="Century Gothic" w:hAnsi="Century Gothic"/>
          <w:sz w:val="24"/>
        </w:rPr>
        <w:t xml:space="preserve">  NISZCZARKA</w:t>
      </w:r>
      <w:r w:rsidR="008A1931" w:rsidRPr="004D4EC5">
        <w:rPr>
          <w:rFonts w:ascii="Century Gothic" w:hAnsi="Century Gothic"/>
          <w:sz w:val="24"/>
        </w:rPr>
        <w:t xml:space="preserve"> – 6 </w:t>
      </w:r>
      <w:r w:rsidRPr="004D4EC5">
        <w:rPr>
          <w:rFonts w:ascii="Century Gothic" w:hAnsi="Century Gothic"/>
          <w:sz w:val="24"/>
        </w:rPr>
        <w:t>szt.</w:t>
      </w:r>
      <w:bookmarkEnd w:id="15"/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132E72" w:rsidRPr="004D4EC5" w:rsidTr="00132E72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 xml:space="preserve">Minimalny wymagany </w:t>
            </w:r>
          </w:p>
        </w:tc>
      </w:tr>
      <w:tr w:rsidR="00132E72" w:rsidRPr="004D4EC5" w:rsidTr="00132E72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Cechy produktu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jc w:val="both"/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Automatyczny włącznik Start / Stop zintegrowany z funkcją cofania; Automatyczny Stop w momencie przepełnienia pojemnika z workiem na ścinki; Funkcja łatwego wyjmowania worka ze ścinkami; Pojemność kosza na ścinki nie mniejsza niż 30l; Kosz na ścinki wykonany z elastycznego tworzywa; Tryb oszczędności energii w czasie czuwania;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Funkcje urządzenia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jc w:val="both"/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Hartowane, jednoelementowe, stalowe wałki tnące, niewrażliwe na zszywki i spinacze biurowe; Mocny i energooszczędny silnik z zabezpieczeniem przeciwobciążeniowym; Obudowa zabezpieczająca przed wydostawaniem się pyłu z niszczarki;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Szerokość cięcia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Paski nie większe niż 5,8mm;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Szybkość cięcia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Nie mniej niż 80 mm/s;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Stopień bezpieczeństwa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>Nie mniejszy niż 2 DIN;</w:t>
            </w:r>
          </w:p>
        </w:tc>
      </w:tr>
      <w:tr w:rsidR="00132E72" w:rsidRPr="004D4EC5" w:rsidTr="00132E72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pStyle w:val="Default"/>
              <w:rPr>
                <w:rFonts w:ascii="Century Gothic" w:hAnsi="Century Gothic"/>
                <w:sz w:val="18"/>
                <w:szCs w:val="20"/>
              </w:rPr>
            </w:pPr>
            <w:r w:rsidRPr="004D4EC5">
              <w:rPr>
                <w:rFonts w:ascii="Century Gothic" w:hAnsi="Century Gothic"/>
                <w:sz w:val="18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E72" w:rsidRPr="004D4EC5" w:rsidRDefault="00132E72" w:rsidP="00132E72">
            <w:pPr>
              <w:rPr>
                <w:sz w:val="18"/>
                <w:szCs w:val="20"/>
              </w:rPr>
            </w:pPr>
            <w:r w:rsidRPr="004D4EC5">
              <w:rPr>
                <w:sz w:val="18"/>
                <w:szCs w:val="20"/>
              </w:rPr>
              <w:t xml:space="preserve">Co najmniej do 31.10.2013 r. </w:t>
            </w:r>
          </w:p>
        </w:tc>
      </w:tr>
    </w:tbl>
    <w:p w:rsidR="00132E72" w:rsidRPr="004D4EC5" w:rsidRDefault="00132E72" w:rsidP="00132E72">
      <w:pPr>
        <w:rPr>
          <w:szCs w:val="22"/>
        </w:rPr>
      </w:pPr>
    </w:p>
    <w:p w:rsidR="00720F2D" w:rsidRPr="004D4EC5" w:rsidRDefault="00720F2D" w:rsidP="00720F2D">
      <w:pPr>
        <w:rPr>
          <w:sz w:val="18"/>
        </w:rPr>
      </w:pPr>
    </w:p>
    <w:p w:rsidR="00720F2D" w:rsidRPr="004D4EC5" w:rsidRDefault="00720F2D" w:rsidP="00720F2D">
      <w:pPr>
        <w:rPr>
          <w:sz w:val="18"/>
        </w:rPr>
      </w:pPr>
    </w:p>
    <w:p w:rsidR="00720F2D" w:rsidRDefault="00720F2D" w:rsidP="00720F2D">
      <w:pPr>
        <w:rPr>
          <w:b/>
          <w:sz w:val="18"/>
        </w:rPr>
      </w:pPr>
      <w:r w:rsidRPr="004D4EC5">
        <w:rPr>
          <w:b/>
          <w:sz w:val="18"/>
        </w:rPr>
        <w:t>3. Zbiorcza tabela zamawianych urządzeń i programów:</w:t>
      </w:r>
    </w:p>
    <w:p w:rsidR="00BF1AAD" w:rsidRPr="004D4EC5" w:rsidRDefault="00BF1AAD" w:rsidP="00720F2D">
      <w:pPr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60"/>
        <w:gridCol w:w="900"/>
      </w:tblGrid>
      <w:tr w:rsidR="00720F2D" w:rsidRPr="004D4EC5" w:rsidTr="00946ED3">
        <w:tc>
          <w:tcPr>
            <w:tcW w:w="648" w:type="dxa"/>
          </w:tcPr>
          <w:p w:rsidR="00720F2D" w:rsidRPr="004D4EC5" w:rsidRDefault="00720F2D" w:rsidP="00946ED3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L.p.</w:t>
            </w:r>
          </w:p>
        </w:tc>
        <w:tc>
          <w:tcPr>
            <w:tcW w:w="7560" w:type="dxa"/>
          </w:tcPr>
          <w:p w:rsidR="00720F2D" w:rsidRPr="004D4EC5" w:rsidRDefault="00720F2D" w:rsidP="00946ED3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Opis</w:t>
            </w:r>
          </w:p>
        </w:tc>
        <w:tc>
          <w:tcPr>
            <w:tcW w:w="900" w:type="dxa"/>
          </w:tcPr>
          <w:p w:rsidR="00720F2D" w:rsidRPr="004D4EC5" w:rsidRDefault="00720F2D" w:rsidP="00946ED3">
            <w:pPr>
              <w:jc w:val="center"/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Ilość</w:t>
            </w:r>
          </w:p>
        </w:tc>
      </w:tr>
      <w:tr w:rsidR="004D4EC5" w:rsidRPr="004D4EC5" w:rsidTr="009C2206">
        <w:trPr>
          <w:trHeight w:val="343"/>
        </w:trPr>
        <w:tc>
          <w:tcPr>
            <w:tcW w:w="9108" w:type="dxa"/>
            <w:gridSpan w:val="3"/>
          </w:tcPr>
          <w:p w:rsidR="004D4EC5" w:rsidRPr="004D4EC5" w:rsidRDefault="004D4EC5" w:rsidP="00946ED3">
            <w:pPr>
              <w:jc w:val="center"/>
              <w:rPr>
                <w:sz w:val="18"/>
              </w:rPr>
            </w:pPr>
            <w:r w:rsidRPr="004D4EC5">
              <w:rPr>
                <w:sz w:val="18"/>
              </w:rPr>
              <w:t>Część A</w:t>
            </w:r>
          </w:p>
        </w:tc>
      </w:tr>
      <w:tr w:rsidR="004D4EC5" w:rsidRPr="004D4EC5" w:rsidTr="004D4EC5">
        <w:trPr>
          <w:trHeight w:val="235"/>
        </w:trPr>
        <w:tc>
          <w:tcPr>
            <w:tcW w:w="648" w:type="dxa"/>
          </w:tcPr>
          <w:p w:rsidR="004D4EC5" w:rsidRPr="004D4EC5" w:rsidRDefault="004D4EC5" w:rsidP="00946ED3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1.</w:t>
            </w:r>
          </w:p>
        </w:tc>
        <w:tc>
          <w:tcPr>
            <w:tcW w:w="7560" w:type="dxa"/>
          </w:tcPr>
          <w:p w:rsidR="004D4EC5" w:rsidRPr="004D4EC5" w:rsidRDefault="004D4EC5" w:rsidP="004D4EC5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SERWER Z OPROGRAMOWANIEM</w:t>
            </w:r>
          </w:p>
        </w:tc>
        <w:tc>
          <w:tcPr>
            <w:tcW w:w="900" w:type="dxa"/>
          </w:tcPr>
          <w:p w:rsidR="004D4EC5" w:rsidRPr="004D4EC5" w:rsidRDefault="004D4EC5" w:rsidP="00946ED3">
            <w:pPr>
              <w:jc w:val="center"/>
              <w:rPr>
                <w:sz w:val="18"/>
              </w:rPr>
            </w:pPr>
            <w:r w:rsidRPr="004D4EC5">
              <w:rPr>
                <w:sz w:val="18"/>
              </w:rPr>
              <w:t>1</w:t>
            </w:r>
          </w:p>
        </w:tc>
      </w:tr>
      <w:tr w:rsidR="004D4EC5" w:rsidRPr="004D4EC5" w:rsidTr="00946ED3">
        <w:tc>
          <w:tcPr>
            <w:tcW w:w="648" w:type="dxa"/>
          </w:tcPr>
          <w:p w:rsidR="004D4EC5" w:rsidRPr="004D4EC5" w:rsidRDefault="004D4EC5" w:rsidP="00946ED3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2.</w:t>
            </w:r>
          </w:p>
        </w:tc>
        <w:tc>
          <w:tcPr>
            <w:tcW w:w="7560" w:type="dxa"/>
          </w:tcPr>
          <w:p w:rsidR="004D4EC5" w:rsidRPr="004D4EC5" w:rsidRDefault="004D4EC5" w:rsidP="004D4EC5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KOMPUTER PRZENOŚNY (LAPTOP) – TYP A</w:t>
            </w:r>
          </w:p>
        </w:tc>
        <w:tc>
          <w:tcPr>
            <w:tcW w:w="900" w:type="dxa"/>
          </w:tcPr>
          <w:p w:rsidR="004D4EC5" w:rsidRPr="004D4EC5" w:rsidRDefault="004D4EC5" w:rsidP="00946ED3">
            <w:pPr>
              <w:jc w:val="center"/>
              <w:rPr>
                <w:sz w:val="18"/>
              </w:rPr>
            </w:pPr>
            <w:r w:rsidRPr="004D4EC5">
              <w:rPr>
                <w:sz w:val="18"/>
              </w:rPr>
              <w:t>7</w:t>
            </w:r>
          </w:p>
        </w:tc>
      </w:tr>
      <w:tr w:rsidR="004D4EC5" w:rsidRPr="004D4EC5" w:rsidTr="00946ED3">
        <w:tc>
          <w:tcPr>
            <w:tcW w:w="648" w:type="dxa"/>
          </w:tcPr>
          <w:p w:rsidR="004D4EC5" w:rsidRPr="004D4EC5" w:rsidRDefault="004D4EC5" w:rsidP="00946ED3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3.</w:t>
            </w:r>
          </w:p>
        </w:tc>
        <w:tc>
          <w:tcPr>
            <w:tcW w:w="7560" w:type="dxa"/>
          </w:tcPr>
          <w:p w:rsidR="004D4EC5" w:rsidRPr="004D4EC5" w:rsidRDefault="004D4EC5" w:rsidP="004D4EC5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KOMPUTER PRZENOŚNY (LAPTOP)  – TYP B</w:t>
            </w:r>
          </w:p>
        </w:tc>
        <w:tc>
          <w:tcPr>
            <w:tcW w:w="900" w:type="dxa"/>
          </w:tcPr>
          <w:p w:rsidR="004D4EC5" w:rsidRPr="004D4EC5" w:rsidRDefault="004D4EC5" w:rsidP="00946ED3">
            <w:pPr>
              <w:jc w:val="center"/>
              <w:rPr>
                <w:sz w:val="18"/>
              </w:rPr>
            </w:pPr>
            <w:r w:rsidRPr="004D4EC5">
              <w:rPr>
                <w:sz w:val="18"/>
              </w:rPr>
              <w:t>6</w:t>
            </w:r>
          </w:p>
        </w:tc>
      </w:tr>
      <w:tr w:rsidR="004D4EC5" w:rsidRPr="004D4EC5" w:rsidTr="00946ED3">
        <w:tc>
          <w:tcPr>
            <w:tcW w:w="648" w:type="dxa"/>
          </w:tcPr>
          <w:p w:rsidR="004D4EC5" w:rsidRPr="004D4EC5" w:rsidRDefault="004D4EC5" w:rsidP="00946ED3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4.</w:t>
            </w:r>
          </w:p>
        </w:tc>
        <w:tc>
          <w:tcPr>
            <w:tcW w:w="7560" w:type="dxa"/>
          </w:tcPr>
          <w:p w:rsidR="004D4EC5" w:rsidRPr="004D4EC5" w:rsidRDefault="004D4EC5" w:rsidP="004D4EC5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OPROGRAMOWANIE DO LAPTOPÓW TYP A i B</w:t>
            </w:r>
          </w:p>
        </w:tc>
        <w:tc>
          <w:tcPr>
            <w:tcW w:w="900" w:type="dxa"/>
          </w:tcPr>
          <w:p w:rsidR="004D4EC5" w:rsidRPr="004D4EC5" w:rsidRDefault="004D4EC5" w:rsidP="00946ED3">
            <w:pPr>
              <w:jc w:val="center"/>
              <w:rPr>
                <w:sz w:val="18"/>
              </w:rPr>
            </w:pPr>
            <w:r w:rsidRPr="004D4EC5">
              <w:rPr>
                <w:sz w:val="18"/>
              </w:rPr>
              <w:t>13</w:t>
            </w:r>
          </w:p>
        </w:tc>
      </w:tr>
      <w:tr w:rsidR="004D4EC5" w:rsidRPr="004D4EC5" w:rsidTr="00946ED3">
        <w:tc>
          <w:tcPr>
            <w:tcW w:w="648" w:type="dxa"/>
          </w:tcPr>
          <w:p w:rsidR="004D4EC5" w:rsidRPr="004D4EC5" w:rsidRDefault="004D4EC5" w:rsidP="00946ED3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 xml:space="preserve">5. </w:t>
            </w:r>
          </w:p>
        </w:tc>
        <w:tc>
          <w:tcPr>
            <w:tcW w:w="7560" w:type="dxa"/>
          </w:tcPr>
          <w:p w:rsidR="004D4EC5" w:rsidRPr="004D4EC5" w:rsidRDefault="004D4EC5" w:rsidP="004D4EC5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MYSZ OPTYCZNA</w:t>
            </w:r>
          </w:p>
        </w:tc>
        <w:tc>
          <w:tcPr>
            <w:tcW w:w="900" w:type="dxa"/>
          </w:tcPr>
          <w:p w:rsidR="004D4EC5" w:rsidRPr="004D4EC5" w:rsidRDefault="004D4EC5" w:rsidP="00946ED3">
            <w:pPr>
              <w:jc w:val="center"/>
              <w:rPr>
                <w:sz w:val="18"/>
              </w:rPr>
            </w:pPr>
            <w:r w:rsidRPr="004D4EC5">
              <w:rPr>
                <w:sz w:val="18"/>
              </w:rPr>
              <w:t>13</w:t>
            </w:r>
          </w:p>
        </w:tc>
      </w:tr>
      <w:tr w:rsidR="004D4EC5" w:rsidRPr="004D4EC5" w:rsidTr="00946ED3">
        <w:tc>
          <w:tcPr>
            <w:tcW w:w="648" w:type="dxa"/>
          </w:tcPr>
          <w:p w:rsidR="004D4EC5" w:rsidRPr="004D4EC5" w:rsidRDefault="004D4EC5" w:rsidP="00946ED3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6.</w:t>
            </w:r>
          </w:p>
        </w:tc>
        <w:tc>
          <w:tcPr>
            <w:tcW w:w="7560" w:type="dxa"/>
          </w:tcPr>
          <w:p w:rsidR="004D4EC5" w:rsidRPr="004D4EC5" w:rsidRDefault="004D4EC5" w:rsidP="004D4EC5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DYSK TWARDY Z OBUDOWĄ</w:t>
            </w:r>
          </w:p>
        </w:tc>
        <w:tc>
          <w:tcPr>
            <w:tcW w:w="900" w:type="dxa"/>
          </w:tcPr>
          <w:p w:rsidR="004D4EC5" w:rsidRPr="004D4EC5" w:rsidRDefault="004D4EC5" w:rsidP="00946ED3">
            <w:pPr>
              <w:jc w:val="center"/>
              <w:rPr>
                <w:sz w:val="18"/>
              </w:rPr>
            </w:pPr>
            <w:r w:rsidRPr="004D4EC5">
              <w:rPr>
                <w:sz w:val="18"/>
              </w:rPr>
              <w:t>144</w:t>
            </w:r>
          </w:p>
        </w:tc>
      </w:tr>
      <w:tr w:rsidR="004D4EC5" w:rsidRPr="004D4EC5" w:rsidTr="00946ED3">
        <w:tc>
          <w:tcPr>
            <w:tcW w:w="648" w:type="dxa"/>
          </w:tcPr>
          <w:p w:rsidR="004D4EC5" w:rsidRPr="004D4EC5" w:rsidRDefault="004D4EC5" w:rsidP="00946ED3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7.</w:t>
            </w:r>
          </w:p>
        </w:tc>
        <w:tc>
          <w:tcPr>
            <w:tcW w:w="7560" w:type="dxa"/>
          </w:tcPr>
          <w:p w:rsidR="004D4EC5" w:rsidRPr="004D4EC5" w:rsidRDefault="004D4EC5" w:rsidP="004D4EC5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URZĄDZENIE WIELOFUNKCYJNE</w:t>
            </w:r>
          </w:p>
        </w:tc>
        <w:tc>
          <w:tcPr>
            <w:tcW w:w="900" w:type="dxa"/>
          </w:tcPr>
          <w:p w:rsidR="004D4EC5" w:rsidRPr="004D4EC5" w:rsidRDefault="004D4EC5" w:rsidP="00946ED3">
            <w:pPr>
              <w:jc w:val="center"/>
              <w:rPr>
                <w:sz w:val="18"/>
              </w:rPr>
            </w:pPr>
            <w:r w:rsidRPr="004D4EC5">
              <w:rPr>
                <w:sz w:val="18"/>
              </w:rPr>
              <w:t>6</w:t>
            </w:r>
          </w:p>
        </w:tc>
      </w:tr>
      <w:tr w:rsidR="004D4EC5" w:rsidRPr="004D4EC5" w:rsidTr="00946ED3">
        <w:tc>
          <w:tcPr>
            <w:tcW w:w="648" w:type="dxa"/>
          </w:tcPr>
          <w:p w:rsidR="004D4EC5" w:rsidRPr="004D4EC5" w:rsidRDefault="004D4EC5" w:rsidP="00946ED3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8.</w:t>
            </w:r>
          </w:p>
        </w:tc>
        <w:tc>
          <w:tcPr>
            <w:tcW w:w="7560" w:type="dxa"/>
          </w:tcPr>
          <w:p w:rsidR="004D4EC5" w:rsidRPr="004D4EC5" w:rsidRDefault="004D4EC5" w:rsidP="004D4EC5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NISZCZARKA</w:t>
            </w:r>
          </w:p>
        </w:tc>
        <w:tc>
          <w:tcPr>
            <w:tcW w:w="900" w:type="dxa"/>
          </w:tcPr>
          <w:p w:rsidR="004D4EC5" w:rsidRPr="004D4EC5" w:rsidRDefault="004D4EC5" w:rsidP="00946ED3">
            <w:pPr>
              <w:jc w:val="center"/>
              <w:rPr>
                <w:sz w:val="18"/>
              </w:rPr>
            </w:pPr>
            <w:r w:rsidRPr="004D4EC5">
              <w:rPr>
                <w:sz w:val="18"/>
              </w:rPr>
              <w:t>6</w:t>
            </w:r>
          </w:p>
        </w:tc>
      </w:tr>
      <w:tr w:rsidR="004D4EC5" w:rsidRPr="004D4EC5" w:rsidTr="00BC5BDE">
        <w:tc>
          <w:tcPr>
            <w:tcW w:w="9108" w:type="dxa"/>
            <w:gridSpan w:val="3"/>
          </w:tcPr>
          <w:p w:rsidR="004D4EC5" w:rsidRPr="004D4EC5" w:rsidRDefault="004D4EC5" w:rsidP="00946ED3">
            <w:pPr>
              <w:jc w:val="center"/>
              <w:rPr>
                <w:sz w:val="18"/>
              </w:rPr>
            </w:pPr>
            <w:r w:rsidRPr="004D4EC5">
              <w:rPr>
                <w:sz w:val="18"/>
              </w:rPr>
              <w:t>Część B</w:t>
            </w:r>
          </w:p>
        </w:tc>
      </w:tr>
      <w:tr w:rsidR="004D4EC5" w:rsidRPr="004D4EC5" w:rsidTr="00946ED3">
        <w:tc>
          <w:tcPr>
            <w:tcW w:w="648" w:type="dxa"/>
          </w:tcPr>
          <w:p w:rsidR="004D4EC5" w:rsidRPr="004D4EC5" w:rsidRDefault="004D4EC5" w:rsidP="00946ED3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9.</w:t>
            </w:r>
          </w:p>
        </w:tc>
        <w:tc>
          <w:tcPr>
            <w:tcW w:w="7560" w:type="dxa"/>
          </w:tcPr>
          <w:p w:rsidR="004D4EC5" w:rsidRPr="004D4EC5" w:rsidRDefault="004D4EC5" w:rsidP="004D4EC5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PRZEŁĄCZNIK ZARZĄDZANY (SWITCH)</w:t>
            </w:r>
          </w:p>
        </w:tc>
        <w:tc>
          <w:tcPr>
            <w:tcW w:w="900" w:type="dxa"/>
          </w:tcPr>
          <w:p w:rsidR="004D4EC5" w:rsidRPr="004D4EC5" w:rsidRDefault="004D4EC5" w:rsidP="00946ED3">
            <w:pPr>
              <w:jc w:val="center"/>
              <w:rPr>
                <w:sz w:val="18"/>
              </w:rPr>
            </w:pPr>
            <w:r w:rsidRPr="004D4EC5">
              <w:rPr>
                <w:sz w:val="18"/>
              </w:rPr>
              <w:t>1</w:t>
            </w:r>
          </w:p>
        </w:tc>
      </w:tr>
      <w:tr w:rsidR="004D4EC5" w:rsidRPr="004D4EC5" w:rsidTr="00946ED3">
        <w:tc>
          <w:tcPr>
            <w:tcW w:w="648" w:type="dxa"/>
          </w:tcPr>
          <w:p w:rsidR="004D4EC5" w:rsidRPr="004D4EC5" w:rsidRDefault="004D4EC5" w:rsidP="00946ED3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10.</w:t>
            </w:r>
          </w:p>
        </w:tc>
        <w:tc>
          <w:tcPr>
            <w:tcW w:w="7560" w:type="dxa"/>
          </w:tcPr>
          <w:p w:rsidR="004D4EC5" w:rsidRPr="004D4EC5" w:rsidRDefault="004D4EC5" w:rsidP="004D4EC5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ZAPORA SIECIOWA TYPU UTM</w:t>
            </w:r>
          </w:p>
        </w:tc>
        <w:tc>
          <w:tcPr>
            <w:tcW w:w="900" w:type="dxa"/>
          </w:tcPr>
          <w:p w:rsidR="004D4EC5" w:rsidRPr="004D4EC5" w:rsidRDefault="004D4EC5" w:rsidP="00946ED3">
            <w:pPr>
              <w:jc w:val="center"/>
              <w:rPr>
                <w:sz w:val="18"/>
              </w:rPr>
            </w:pPr>
            <w:r w:rsidRPr="004D4EC5">
              <w:rPr>
                <w:sz w:val="18"/>
              </w:rPr>
              <w:t>1</w:t>
            </w:r>
          </w:p>
        </w:tc>
      </w:tr>
      <w:tr w:rsidR="004D4EC5" w:rsidRPr="004D4EC5" w:rsidTr="00946ED3">
        <w:tc>
          <w:tcPr>
            <w:tcW w:w="648" w:type="dxa"/>
          </w:tcPr>
          <w:p w:rsidR="004D4EC5" w:rsidRPr="004D4EC5" w:rsidRDefault="004D4EC5" w:rsidP="00946ED3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11.</w:t>
            </w:r>
          </w:p>
        </w:tc>
        <w:tc>
          <w:tcPr>
            <w:tcW w:w="7560" w:type="dxa"/>
          </w:tcPr>
          <w:p w:rsidR="004D4EC5" w:rsidRPr="004D4EC5" w:rsidRDefault="004D4EC5" w:rsidP="004D4EC5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KOMPUTER PRZENOŚNY (LAPTOP) – TYP A</w:t>
            </w:r>
          </w:p>
        </w:tc>
        <w:tc>
          <w:tcPr>
            <w:tcW w:w="900" w:type="dxa"/>
          </w:tcPr>
          <w:p w:rsidR="004D4EC5" w:rsidRPr="004D4EC5" w:rsidRDefault="004D4EC5" w:rsidP="00946ED3">
            <w:pPr>
              <w:jc w:val="center"/>
              <w:rPr>
                <w:sz w:val="18"/>
              </w:rPr>
            </w:pPr>
            <w:r w:rsidRPr="004D4EC5">
              <w:rPr>
                <w:sz w:val="18"/>
              </w:rPr>
              <w:t>10</w:t>
            </w:r>
          </w:p>
        </w:tc>
      </w:tr>
      <w:tr w:rsidR="004D4EC5" w:rsidRPr="004D4EC5" w:rsidTr="00946ED3">
        <w:tc>
          <w:tcPr>
            <w:tcW w:w="648" w:type="dxa"/>
          </w:tcPr>
          <w:p w:rsidR="004D4EC5" w:rsidRPr="004D4EC5" w:rsidRDefault="004D4EC5" w:rsidP="00946ED3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12.</w:t>
            </w:r>
          </w:p>
        </w:tc>
        <w:tc>
          <w:tcPr>
            <w:tcW w:w="7560" w:type="dxa"/>
          </w:tcPr>
          <w:p w:rsidR="004D4EC5" w:rsidRPr="004D4EC5" w:rsidRDefault="004D4EC5" w:rsidP="004D4EC5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OPROGRAMOWANIE DO LAPTOPÓW TYP A</w:t>
            </w:r>
          </w:p>
        </w:tc>
        <w:tc>
          <w:tcPr>
            <w:tcW w:w="900" w:type="dxa"/>
          </w:tcPr>
          <w:p w:rsidR="004D4EC5" w:rsidRPr="004D4EC5" w:rsidRDefault="004D4EC5" w:rsidP="00946ED3">
            <w:pPr>
              <w:jc w:val="center"/>
              <w:rPr>
                <w:sz w:val="18"/>
              </w:rPr>
            </w:pPr>
            <w:r w:rsidRPr="004D4EC5">
              <w:rPr>
                <w:sz w:val="18"/>
              </w:rPr>
              <w:t>10</w:t>
            </w:r>
          </w:p>
        </w:tc>
      </w:tr>
      <w:tr w:rsidR="004D4EC5" w:rsidRPr="004D4EC5" w:rsidTr="00946ED3">
        <w:tc>
          <w:tcPr>
            <w:tcW w:w="648" w:type="dxa"/>
          </w:tcPr>
          <w:p w:rsidR="004D4EC5" w:rsidRPr="004D4EC5" w:rsidRDefault="004D4EC5" w:rsidP="00946ED3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13.</w:t>
            </w:r>
          </w:p>
        </w:tc>
        <w:tc>
          <w:tcPr>
            <w:tcW w:w="7560" w:type="dxa"/>
          </w:tcPr>
          <w:p w:rsidR="004D4EC5" w:rsidRPr="004D4EC5" w:rsidRDefault="004D4EC5" w:rsidP="004D4EC5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MYSZ OPTYCZNA</w:t>
            </w:r>
          </w:p>
        </w:tc>
        <w:tc>
          <w:tcPr>
            <w:tcW w:w="900" w:type="dxa"/>
          </w:tcPr>
          <w:p w:rsidR="004D4EC5" w:rsidRPr="004D4EC5" w:rsidRDefault="004D4EC5" w:rsidP="00946ED3">
            <w:pPr>
              <w:jc w:val="center"/>
              <w:rPr>
                <w:sz w:val="18"/>
              </w:rPr>
            </w:pPr>
            <w:r w:rsidRPr="004D4EC5">
              <w:rPr>
                <w:sz w:val="18"/>
              </w:rPr>
              <w:t>10</w:t>
            </w:r>
          </w:p>
        </w:tc>
      </w:tr>
      <w:tr w:rsidR="004D4EC5" w:rsidRPr="004D4EC5" w:rsidTr="00946ED3">
        <w:tc>
          <w:tcPr>
            <w:tcW w:w="648" w:type="dxa"/>
          </w:tcPr>
          <w:p w:rsidR="004D4EC5" w:rsidRPr="004D4EC5" w:rsidRDefault="004D4EC5" w:rsidP="00946ED3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14.</w:t>
            </w:r>
          </w:p>
        </w:tc>
        <w:tc>
          <w:tcPr>
            <w:tcW w:w="7560" w:type="dxa"/>
          </w:tcPr>
          <w:p w:rsidR="004D4EC5" w:rsidRPr="004D4EC5" w:rsidRDefault="004D4EC5" w:rsidP="004D4EC5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URZĄDZENIE WIELOFUNKCYJNE</w:t>
            </w:r>
          </w:p>
        </w:tc>
        <w:tc>
          <w:tcPr>
            <w:tcW w:w="900" w:type="dxa"/>
          </w:tcPr>
          <w:p w:rsidR="004D4EC5" w:rsidRPr="004D4EC5" w:rsidRDefault="004D4EC5" w:rsidP="00946ED3">
            <w:pPr>
              <w:jc w:val="center"/>
              <w:rPr>
                <w:sz w:val="18"/>
              </w:rPr>
            </w:pPr>
            <w:r w:rsidRPr="004D4EC5">
              <w:rPr>
                <w:sz w:val="18"/>
              </w:rPr>
              <w:t>6</w:t>
            </w:r>
          </w:p>
        </w:tc>
      </w:tr>
      <w:tr w:rsidR="004D4EC5" w:rsidRPr="004D4EC5" w:rsidTr="00946ED3">
        <w:tc>
          <w:tcPr>
            <w:tcW w:w="648" w:type="dxa"/>
          </w:tcPr>
          <w:p w:rsidR="004D4EC5" w:rsidRPr="004D4EC5" w:rsidRDefault="004D4EC5" w:rsidP="00946ED3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15.</w:t>
            </w:r>
          </w:p>
        </w:tc>
        <w:tc>
          <w:tcPr>
            <w:tcW w:w="7560" w:type="dxa"/>
          </w:tcPr>
          <w:p w:rsidR="004D4EC5" w:rsidRPr="004D4EC5" w:rsidRDefault="004D4EC5" w:rsidP="004D4EC5">
            <w:pPr>
              <w:rPr>
                <w:b/>
                <w:sz w:val="18"/>
              </w:rPr>
            </w:pPr>
            <w:r w:rsidRPr="004D4EC5">
              <w:rPr>
                <w:b/>
                <w:sz w:val="18"/>
              </w:rPr>
              <w:t>NISZCZARKA</w:t>
            </w:r>
          </w:p>
        </w:tc>
        <w:tc>
          <w:tcPr>
            <w:tcW w:w="900" w:type="dxa"/>
          </w:tcPr>
          <w:p w:rsidR="004D4EC5" w:rsidRPr="004D4EC5" w:rsidRDefault="004D4EC5" w:rsidP="00946ED3">
            <w:pPr>
              <w:jc w:val="center"/>
              <w:rPr>
                <w:sz w:val="18"/>
              </w:rPr>
            </w:pPr>
            <w:r w:rsidRPr="004D4EC5">
              <w:rPr>
                <w:sz w:val="18"/>
              </w:rPr>
              <w:t>6</w:t>
            </w:r>
          </w:p>
        </w:tc>
      </w:tr>
    </w:tbl>
    <w:p w:rsidR="00BF1AAD" w:rsidRDefault="00BF1AAD" w:rsidP="00BF1AAD">
      <w:pPr>
        <w:rPr>
          <w:b/>
          <w:sz w:val="18"/>
        </w:rPr>
      </w:pPr>
    </w:p>
    <w:p w:rsidR="00720F2D" w:rsidRPr="004D4EC5" w:rsidRDefault="00BF1AAD" w:rsidP="00BF1AAD">
      <w:pPr>
        <w:rPr>
          <w:b/>
          <w:sz w:val="18"/>
        </w:rPr>
      </w:pPr>
      <w:r>
        <w:rPr>
          <w:b/>
          <w:sz w:val="18"/>
        </w:rPr>
        <w:t xml:space="preserve">4. </w:t>
      </w:r>
      <w:r w:rsidR="00720F2D" w:rsidRPr="004D4EC5">
        <w:rPr>
          <w:b/>
          <w:sz w:val="18"/>
        </w:rPr>
        <w:t xml:space="preserve">Wymagania serwisowe </w:t>
      </w:r>
    </w:p>
    <w:p w:rsidR="00720F2D" w:rsidRPr="004D4EC5" w:rsidRDefault="00720F2D" w:rsidP="00720F2D">
      <w:pPr>
        <w:rPr>
          <w:b/>
          <w:sz w:val="18"/>
        </w:rPr>
      </w:pPr>
    </w:p>
    <w:p w:rsidR="00720F2D" w:rsidRPr="004D4EC5" w:rsidRDefault="00720F2D" w:rsidP="00720F2D">
      <w:pPr>
        <w:pStyle w:val="Tytu"/>
        <w:numPr>
          <w:ilvl w:val="0"/>
          <w:numId w:val="18"/>
        </w:numPr>
        <w:jc w:val="both"/>
        <w:rPr>
          <w:rFonts w:ascii="Century Gothic" w:hAnsi="Century Gothic"/>
          <w:b w:val="0"/>
          <w:bCs w:val="0"/>
          <w:sz w:val="18"/>
          <w:szCs w:val="20"/>
        </w:rPr>
      </w:pPr>
      <w:r w:rsidRPr="004D4EC5">
        <w:rPr>
          <w:rFonts w:ascii="Century Gothic" w:hAnsi="Century Gothic" w:cs="TimesNewRomanPSMT CE"/>
          <w:b w:val="0"/>
          <w:bCs w:val="0"/>
          <w:sz w:val="18"/>
          <w:szCs w:val="20"/>
        </w:rPr>
        <w:t>Wymaga się by serwis gwarancyjny świadczony był w miejscu instalacji sprzętu.</w:t>
      </w:r>
      <w:r w:rsidRPr="004D4EC5">
        <w:rPr>
          <w:rFonts w:ascii="Century Gothic" w:hAnsi="Century Gothic" w:cs="TimesNewRomanPSMT"/>
          <w:b w:val="0"/>
          <w:bCs w:val="0"/>
          <w:sz w:val="18"/>
          <w:szCs w:val="20"/>
        </w:rPr>
        <w:t xml:space="preserve"> Czas</w:t>
      </w:r>
      <w:r w:rsidRPr="004D4EC5">
        <w:rPr>
          <w:rFonts w:ascii="Century Gothic" w:hAnsi="Century Gothic"/>
          <w:b w:val="0"/>
          <w:sz w:val="18"/>
          <w:szCs w:val="20"/>
        </w:rPr>
        <w:t xml:space="preserve"> podjęcia naprawy uszkodzonych elementów od chwili zgłoszenia wynosi maksimum 24 godzin w dni robocze.</w:t>
      </w:r>
    </w:p>
    <w:p w:rsidR="00720F2D" w:rsidRPr="004D4EC5" w:rsidRDefault="00720F2D" w:rsidP="00720F2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cs="TimesNewRomanPSMT"/>
          <w:sz w:val="18"/>
          <w:szCs w:val="20"/>
        </w:rPr>
      </w:pPr>
      <w:r w:rsidRPr="004D4EC5">
        <w:rPr>
          <w:rFonts w:cs="TimesNewRomanPSMT"/>
          <w:sz w:val="18"/>
          <w:szCs w:val="20"/>
        </w:rPr>
        <w:t>U</w:t>
      </w:r>
      <w:r w:rsidRPr="004D4EC5">
        <w:rPr>
          <w:rFonts w:cs="TimesNewRomanPSMT CE"/>
          <w:sz w:val="18"/>
          <w:szCs w:val="20"/>
        </w:rPr>
        <w:t xml:space="preserve">sunięcie </w:t>
      </w:r>
      <w:r w:rsidRPr="004D4EC5">
        <w:rPr>
          <w:rFonts w:cs="TimesNewRomanPSMT"/>
          <w:sz w:val="18"/>
          <w:szCs w:val="20"/>
        </w:rPr>
        <w:t xml:space="preserve">usterki (naprawa lub </w:t>
      </w:r>
      <w:r w:rsidRPr="004D4EC5">
        <w:rPr>
          <w:rFonts w:cs="TimesNewRomanPSMT CE"/>
          <w:sz w:val="18"/>
          <w:szCs w:val="20"/>
        </w:rPr>
        <w:t>wymiana wadliwego podzespołu lub urządzenia) ma zostać wykonana w</w:t>
      </w:r>
      <w:r w:rsidRPr="004D4EC5">
        <w:rPr>
          <w:bCs/>
          <w:sz w:val="18"/>
          <w:szCs w:val="20"/>
        </w:rPr>
        <w:t xml:space="preserve"> czasie 48 godzin od podjęcia naprawy.</w:t>
      </w:r>
      <w:r w:rsidRPr="004D4EC5">
        <w:rPr>
          <w:rFonts w:cs="TimesNewRomanPSMT CE"/>
          <w:sz w:val="18"/>
          <w:szCs w:val="20"/>
        </w:rPr>
        <w:t xml:space="preserve"> Wykonawca ma obowiązek przyjmowania zgłoszeń serwisowych przez telefon, fax, e-mail lub WWW; Wykonawca ma udostępnić pojedynczy punkt przyjmowania zgłoszeń dla wszystkich dostarczanych urządzeń.</w:t>
      </w:r>
    </w:p>
    <w:p w:rsidR="00720F2D" w:rsidRPr="004D4EC5" w:rsidRDefault="00720F2D" w:rsidP="00720F2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cs="TimesNewRomanPSMT"/>
          <w:sz w:val="18"/>
          <w:szCs w:val="20"/>
        </w:rPr>
      </w:pPr>
      <w:r w:rsidRPr="004D4EC5">
        <w:rPr>
          <w:rFonts w:cs="TimesNewRomanPSMT CE"/>
          <w:sz w:val="18"/>
          <w:szCs w:val="20"/>
        </w:rPr>
        <w:t>W przypadku Sprzętu, dla którego jest wymagany dłuższy czas na naprawę sprzętu, Zamawiający dopuszcza podstawienie na czas naprawy Sprzętu o nie gorszych parametrach</w:t>
      </w:r>
      <w:r w:rsidRPr="004D4EC5">
        <w:rPr>
          <w:rFonts w:cs="TimesNewRomanPSMT"/>
          <w:sz w:val="18"/>
          <w:szCs w:val="20"/>
        </w:rPr>
        <w:t xml:space="preserve"> funkcjonaln</w:t>
      </w:r>
      <w:r w:rsidRPr="004D4EC5">
        <w:rPr>
          <w:rFonts w:cs="TimesNewRomanPSMT CE"/>
          <w:sz w:val="18"/>
          <w:szCs w:val="20"/>
        </w:rPr>
        <w:t>ych. Naprawa w takim przypadku nie może przekroczyć 21 dni roboczych od momentu zgłoszenia usterki</w:t>
      </w:r>
      <w:r w:rsidRPr="004D4EC5">
        <w:rPr>
          <w:rFonts w:cs="TimesNewRomanPSMT"/>
          <w:sz w:val="18"/>
          <w:szCs w:val="20"/>
        </w:rPr>
        <w:t>.</w:t>
      </w:r>
    </w:p>
    <w:p w:rsidR="00720F2D" w:rsidRPr="004D4EC5" w:rsidRDefault="00720F2D" w:rsidP="00720F2D">
      <w:pPr>
        <w:widowControl/>
        <w:numPr>
          <w:ilvl w:val="0"/>
          <w:numId w:val="18"/>
        </w:numPr>
        <w:suppressAutoHyphens w:val="0"/>
        <w:jc w:val="both"/>
        <w:rPr>
          <w:sz w:val="18"/>
          <w:szCs w:val="20"/>
        </w:rPr>
      </w:pPr>
      <w:r w:rsidRPr="004D4EC5">
        <w:rPr>
          <w:sz w:val="18"/>
          <w:szCs w:val="20"/>
        </w:rPr>
        <w:t xml:space="preserve">Zamawiający zgłaszać będzie do Wykonawcy awarie </w:t>
      </w:r>
      <w:r w:rsidRPr="004D4EC5">
        <w:rPr>
          <w:bCs/>
          <w:sz w:val="18"/>
          <w:szCs w:val="20"/>
        </w:rPr>
        <w:t>od poniedziałku do soboty w godzinach 8.00–18.00 w</w:t>
      </w:r>
      <w:r w:rsidRPr="004D4EC5">
        <w:rPr>
          <w:sz w:val="18"/>
          <w:szCs w:val="20"/>
        </w:rPr>
        <w:t xml:space="preserve"> następujący sposób: faksem lub pocztą elektroniczną.</w:t>
      </w:r>
    </w:p>
    <w:p w:rsidR="00720F2D" w:rsidRPr="004D4EC5" w:rsidRDefault="00720F2D" w:rsidP="00720F2D">
      <w:pPr>
        <w:jc w:val="both"/>
        <w:rPr>
          <w:sz w:val="18"/>
        </w:rPr>
      </w:pPr>
    </w:p>
    <w:p w:rsidR="004D4EC5" w:rsidRPr="004D4EC5" w:rsidRDefault="00354C1C" w:rsidP="004D4EC5">
      <w:pPr>
        <w:pStyle w:val="Spistreci2"/>
        <w:tabs>
          <w:tab w:val="right" w:leader="dot" w:pos="9060"/>
        </w:tabs>
        <w:rPr>
          <w:noProof/>
          <w:sz w:val="18"/>
        </w:rPr>
      </w:pPr>
      <w:r w:rsidRPr="004D4EC5">
        <w:rPr>
          <w:szCs w:val="22"/>
        </w:rPr>
        <w:fldChar w:fldCharType="begin"/>
      </w:r>
      <w:r w:rsidR="004D4EC5" w:rsidRPr="004D4EC5">
        <w:rPr>
          <w:szCs w:val="22"/>
        </w:rPr>
        <w:instrText xml:space="preserve"> TOC \o "1-3" \h \z \u </w:instrText>
      </w:r>
      <w:r w:rsidRPr="004D4EC5">
        <w:rPr>
          <w:szCs w:val="22"/>
        </w:rPr>
        <w:fldChar w:fldCharType="separate"/>
      </w:r>
    </w:p>
    <w:p w:rsidR="004D4EC5" w:rsidRPr="004D4EC5" w:rsidRDefault="004D4EC5">
      <w:pPr>
        <w:pStyle w:val="Spistreci2"/>
        <w:tabs>
          <w:tab w:val="right" w:leader="dot" w:pos="9060"/>
        </w:tabs>
        <w:rPr>
          <w:noProof/>
          <w:sz w:val="18"/>
        </w:rPr>
      </w:pPr>
    </w:p>
    <w:p w:rsidR="00E86F5C" w:rsidRPr="004D4EC5" w:rsidRDefault="00354C1C" w:rsidP="00B92017">
      <w:pPr>
        <w:spacing w:line="276" w:lineRule="auto"/>
        <w:jc w:val="center"/>
        <w:rPr>
          <w:szCs w:val="22"/>
        </w:rPr>
      </w:pPr>
      <w:r w:rsidRPr="004D4EC5">
        <w:rPr>
          <w:szCs w:val="22"/>
        </w:rPr>
        <w:fldChar w:fldCharType="end"/>
      </w:r>
    </w:p>
    <w:sectPr w:rsidR="00E86F5C" w:rsidRPr="004D4EC5" w:rsidSect="008270A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31" w:rsidRDefault="00445B31" w:rsidP="005313B3">
      <w:r>
        <w:separator/>
      </w:r>
    </w:p>
  </w:endnote>
  <w:endnote w:type="continuationSeparator" w:id="0">
    <w:p w:rsidR="00445B31" w:rsidRDefault="00445B31" w:rsidP="0053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72" w:rsidRPr="001F5B9A" w:rsidRDefault="00132E72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4C1C">
      <w:rPr>
        <w:noProof/>
        <w:lang w:eastAsia="pl-PL"/>
      </w:rPr>
      <w:pict>
        <v:rect id="_x0000_s2053" style="position:absolute;margin-left:558.35pt;margin-top:697.35pt;width:28.6pt;height:60.85pt;z-index:251658240;mso-position-horizontal-relative:page;mso-position-vertical-relative:margin;v-text-anchor:middle" o:allowincell="f" filled="f" stroked="f">
          <v:textbox style="layout-flow:vertical;mso-layout-flow-alt:bottom-to-top;mso-next-textbox:#_x0000_s2053;mso-fit-shape-to-text:t">
            <w:txbxContent>
              <w:p w:rsidR="00132E72" w:rsidRPr="00DF0CF2" w:rsidRDefault="00132E72">
                <w:pPr>
                  <w:pStyle w:val="Stopka"/>
                  <w:rPr>
                    <w:color w:val="BFBFBF"/>
                    <w:sz w:val="16"/>
                    <w:szCs w:val="16"/>
                  </w:rPr>
                </w:pPr>
                <w:r w:rsidRPr="00DF0CF2">
                  <w:rPr>
                    <w:color w:val="BFBFBF"/>
                    <w:sz w:val="16"/>
                    <w:szCs w:val="16"/>
                  </w:rPr>
                  <w:t xml:space="preserve">Strona  </w:t>
                </w:r>
                <w:r w:rsidR="00354C1C" w:rsidRPr="00DF0CF2">
                  <w:rPr>
                    <w:color w:val="BFBFBF"/>
                    <w:sz w:val="16"/>
                    <w:szCs w:val="16"/>
                  </w:rPr>
                  <w:fldChar w:fldCharType="begin"/>
                </w:r>
                <w:r w:rsidRPr="00DF0CF2">
                  <w:rPr>
                    <w:color w:val="BFBFBF"/>
                    <w:sz w:val="16"/>
                    <w:szCs w:val="16"/>
                  </w:rPr>
                  <w:instrText>PAGE</w:instrText>
                </w:r>
                <w:r w:rsidR="00354C1C" w:rsidRPr="00DF0CF2">
                  <w:rPr>
                    <w:color w:val="BFBFBF"/>
                    <w:sz w:val="16"/>
                    <w:szCs w:val="16"/>
                  </w:rPr>
                  <w:fldChar w:fldCharType="separate"/>
                </w:r>
                <w:r w:rsidR="00445B31">
                  <w:rPr>
                    <w:noProof/>
                    <w:color w:val="BFBFBF"/>
                    <w:sz w:val="16"/>
                    <w:szCs w:val="16"/>
                  </w:rPr>
                  <w:t>1</w:t>
                </w:r>
                <w:r w:rsidR="00354C1C" w:rsidRPr="00DF0CF2">
                  <w:rPr>
                    <w:color w:val="BFBFBF"/>
                    <w:sz w:val="16"/>
                    <w:szCs w:val="16"/>
                  </w:rPr>
                  <w:fldChar w:fldCharType="end"/>
                </w:r>
                <w:r w:rsidRPr="00DF0CF2">
                  <w:rPr>
                    <w:color w:val="BFBFBF"/>
                    <w:sz w:val="16"/>
                    <w:szCs w:val="16"/>
                  </w:rPr>
                  <w:t xml:space="preserve"> z </w:t>
                </w:r>
                <w:r w:rsidR="00354C1C" w:rsidRPr="00DF0CF2">
                  <w:rPr>
                    <w:color w:val="BFBFBF"/>
                    <w:sz w:val="16"/>
                    <w:szCs w:val="16"/>
                  </w:rPr>
                  <w:fldChar w:fldCharType="begin"/>
                </w:r>
                <w:r w:rsidRPr="00DF0CF2">
                  <w:rPr>
                    <w:color w:val="BFBFBF"/>
                    <w:sz w:val="16"/>
                    <w:szCs w:val="16"/>
                  </w:rPr>
                  <w:instrText>NUMPAGES</w:instrText>
                </w:r>
                <w:r w:rsidR="00354C1C" w:rsidRPr="00DF0CF2">
                  <w:rPr>
                    <w:color w:val="BFBFBF"/>
                    <w:sz w:val="16"/>
                    <w:szCs w:val="16"/>
                  </w:rPr>
                  <w:fldChar w:fldCharType="separate"/>
                </w:r>
                <w:r w:rsidR="00445B31">
                  <w:rPr>
                    <w:noProof/>
                    <w:color w:val="BFBFBF"/>
                    <w:sz w:val="16"/>
                    <w:szCs w:val="16"/>
                  </w:rPr>
                  <w:t>1</w:t>
                </w:r>
                <w:r w:rsidR="00354C1C" w:rsidRPr="00DF0CF2">
                  <w:rPr>
                    <w:color w:val="BFBFB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354C1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31" w:rsidRDefault="00445B31" w:rsidP="005313B3">
      <w:r>
        <w:separator/>
      </w:r>
    </w:p>
  </w:footnote>
  <w:footnote w:type="continuationSeparator" w:id="0">
    <w:p w:rsidR="00445B31" w:rsidRDefault="00445B31" w:rsidP="00531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72" w:rsidRDefault="00354C1C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251655168" stroked="f">
          <v:textbox style="mso-next-textbox:#_x0000_s2049" inset="0,0,0,0">
            <w:txbxContent>
              <w:p w:rsidR="00132E72" w:rsidRPr="00316AD1" w:rsidRDefault="00132E72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00-375 Warszawa :: ul. </w:t>
                </w:r>
                <w:r w:rsidRPr="0093175B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Smolna 12 :: tel. </w:t>
                </w:r>
                <w:r w:rsidRPr="0093175B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022 5664760</w:t>
                </w:r>
                <w:r w:rsidRPr="0093175B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93175B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022 566 47 97</w:t>
                </w:r>
                <w:r w:rsidRPr="0093175B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</w:t>
                </w:r>
                <w:r w:rsidRPr="0093175B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93175B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132E72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D"/>
    <w:multiLevelType w:val="multilevel"/>
    <w:tmpl w:val="5E36A35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11"/>
    <w:multiLevelType w:val="multilevel"/>
    <w:tmpl w:val="078854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F52F94"/>
    <w:multiLevelType w:val="hybridMultilevel"/>
    <w:tmpl w:val="61185B04"/>
    <w:lvl w:ilvl="0" w:tplc="000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CC2491"/>
    <w:multiLevelType w:val="hybridMultilevel"/>
    <w:tmpl w:val="36026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26C1C"/>
    <w:multiLevelType w:val="hybridMultilevel"/>
    <w:tmpl w:val="FA3ECD72"/>
    <w:lvl w:ilvl="0" w:tplc="19FAD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F70263"/>
    <w:multiLevelType w:val="multilevel"/>
    <w:tmpl w:val="6E0061D4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327D1DAB"/>
    <w:multiLevelType w:val="multilevel"/>
    <w:tmpl w:val="75BC0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682526D"/>
    <w:multiLevelType w:val="multilevel"/>
    <w:tmpl w:val="1D9C7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3C000186"/>
    <w:multiLevelType w:val="multilevel"/>
    <w:tmpl w:val="1D9C7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3D8B4065"/>
    <w:multiLevelType w:val="hybridMultilevel"/>
    <w:tmpl w:val="65329D62"/>
    <w:lvl w:ilvl="0" w:tplc="19FAD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054D78"/>
    <w:multiLevelType w:val="hybridMultilevel"/>
    <w:tmpl w:val="608415D8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516C39"/>
    <w:multiLevelType w:val="hybridMultilevel"/>
    <w:tmpl w:val="30CEB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3A6ED3"/>
    <w:multiLevelType w:val="hybridMultilevel"/>
    <w:tmpl w:val="B308AC0E"/>
    <w:lvl w:ilvl="0" w:tplc="F11ED4E2">
      <w:start w:val="1"/>
      <w:numFmt w:val="decimal"/>
      <w:lvlText w:val="%1."/>
      <w:lvlJc w:val="right"/>
      <w:pPr>
        <w:tabs>
          <w:tab w:val="num" w:pos="387"/>
        </w:tabs>
        <w:ind w:left="387" w:hanging="207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kern w:val="0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ker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509F28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55167443"/>
    <w:multiLevelType w:val="hybridMultilevel"/>
    <w:tmpl w:val="60AAD89A"/>
    <w:lvl w:ilvl="0" w:tplc="3C84195C">
      <w:start w:val="1"/>
      <w:numFmt w:val="decimal"/>
      <w:pStyle w:val="Numeracja"/>
      <w:lvlText w:val="%1."/>
      <w:lvlJc w:val="left"/>
      <w:pPr>
        <w:ind w:left="660" w:hanging="6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0381E82"/>
    <w:multiLevelType w:val="hybridMultilevel"/>
    <w:tmpl w:val="54CC996A"/>
    <w:lvl w:ilvl="0" w:tplc="000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EC3C5F"/>
    <w:multiLevelType w:val="hybridMultilevel"/>
    <w:tmpl w:val="984899E4"/>
    <w:lvl w:ilvl="0" w:tplc="5E16D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DE062B"/>
    <w:multiLevelType w:val="hybridMultilevel"/>
    <w:tmpl w:val="BEDA2FF6"/>
    <w:lvl w:ilvl="0" w:tplc="42007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F512C9D"/>
    <w:multiLevelType w:val="multilevel"/>
    <w:tmpl w:val="6E0061D4"/>
    <w:name w:val="WW8Num1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16"/>
  </w:num>
  <w:num w:numId="8">
    <w:abstractNumId w:val="17"/>
  </w:num>
  <w:num w:numId="9">
    <w:abstractNumId w:val="7"/>
  </w:num>
  <w:num w:numId="10">
    <w:abstractNumId w:val="6"/>
  </w:num>
  <w:num w:numId="11">
    <w:abstractNumId w:val="13"/>
  </w:num>
  <w:num w:numId="12">
    <w:abstractNumId w:val="19"/>
  </w:num>
  <w:num w:numId="13">
    <w:abstractNumId w:val="10"/>
  </w:num>
  <w:num w:numId="14">
    <w:abstractNumId w:val="9"/>
  </w:num>
  <w:num w:numId="15">
    <w:abstractNumId w:val="8"/>
  </w:num>
  <w:num w:numId="16">
    <w:abstractNumId w:val="14"/>
  </w:num>
  <w:num w:numId="17">
    <w:abstractNumId w:val="4"/>
  </w:num>
  <w:num w:numId="18">
    <w:abstractNumId w:val="12"/>
  </w:num>
  <w:num w:numId="19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22530"/>
    <o:shapelayout v:ext="edit">
      <o:idmap v:ext="edit" data="2"/>
      <o:rules v:ext="edit">
        <o:r id="V:Rule3" type="connector" idref="#_x0000_s2051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10C4D"/>
    <w:rsid w:val="00053C30"/>
    <w:rsid w:val="000632DF"/>
    <w:rsid w:val="0009617E"/>
    <w:rsid w:val="000B1F30"/>
    <w:rsid w:val="000B79DA"/>
    <w:rsid w:val="000C1491"/>
    <w:rsid w:val="000D4E56"/>
    <w:rsid w:val="000E0E62"/>
    <w:rsid w:val="000F276C"/>
    <w:rsid w:val="00102B5C"/>
    <w:rsid w:val="001112C0"/>
    <w:rsid w:val="001160F0"/>
    <w:rsid w:val="00123CA9"/>
    <w:rsid w:val="00132E72"/>
    <w:rsid w:val="0013451C"/>
    <w:rsid w:val="00136F52"/>
    <w:rsid w:val="001530A5"/>
    <w:rsid w:val="00160825"/>
    <w:rsid w:val="00163AF1"/>
    <w:rsid w:val="001978BA"/>
    <w:rsid w:val="001B233A"/>
    <w:rsid w:val="001B6A48"/>
    <w:rsid w:val="001C0C66"/>
    <w:rsid w:val="001D2F3D"/>
    <w:rsid w:val="001E75B1"/>
    <w:rsid w:val="001F5B9A"/>
    <w:rsid w:val="001F7C88"/>
    <w:rsid w:val="00200193"/>
    <w:rsid w:val="00200B39"/>
    <w:rsid w:val="00202D9D"/>
    <w:rsid w:val="00220F8D"/>
    <w:rsid w:val="002369A7"/>
    <w:rsid w:val="002404A8"/>
    <w:rsid w:val="002637BD"/>
    <w:rsid w:val="00282491"/>
    <w:rsid w:val="00293100"/>
    <w:rsid w:val="002A2D3A"/>
    <w:rsid w:val="002B5163"/>
    <w:rsid w:val="002B577B"/>
    <w:rsid w:val="002D0D12"/>
    <w:rsid w:val="002D7199"/>
    <w:rsid w:val="002F223A"/>
    <w:rsid w:val="002F32E1"/>
    <w:rsid w:val="002F6290"/>
    <w:rsid w:val="003116B4"/>
    <w:rsid w:val="00316AD1"/>
    <w:rsid w:val="00326C8C"/>
    <w:rsid w:val="00335AF1"/>
    <w:rsid w:val="00340FB8"/>
    <w:rsid w:val="00354C1C"/>
    <w:rsid w:val="003638F9"/>
    <w:rsid w:val="00366F51"/>
    <w:rsid w:val="00367682"/>
    <w:rsid w:val="003858DA"/>
    <w:rsid w:val="00393E85"/>
    <w:rsid w:val="003A319D"/>
    <w:rsid w:val="003B5625"/>
    <w:rsid w:val="003C36D6"/>
    <w:rsid w:val="003D04BC"/>
    <w:rsid w:val="003D12AB"/>
    <w:rsid w:val="003D221A"/>
    <w:rsid w:val="003D3FC1"/>
    <w:rsid w:val="00400799"/>
    <w:rsid w:val="00406062"/>
    <w:rsid w:val="0041282D"/>
    <w:rsid w:val="00426D37"/>
    <w:rsid w:val="0043212C"/>
    <w:rsid w:val="00445A89"/>
    <w:rsid w:val="00445B31"/>
    <w:rsid w:val="0045432E"/>
    <w:rsid w:val="00464EED"/>
    <w:rsid w:val="00465109"/>
    <w:rsid w:val="00491C4C"/>
    <w:rsid w:val="004C6188"/>
    <w:rsid w:val="004D141B"/>
    <w:rsid w:val="004D4EC5"/>
    <w:rsid w:val="004D53C5"/>
    <w:rsid w:val="004F52CD"/>
    <w:rsid w:val="005071A1"/>
    <w:rsid w:val="00523C80"/>
    <w:rsid w:val="005313B3"/>
    <w:rsid w:val="00564CFC"/>
    <w:rsid w:val="00596F2C"/>
    <w:rsid w:val="005A73A8"/>
    <w:rsid w:val="005B0688"/>
    <w:rsid w:val="005D18BF"/>
    <w:rsid w:val="0060261E"/>
    <w:rsid w:val="0060430E"/>
    <w:rsid w:val="006069C4"/>
    <w:rsid w:val="00620A0D"/>
    <w:rsid w:val="00620E34"/>
    <w:rsid w:val="00623350"/>
    <w:rsid w:val="00636B4B"/>
    <w:rsid w:val="00640F55"/>
    <w:rsid w:val="00644F45"/>
    <w:rsid w:val="0065263C"/>
    <w:rsid w:val="006610BD"/>
    <w:rsid w:val="00662F3F"/>
    <w:rsid w:val="00670745"/>
    <w:rsid w:val="006A2A38"/>
    <w:rsid w:val="006A6F36"/>
    <w:rsid w:val="006B1F80"/>
    <w:rsid w:val="006D471E"/>
    <w:rsid w:val="006E5AF4"/>
    <w:rsid w:val="006F402E"/>
    <w:rsid w:val="006F7568"/>
    <w:rsid w:val="00701B98"/>
    <w:rsid w:val="0070232B"/>
    <w:rsid w:val="00703E41"/>
    <w:rsid w:val="00713417"/>
    <w:rsid w:val="007140FA"/>
    <w:rsid w:val="007172DE"/>
    <w:rsid w:val="00720F2D"/>
    <w:rsid w:val="00742169"/>
    <w:rsid w:val="00763FF1"/>
    <w:rsid w:val="007711BE"/>
    <w:rsid w:val="00773C38"/>
    <w:rsid w:val="00777365"/>
    <w:rsid w:val="00790E12"/>
    <w:rsid w:val="007A4AF4"/>
    <w:rsid w:val="007B627B"/>
    <w:rsid w:val="007D0B80"/>
    <w:rsid w:val="007D2E9C"/>
    <w:rsid w:val="007E7D9B"/>
    <w:rsid w:val="007F430C"/>
    <w:rsid w:val="007F7B84"/>
    <w:rsid w:val="00801955"/>
    <w:rsid w:val="00804142"/>
    <w:rsid w:val="0080770B"/>
    <w:rsid w:val="00815DD1"/>
    <w:rsid w:val="008270A8"/>
    <w:rsid w:val="00827A37"/>
    <w:rsid w:val="0084222A"/>
    <w:rsid w:val="008658D4"/>
    <w:rsid w:val="00867248"/>
    <w:rsid w:val="00874456"/>
    <w:rsid w:val="00881518"/>
    <w:rsid w:val="008A1931"/>
    <w:rsid w:val="008B6B1D"/>
    <w:rsid w:val="008C711B"/>
    <w:rsid w:val="008D6FBB"/>
    <w:rsid w:val="008E020B"/>
    <w:rsid w:val="008E299E"/>
    <w:rsid w:val="008F2603"/>
    <w:rsid w:val="0093175B"/>
    <w:rsid w:val="00931A2F"/>
    <w:rsid w:val="0094184F"/>
    <w:rsid w:val="00946ED3"/>
    <w:rsid w:val="00950A90"/>
    <w:rsid w:val="00962603"/>
    <w:rsid w:val="009702FC"/>
    <w:rsid w:val="00971196"/>
    <w:rsid w:val="00972B00"/>
    <w:rsid w:val="0098326E"/>
    <w:rsid w:val="00992303"/>
    <w:rsid w:val="009943D8"/>
    <w:rsid w:val="009A0E64"/>
    <w:rsid w:val="009A7604"/>
    <w:rsid w:val="009C50F8"/>
    <w:rsid w:val="009E43A8"/>
    <w:rsid w:val="009E6D0D"/>
    <w:rsid w:val="009F12C0"/>
    <w:rsid w:val="00A04614"/>
    <w:rsid w:val="00A138C0"/>
    <w:rsid w:val="00A14310"/>
    <w:rsid w:val="00A154F3"/>
    <w:rsid w:val="00A408F2"/>
    <w:rsid w:val="00A80DA5"/>
    <w:rsid w:val="00A93DCF"/>
    <w:rsid w:val="00AA61D1"/>
    <w:rsid w:val="00AD0CE4"/>
    <w:rsid w:val="00AD27BA"/>
    <w:rsid w:val="00AE2895"/>
    <w:rsid w:val="00B003CA"/>
    <w:rsid w:val="00B01AA0"/>
    <w:rsid w:val="00B15544"/>
    <w:rsid w:val="00B356EB"/>
    <w:rsid w:val="00B37B6F"/>
    <w:rsid w:val="00B47C46"/>
    <w:rsid w:val="00B522AE"/>
    <w:rsid w:val="00B568DB"/>
    <w:rsid w:val="00B7014F"/>
    <w:rsid w:val="00B7275D"/>
    <w:rsid w:val="00B76F6D"/>
    <w:rsid w:val="00B80238"/>
    <w:rsid w:val="00B92017"/>
    <w:rsid w:val="00B93C2C"/>
    <w:rsid w:val="00BA025F"/>
    <w:rsid w:val="00BA1D66"/>
    <w:rsid w:val="00BA55C3"/>
    <w:rsid w:val="00BB152D"/>
    <w:rsid w:val="00BC2593"/>
    <w:rsid w:val="00BD1242"/>
    <w:rsid w:val="00BD4A37"/>
    <w:rsid w:val="00BE05E9"/>
    <w:rsid w:val="00BE1EB3"/>
    <w:rsid w:val="00BE2726"/>
    <w:rsid w:val="00BE7B69"/>
    <w:rsid w:val="00BF065A"/>
    <w:rsid w:val="00BF1AAD"/>
    <w:rsid w:val="00C02753"/>
    <w:rsid w:val="00C14323"/>
    <w:rsid w:val="00C15CF4"/>
    <w:rsid w:val="00C267DE"/>
    <w:rsid w:val="00C33BAC"/>
    <w:rsid w:val="00C40494"/>
    <w:rsid w:val="00C407A1"/>
    <w:rsid w:val="00C4413E"/>
    <w:rsid w:val="00C451BA"/>
    <w:rsid w:val="00C705F3"/>
    <w:rsid w:val="00C80CDE"/>
    <w:rsid w:val="00C956CA"/>
    <w:rsid w:val="00CA23BA"/>
    <w:rsid w:val="00CC43F8"/>
    <w:rsid w:val="00CD532F"/>
    <w:rsid w:val="00CE2D65"/>
    <w:rsid w:val="00CF41AD"/>
    <w:rsid w:val="00D0023A"/>
    <w:rsid w:val="00D03802"/>
    <w:rsid w:val="00D07C28"/>
    <w:rsid w:val="00D1371D"/>
    <w:rsid w:val="00D202C4"/>
    <w:rsid w:val="00D2640B"/>
    <w:rsid w:val="00D33AF2"/>
    <w:rsid w:val="00D45E32"/>
    <w:rsid w:val="00D54E51"/>
    <w:rsid w:val="00D62AB1"/>
    <w:rsid w:val="00D8178A"/>
    <w:rsid w:val="00D85E40"/>
    <w:rsid w:val="00D93150"/>
    <w:rsid w:val="00D944F8"/>
    <w:rsid w:val="00DA0990"/>
    <w:rsid w:val="00DA3080"/>
    <w:rsid w:val="00DA4644"/>
    <w:rsid w:val="00DB610E"/>
    <w:rsid w:val="00DC34EF"/>
    <w:rsid w:val="00DD128B"/>
    <w:rsid w:val="00DD24DB"/>
    <w:rsid w:val="00DD3DC8"/>
    <w:rsid w:val="00DF0501"/>
    <w:rsid w:val="00DF0CF2"/>
    <w:rsid w:val="00E03C20"/>
    <w:rsid w:val="00E06E7E"/>
    <w:rsid w:val="00E3483A"/>
    <w:rsid w:val="00E35073"/>
    <w:rsid w:val="00E37D93"/>
    <w:rsid w:val="00E71CD0"/>
    <w:rsid w:val="00E81920"/>
    <w:rsid w:val="00E8344A"/>
    <w:rsid w:val="00E84369"/>
    <w:rsid w:val="00E84E04"/>
    <w:rsid w:val="00E86F5C"/>
    <w:rsid w:val="00E908A2"/>
    <w:rsid w:val="00EB44C3"/>
    <w:rsid w:val="00ED0E1F"/>
    <w:rsid w:val="00ED71A5"/>
    <w:rsid w:val="00EF3FD0"/>
    <w:rsid w:val="00F11E63"/>
    <w:rsid w:val="00F15612"/>
    <w:rsid w:val="00F21BD7"/>
    <w:rsid w:val="00F278C2"/>
    <w:rsid w:val="00F50774"/>
    <w:rsid w:val="00F54D1C"/>
    <w:rsid w:val="00F6218D"/>
    <w:rsid w:val="00F727E7"/>
    <w:rsid w:val="00F9415D"/>
    <w:rsid w:val="00FC1DA6"/>
    <w:rsid w:val="00FC700E"/>
    <w:rsid w:val="00FE0749"/>
    <w:rsid w:val="00FE181F"/>
    <w:rsid w:val="00FE74F3"/>
    <w:rsid w:val="00FF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2C"/>
    <w:pPr>
      <w:widowControl w:val="0"/>
      <w:suppressAutoHyphens/>
    </w:pPr>
    <w:rPr>
      <w:rFonts w:ascii="Century Gothic" w:hAnsi="Century Gothic"/>
      <w:sz w:val="20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1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A1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5109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5109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5109"/>
    <w:rPr>
      <w:rFonts w:ascii="Arial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65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6510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651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65109"/>
    <w:rPr>
      <w:rFonts w:ascii="Times New Roman" w:hAnsi="Times New Roman" w:cs="Times New Roman"/>
      <w:sz w:val="24"/>
      <w:szCs w:val="24"/>
    </w:rPr>
  </w:style>
  <w:style w:type="paragraph" w:customStyle="1" w:styleId="Texte1xx">
    <w:name w:val="Texte 1.xx"/>
    <w:basedOn w:val="Normalny"/>
    <w:uiPriority w:val="99"/>
    <w:rsid w:val="00465109"/>
    <w:pPr>
      <w:widowControl/>
      <w:spacing w:before="120" w:after="120"/>
      <w:ind w:left="1418" w:firstLine="1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1B6A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D24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24D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71A5"/>
    <w:rPr>
      <w:rFonts w:ascii="Century Gothic" w:hAnsi="Century Gothic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2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71A5"/>
    <w:rPr>
      <w:b/>
      <w:bCs/>
    </w:rPr>
  </w:style>
  <w:style w:type="paragraph" w:styleId="Poprawka">
    <w:name w:val="Revision"/>
    <w:hidden/>
    <w:uiPriority w:val="99"/>
    <w:semiHidden/>
    <w:rsid w:val="00DA0990"/>
    <w:rPr>
      <w:rFonts w:ascii="Century Gothic" w:hAnsi="Century Gothic"/>
      <w:sz w:val="20"/>
      <w:szCs w:val="24"/>
      <w:lang w:eastAsia="en-US"/>
    </w:rPr>
  </w:style>
  <w:style w:type="paragraph" w:customStyle="1" w:styleId="Tekstpodstawowywcity22">
    <w:name w:val="Tekst podstawowy wcięty 22"/>
    <w:basedOn w:val="Normalny"/>
    <w:uiPriority w:val="99"/>
    <w:rsid w:val="007D2E9C"/>
    <w:pPr>
      <w:widowControl/>
      <w:ind w:left="1134" w:hanging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umeracja">
    <w:name w:val="Numeracja"/>
    <w:basedOn w:val="Normalny"/>
    <w:uiPriority w:val="99"/>
    <w:rsid w:val="007D2E9C"/>
    <w:pPr>
      <w:keepNext/>
      <w:keepLines/>
      <w:widowControl/>
      <w:numPr>
        <w:numId w:val="1"/>
      </w:numPr>
      <w:spacing w:before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uiPriority w:val="99"/>
    <w:qFormat/>
    <w:locked/>
    <w:rsid w:val="00720F2D"/>
    <w:pPr>
      <w:widowControl/>
      <w:suppressAutoHyphens w:val="0"/>
      <w:ind w:left="1701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0F2D"/>
    <w:rPr>
      <w:rFonts w:ascii="Arial" w:eastAsia="Times New Roman" w:hAnsi="Arial" w:cs="Arial"/>
      <w:b/>
      <w:bCs/>
      <w:sz w:val="28"/>
      <w:szCs w:val="28"/>
    </w:rPr>
  </w:style>
  <w:style w:type="paragraph" w:customStyle="1" w:styleId="Default">
    <w:name w:val="Default"/>
    <w:uiPriority w:val="99"/>
    <w:rsid w:val="00720F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A1931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locked/>
    <w:rsid w:val="004D4EC5"/>
    <w:pPr>
      <w:spacing w:after="1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/cpu2006/results/cint20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4516773-579A-44D4-842F-E4F27026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3152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Sebastian</dc:creator>
  <cp:lastModifiedBy>HP</cp:lastModifiedBy>
  <cp:revision>4</cp:revision>
  <cp:lastPrinted>2009-09-06T11:01:00Z</cp:lastPrinted>
  <dcterms:created xsi:type="dcterms:W3CDTF">2011-02-10T09:11:00Z</dcterms:created>
  <dcterms:modified xsi:type="dcterms:W3CDTF">2011-02-11T17:07:00Z</dcterms:modified>
</cp:coreProperties>
</file>