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775" w:rsidRDefault="00351775" w:rsidP="00351775">
      <w:pPr>
        <w:spacing w:after="280" w:line="420" w:lineRule="atLeast"/>
        <w:ind w:left="180"/>
        <w:jc w:val="center"/>
        <w:rPr>
          <w:rFonts w:ascii="Arial" w:hAnsi="Arial" w:cs="Arial"/>
          <w:color w:val="000000"/>
          <w:sz w:val="28"/>
          <w:szCs w:val="28"/>
        </w:rPr>
      </w:pPr>
      <w:r>
        <w:rPr>
          <w:rFonts w:ascii="Arial" w:hAnsi="Arial" w:cs="Arial"/>
          <w:b/>
          <w:bCs/>
          <w:color w:val="000000"/>
          <w:sz w:val="28"/>
          <w:szCs w:val="28"/>
        </w:rPr>
        <w:t>Warszawa: Przetarg nieograniczony na wyposażenie pracowni zawodowych (nr 80/15)</w:t>
      </w:r>
      <w:r>
        <w:rPr>
          <w:rFonts w:ascii="Arial" w:hAnsi="Arial" w:cs="Arial"/>
          <w:color w:val="000000"/>
          <w:sz w:val="28"/>
          <w:szCs w:val="28"/>
        </w:rPr>
        <w:br/>
      </w:r>
      <w:r>
        <w:rPr>
          <w:rFonts w:ascii="Arial" w:hAnsi="Arial" w:cs="Arial"/>
          <w:b/>
          <w:bCs/>
          <w:color w:val="000000"/>
          <w:sz w:val="28"/>
          <w:szCs w:val="28"/>
        </w:rPr>
        <w:t>Numer ogłoszenia: 168185 - 2015; data zamieszczenia: 17.11.2015</w:t>
      </w:r>
      <w:r>
        <w:rPr>
          <w:rFonts w:ascii="Arial" w:hAnsi="Arial" w:cs="Arial"/>
          <w:color w:val="000000"/>
          <w:sz w:val="28"/>
          <w:szCs w:val="28"/>
        </w:rPr>
        <w:br/>
        <w:t>OGŁOSZENIE O ZAMÓWIENIU - dostawy</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Zamieszczanie ogłoszenia:</w:t>
      </w:r>
      <w:r>
        <w:rPr>
          <w:rFonts w:ascii="Arial" w:hAnsi="Arial" w:cs="Arial"/>
          <w:color w:val="000000"/>
          <w:sz w:val="16"/>
          <w:szCs w:val="16"/>
        </w:rPr>
        <w:t> obowiązkowe.</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Ogłoszenie dotyczy:</w:t>
      </w:r>
    </w:p>
    <w:tbl>
      <w:tblPr>
        <w:tblW w:w="0" w:type="auto"/>
        <w:tblCellSpacing w:w="18" w:type="dxa"/>
        <w:tblInd w:w="180" w:type="dxa"/>
        <w:tblCellMar>
          <w:left w:w="0" w:type="dxa"/>
          <w:right w:w="0" w:type="dxa"/>
        </w:tblCellMar>
        <w:tblLook w:val="04A0" w:firstRow="1" w:lastRow="0" w:firstColumn="1" w:lastColumn="0" w:noHBand="0" w:noVBand="1"/>
      </w:tblPr>
      <w:tblGrid>
        <w:gridCol w:w="224"/>
        <w:gridCol w:w="3577"/>
      </w:tblGrid>
      <w:tr w:rsidR="00351775" w:rsidTr="00351775">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51775" w:rsidRDefault="00351775">
            <w:pPr>
              <w:jc w:val="center"/>
              <w:rPr>
                <w:rFonts w:ascii="Verdana" w:hAnsi="Verdana"/>
                <w:color w:val="000000"/>
                <w:sz w:val="13"/>
                <w:szCs w:val="13"/>
              </w:rPr>
            </w:pPr>
            <w:r>
              <w:rPr>
                <w:rFonts w:ascii="Verdana" w:hAnsi="Verdana"/>
                <w:b/>
                <w:bCs/>
                <w:color w:val="000000"/>
                <w:sz w:val="13"/>
                <w:szCs w:val="13"/>
              </w:rPr>
              <w:t>V</w:t>
            </w:r>
          </w:p>
        </w:tc>
        <w:tc>
          <w:tcPr>
            <w:tcW w:w="0" w:type="auto"/>
            <w:tcMar>
              <w:top w:w="15" w:type="dxa"/>
              <w:left w:w="15" w:type="dxa"/>
              <w:bottom w:w="15" w:type="dxa"/>
              <w:right w:w="15" w:type="dxa"/>
            </w:tcMar>
            <w:vAlign w:val="center"/>
            <w:hideMark/>
          </w:tcPr>
          <w:p w:rsidR="00351775" w:rsidRDefault="00351775">
            <w:pPr>
              <w:rPr>
                <w:rFonts w:ascii="Verdana" w:hAnsi="Verdana"/>
                <w:color w:val="000000"/>
                <w:sz w:val="13"/>
                <w:szCs w:val="13"/>
              </w:rPr>
            </w:pPr>
            <w:r>
              <w:rPr>
                <w:rFonts w:ascii="Verdana" w:hAnsi="Verdana"/>
                <w:color w:val="000000"/>
                <w:sz w:val="13"/>
                <w:szCs w:val="13"/>
              </w:rPr>
              <w:t>zamówienia publicznego</w:t>
            </w:r>
          </w:p>
        </w:tc>
      </w:tr>
      <w:tr w:rsidR="00351775" w:rsidTr="00351775">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51775" w:rsidRDefault="00351775">
            <w:pPr>
              <w:rPr>
                <w:rFonts w:ascii="Verdana" w:hAnsi="Verdana"/>
                <w:color w:val="000000"/>
                <w:sz w:val="13"/>
                <w:szCs w:val="13"/>
              </w:rPr>
            </w:pPr>
          </w:p>
        </w:tc>
        <w:tc>
          <w:tcPr>
            <w:tcW w:w="0" w:type="auto"/>
            <w:tcMar>
              <w:top w:w="15" w:type="dxa"/>
              <w:left w:w="15" w:type="dxa"/>
              <w:bottom w:w="15" w:type="dxa"/>
              <w:right w:w="15" w:type="dxa"/>
            </w:tcMar>
            <w:vAlign w:val="center"/>
            <w:hideMark/>
          </w:tcPr>
          <w:p w:rsidR="00351775" w:rsidRDefault="00351775">
            <w:pPr>
              <w:rPr>
                <w:rFonts w:ascii="Verdana" w:hAnsi="Verdana"/>
                <w:color w:val="000000"/>
                <w:sz w:val="13"/>
                <w:szCs w:val="13"/>
              </w:rPr>
            </w:pPr>
            <w:r>
              <w:rPr>
                <w:rFonts w:ascii="Verdana" w:hAnsi="Verdana"/>
                <w:color w:val="000000"/>
                <w:sz w:val="13"/>
                <w:szCs w:val="13"/>
              </w:rPr>
              <w:t>zawarcia umowy ramowej</w:t>
            </w:r>
          </w:p>
        </w:tc>
      </w:tr>
      <w:tr w:rsidR="00351775" w:rsidTr="00351775">
        <w:trPr>
          <w:tblCellSpacing w:w="18"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51775" w:rsidRDefault="00351775">
            <w:pPr>
              <w:rPr>
                <w:rFonts w:ascii="Verdana" w:hAnsi="Verdana"/>
                <w:color w:val="000000"/>
                <w:sz w:val="13"/>
                <w:szCs w:val="13"/>
              </w:rPr>
            </w:pPr>
          </w:p>
        </w:tc>
        <w:tc>
          <w:tcPr>
            <w:tcW w:w="0" w:type="auto"/>
            <w:tcMar>
              <w:top w:w="15" w:type="dxa"/>
              <w:left w:w="15" w:type="dxa"/>
              <w:bottom w:w="15" w:type="dxa"/>
              <w:right w:w="15" w:type="dxa"/>
            </w:tcMar>
            <w:vAlign w:val="center"/>
            <w:hideMark/>
          </w:tcPr>
          <w:p w:rsidR="00351775" w:rsidRDefault="00351775">
            <w:pPr>
              <w:rPr>
                <w:rFonts w:ascii="Verdana" w:hAnsi="Verdana"/>
                <w:color w:val="000000"/>
                <w:sz w:val="13"/>
                <w:szCs w:val="13"/>
              </w:rPr>
            </w:pPr>
            <w:r>
              <w:rPr>
                <w:rFonts w:ascii="Verdana" w:hAnsi="Verdana"/>
                <w:color w:val="000000"/>
                <w:sz w:val="13"/>
                <w:szCs w:val="13"/>
              </w:rPr>
              <w:t>ustanowienia dynamicznego systemu zakupów (DSZ)</w:t>
            </w:r>
          </w:p>
        </w:tc>
      </w:tr>
    </w:tbl>
    <w:p w:rsidR="00351775" w:rsidRDefault="00351775" w:rsidP="00351775">
      <w:pPr>
        <w:spacing w:before="300" w:after="180" w:line="320" w:lineRule="atLeast"/>
        <w:rPr>
          <w:rFonts w:ascii="Arial" w:hAnsi="Arial" w:cs="Arial"/>
          <w:b/>
          <w:bCs/>
          <w:color w:val="000000"/>
          <w:sz w:val="24"/>
          <w:szCs w:val="24"/>
          <w:u w:val="single"/>
        </w:rPr>
      </w:pPr>
      <w:r>
        <w:rPr>
          <w:rFonts w:ascii="Arial" w:hAnsi="Arial" w:cs="Arial"/>
          <w:b/>
          <w:bCs/>
          <w:color w:val="000000"/>
          <w:sz w:val="24"/>
          <w:szCs w:val="24"/>
          <w:u w:val="single"/>
        </w:rPr>
        <w:t>SEKCJA I: ZAMAWIAJĄCY</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 1) NAZWA I ADRES:</w:t>
      </w:r>
      <w:r>
        <w:rPr>
          <w:rFonts w:ascii="Arial" w:hAnsi="Arial" w:cs="Arial"/>
          <w:color w:val="000000"/>
          <w:sz w:val="16"/>
          <w:szCs w:val="16"/>
        </w:rPr>
        <w:t> Agencja Rozwoju Mazowsza S.A. , ul. Świętojerska 9, 00-236 Warszawa, woj. mazowieckie, tel. 22 566 47 76, faks 22 843 83 31.</w:t>
      </w:r>
    </w:p>
    <w:p w:rsidR="00351775" w:rsidRDefault="00351775" w:rsidP="00351775">
      <w:pPr>
        <w:numPr>
          <w:ilvl w:val="0"/>
          <w:numId w:val="1"/>
        </w:numPr>
        <w:spacing w:before="100" w:beforeAutospacing="1" w:after="100" w:afterAutospacing="1" w:line="320" w:lineRule="atLeast"/>
        <w:ind w:left="360"/>
        <w:rPr>
          <w:rFonts w:ascii="Arial" w:hAnsi="Arial" w:cs="Arial"/>
          <w:color w:val="000000"/>
          <w:sz w:val="16"/>
          <w:szCs w:val="16"/>
        </w:rPr>
      </w:pPr>
      <w:r>
        <w:rPr>
          <w:rFonts w:ascii="Arial" w:hAnsi="Arial" w:cs="Arial"/>
          <w:b/>
          <w:bCs/>
          <w:color w:val="000000"/>
          <w:sz w:val="16"/>
          <w:szCs w:val="16"/>
        </w:rPr>
        <w:t>Adres strony internetowej zamawiającego:</w:t>
      </w:r>
      <w:r>
        <w:rPr>
          <w:rFonts w:ascii="Arial" w:hAnsi="Arial" w:cs="Arial"/>
          <w:color w:val="000000"/>
          <w:sz w:val="16"/>
          <w:szCs w:val="16"/>
        </w:rPr>
        <w:t> </w:t>
      </w:r>
      <w:hyperlink r:id="rId5" w:history="1">
        <w:r>
          <w:rPr>
            <w:rStyle w:val="Hipercze"/>
            <w:rFonts w:ascii="Arial" w:hAnsi="Arial" w:cs="Arial"/>
            <w:sz w:val="16"/>
            <w:szCs w:val="16"/>
          </w:rPr>
          <w:t>www.armsa.pl</w:t>
        </w:r>
      </w:hyperlink>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 2) RODZAJ ZAMAWIAJĄCEGO:</w:t>
      </w:r>
      <w:r>
        <w:rPr>
          <w:rFonts w:ascii="Arial" w:hAnsi="Arial" w:cs="Arial"/>
          <w:color w:val="000000"/>
          <w:sz w:val="16"/>
          <w:szCs w:val="16"/>
        </w:rPr>
        <w:t> Inny: spółka kapitałowa.</w:t>
      </w:r>
    </w:p>
    <w:p w:rsidR="00351775" w:rsidRDefault="00351775" w:rsidP="00351775">
      <w:pPr>
        <w:spacing w:before="300" w:after="180" w:line="320" w:lineRule="atLeast"/>
        <w:rPr>
          <w:rFonts w:ascii="Arial" w:hAnsi="Arial" w:cs="Arial"/>
          <w:b/>
          <w:bCs/>
          <w:color w:val="000000"/>
          <w:sz w:val="24"/>
          <w:szCs w:val="24"/>
          <w:u w:val="single"/>
        </w:rPr>
      </w:pPr>
      <w:r>
        <w:rPr>
          <w:rFonts w:ascii="Arial" w:hAnsi="Arial" w:cs="Arial"/>
          <w:b/>
          <w:bCs/>
          <w:color w:val="000000"/>
          <w:sz w:val="24"/>
          <w:szCs w:val="24"/>
          <w:u w:val="single"/>
        </w:rPr>
        <w:t>SEKCJA II: PRZEDMIOT ZAMÓWIENIA</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II.1) OKREŚLENIE PRZEDMIOTU ZAMÓWIENIA</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II.1.1) Nazwa nadana zamówieniu przez zamawiającego:</w:t>
      </w:r>
      <w:r>
        <w:rPr>
          <w:rFonts w:ascii="Arial" w:hAnsi="Arial" w:cs="Arial"/>
          <w:color w:val="000000"/>
          <w:sz w:val="16"/>
          <w:szCs w:val="16"/>
        </w:rPr>
        <w:t> Przetarg nieograniczony na wyposażenie pracowni zawodowych (nr 80/15).</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II.1.2) Rodzaj zamówienia:</w:t>
      </w:r>
      <w:r>
        <w:rPr>
          <w:rFonts w:ascii="Arial" w:hAnsi="Arial" w:cs="Arial"/>
          <w:color w:val="000000"/>
          <w:sz w:val="16"/>
          <w:szCs w:val="16"/>
        </w:rPr>
        <w:t> dostawy.</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II.1.4) Określenie przedmiotu oraz wielkości lub zakresu zamówienia:</w:t>
      </w:r>
      <w:r>
        <w:rPr>
          <w:rFonts w:ascii="Arial" w:hAnsi="Arial" w:cs="Arial"/>
          <w:color w:val="000000"/>
          <w:sz w:val="16"/>
          <w:szCs w:val="16"/>
        </w:rPr>
        <w:t> Przedmiotem zamówienia jest: - dostawa sprzętu komputerowego do Zespołu Szkół Ekonomiczno-Gastronomicznych im. Stanisława Staszica w Otwocku, ul. Konopnickiej 3; 05-400 Otwock. Szczegółowy opis przedmiotu zamówienia został opisany w załączniku 1a do SIWZ..</w:t>
      </w:r>
    </w:p>
    <w:p w:rsidR="00351775" w:rsidRDefault="00351775" w:rsidP="00351775">
      <w:pPr>
        <w:spacing w:line="320" w:lineRule="atLeast"/>
        <w:ind w:left="180"/>
        <w:rPr>
          <w:rFonts w:ascii="Arial" w:hAnsi="Arial" w:cs="Arial"/>
          <w:b/>
          <w:bCs/>
          <w:color w:val="000000"/>
          <w:sz w:val="16"/>
          <w:szCs w:val="16"/>
        </w:rPr>
      </w:pPr>
      <w:r>
        <w:rPr>
          <w:rFonts w:ascii="Arial" w:hAnsi="Arial" w:cs="Arial"/>
          <w:b/>
          <w:bCs/>
          <w:color w:val="000000"/>
          <w:sz w:val="16"/>
          <w:szCs w:val="16"/>
        </w:rPr>
        <w:t>II.1.5)</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3950"/>
      </w:tblGrid>
      <w:tr w:rsidR="00351775" w:rsidTr="00351775">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51775" w:rsidRDefault="00351775">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351775" w:rsidRDefault="00351775">
            <w:pPr>
              <w:rPr>
                <w:rFonts w:ascii="Verdana" w:hAnsi="Verdana"/>
                <w:color w:val="000000"/>
                <w:sz w:val="13"/>
                <w:szCs w:val="13"/>
              </w:rPr>
            </w:pPr>
            <w:r>
              <w:rPr>
                <w:rFonts w:ascii="Verdana" w:hAnsi="Verdana"/>
                <w:b/>
                <w:bCs/>
                <w:color w:val="000000"/>
                <w:sz w:val="13"/>
                <w:szCs w:val="13"/>
              </w:rPr>
              <w:t>przewiduje się udzielenie zamówień uzupełniających</w:t>
            </w:r>
          </w:p>
        </w:tc>
      </w:tr>
    </w:tbl>
    <w:p w:rsidR="00351775" w:rsidRDefault="00351775" w:rsidP="00351775">
      <w:pPr>
        <w:numPr>
          <w:ilvl w:val="0"/>
          <w:numId w:val="2"/>
        </w:numPr>
        <w:spacing w:before="100" w:beforeAutospacing="1" w:after="100" w:afterAutospacing="1" w:line="320" w:lineRule="atLeast"/>
        <w:ind w:left="360"/>
        <w:rPr>
          <w:rFonts w:ascii="Arial" w:hAnsi="Arial" w:cs="Arial"/>
          <w:color w:val="000000"/>
          <w:sz w:val="16"/>
          <w:szCs w:val="16"/>
        </w:rPr>
      </w:pPr>
      <w:r>
        <w:rPr>
          <w:rFonts w:ascii="Arial" w:hAnsi="Arial" w:cs="Arial"/>
          <w:b/>
          <w:bCs/>
          <w:color w:val="000000"/>
          <w:sz w:val="16"/>
          <w:szCs w:val="16"/>
        </w:rPr>
        <w:t>Określenie przedmiotu oraz wielkości lub zakresu zamówień uzupełniających</w:t>
      </w:r>
    </w:p>
    <w:p w:rsidR="00351775" w:rsidRDefault="00351775" w:rsidP="00351775">
      <w:pPr>
        <w:numPr>
          <w:ilvl w:val="0"/>
          <w:numId w:val="2"/>
        </w:numPr>
        <w:spacing w:before="100" w:beforeAutospacing="1" w:after="100" w:afterAutospacing="1" w:line="320" w:lineRule="atLeast"/>
        <w:ind w:left="360"/>
        <w:rPr>
          <w:rFonts w:ascii="Arial" w:hAnsi="Arial" w:cs="Arial"/>
          <w:color w:val="000000"/>
          <w:sz w:val="16"/>
          <w:szCs w:val="16"/>
        </w:rPr>
      </w:pP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II.1.6) Wspólny Słownik Zamówień (CPV):</w:t>
      </w:r>
      <w:r>
        <w:rPr>
          <w:rFonts w:ascii="Arial" w:hAnsi="Arial" w:cs="Arial"/>
          <w:color w:val="000000"/>
          <w:sz w:val="16"/>
          <w:szCs w:val="16"/>
        </w:rPr>
        <w:t> 30.21.31.00-6, 48.00.00.00-8, 30.23.21.00-5, 30.23.13.00-0, 38.65.21.00-1, 32.35.12.00-0, 30.21.33.00-8.</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II.1.7) Czy dopuszcza się złożenie oferty częściowej:</w:t>
      </w:r>
      <w:r>
        <w:rPr>
          <w:rFonts w:ascii="Arial" w:hAnsi="Arial" w:cs="Arial"/>
          <w:color w:val="000000"/>
          <w:sz w:val="16"/>
          <w:szCs w:val="16"/>
        </w:rPr>
        <w:t> nie.</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II.1.8) Czy dopuszcza się złożenie oferty wariantowej:</w:t>
      </w:r>
      <w:r>
        <w:rPr>
          <w:rFonts w:ascii="Arial" w:hAnsi="Arial" w:cs="Arial"/>
          <w:color w:val="000000"/>
          <w:sz w:val="16"/>
          <w:szCs w:val="16"/>
        </w:rPr>
        <w:t> nie.</w:t>
      </w:r>
    </w:p>
    <w:p w:rsidR="00351775" w:rsidRDefault="00351775" w:rsidP="00351775">
      <w:pPr>
        <w:spacing w:after="240"/>
        <w:rPr>
          <w:rFonts w:ascii="Times New Roman" w:hAnsi="Times New Roman"/>
          <w:sz w:val="24"/>
          <w:szCs w:val="24"/>
        </w:rPr>
      </w:pP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II.2) CZAS TRWANIA ZAMÓWIENIA LUB TERMIN WYKONANIA:</w:t>
      </w:r>
      <w:r>
        <w:rPr>
          <w:rFonts w:ascii="Arial" w:hAnsi="Arial" w:cs="Arial"/>
          <w:color w:val="000000"/>
          <w:sz w:val="16"/>
          <w:szCs w:val="16"/>
        </w:rPr>
        <w:t> Zakończenie: 29.11.2015.</w:t>
      </w:r>
    </w:p>
    <w:p w:rsidR="00351775" w:rsidRDefault="00351775" w:rsidP="00351775">
      <w:pPr>
        <w:spacing w:before="300" w:after="180" w:line="320" w:lineRule="atLeast"/>
        <w:rPr>
          <w:rFonts w:ascii="Arial" w:hAnsi="Arial" w:cs="Arial"/>
          <w:b/>
          <w:bCs/>
          <w:color w:val="000000"/>
          <w:sz w:val="24"/>
          <w:szCs w:val="24"/>
          <w:u w:val="single"/>
        </w:rPr>
      </w:pPr>
      <w:r>
        <w:rPr>
          <w:rFonts w:ascii="Arial" w:hAnsi="Arial" w:cs="Arial"/>
          <w:b/>
          <w:bCs/>
          <w:color w:val="000000"/>
          <w:sz w:val="24"/>
          <w:szCs w:val="24"/>
          <w:u w:val="single"/>
        </w:rPr>
        <w:t>SEKCJA III: INFORMACJE O CHARAKTERZE PRAWNYM, EKONOMICZNYM, FINANSOWYM I TECHNICZNYM</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lastRenderedPageBreak/>
        <w:t>III.1) WADIUM</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Informacja na temat wadium:</w:t>
      </w:r>
      <w:r>
        <w:rPr>
          <w:rFonts w:ascii="Arial" w:hAnsi="Arial" w:cs="Arial"/>
          <w:color w:val="000000"/>
          <w:sz w:val="16"/>
          <w:szCs w:val="16"/>
        </w:rPr>
        <w:t> Zamawiający żąda od Wykonawców wniesienia wadium w wysokości 300 (trzysta złotych Wadium wnosi się przed upływem terminu składania ofert.</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III.2) ZALICZKI</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III.3) WARUNKI UDZIAŁU W POSTĘPOWANIU ORAZ OPIS SPOSOBU DOKONYWANIA OCENY SPEŁNIANIA TYCH WARUNKÓW</w:t>
      </w:r>
    </w:p>
    <w:p w:rsidR="00351775" w:rsidRDefault="00351775" w:rsidP="00351775">
      <w:pPr>
        <w:numPr>
          <w:ilvl w:val="0"/>
          <w:numId w:val="3"/>
        </w:numPr>
        <w:spacing w:line="320" w:lineRule="atLeast"/>
        <w:ind w:left="540"/>
        <w:rPr>
          <w:rFonts w:ascii="Arial" w:hAnsi="Arial" w:cs="Arial"/>
          <w:color w:val="000000"/>
          <w:sz w:val="16"/>
          <w:szCs w:val="16"/>
        </w:rPr>
      </w:pPr>
      <w:r>
        <w:rPr>
          <w:rFonts w:ascii="Arial" w:hAnsi="Arial" w:cs="Arial"/>
          <w:b/>
          <w:bCs/>
          <w:color w:val="000000"/>
          <w:sz w:val="16"/>
          <w:szCs w:val="16"/>
        </w:rPr>
        <w:t>III. 3.1) Uprawnienia do wykonywania określonej działalności lub czynności, jeżeli przepisy prawa nakładają obowiązek ich posiadania</w:t>
      </w:r>
    </w:p>
    <w:p w:rsidR="00351775" w:rsidRDefault="00351775" w:rsidP="00351775">
      <w:pPr>
        <w:spacing w:line="320" w:lineRule="atLeast"/>
        <w:ind w:left="540"/>
        <w:rPr>
          <w:rFonts w:ascii="Arial" w:hAnsi="Arial" w:cs="Arial"/>
          <w:color w:val="000000"/>
          <w:sz w:val="16"/>
          <w:szCs w:val="16"/>
        </w:rPr>
      </w:pPr>
      <w:r>
        <w:rPr>
          <w:rFonts w:ascii="Arial" w:hAnsi="Arial" w:cs="Arial"/>
          <w:b/>
          <w:bCs/>
          <w:color w:val="000000"/>
          <w:sz w:val="16"/>
          <w:szCs w:val="16"/>
        </w:rPr>
        <w:t>Opis sposobu dokonywania oceny spełniania tego warunku</w:t>
      </w:r>
    </w:p>
    <w:p w:rsidR="00351775" w:rsidRDefault="00351775" w:rsidP="00351775">
      <w:pPr>
        <w:numPr>
          <w:ilvl w:val="1"/>
          <w:numId w:val="3"/>
        </w:numPr>
        <w:spacing w:line="320" w:lineRule="atLeast"/>
        <w:ind w:left="900"/>
        <w:rPr>
          <w:rFonts w:ascii="Arial" w:hAnsi="Arial" w:cs="Arial"/>
          <w:color w:val="000000"/>
          <w:sz w:val="16"/>
          <w:szCs w:val="16"/>
        </w:rPr>
      </w:pPr>
      <w:r>
        <w:rPr>
          <w:rFonts w:ascii="Arial" w:hAnsi="Arial" w:cs="Arial"/>
          <w:color w:val="000000"/>
          <w:sz w:val="16"/>
          <w:szCs w:val="16"/>
        </w:rPr>
        <w:t>O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351775" w:rsidRDefault="00351775" w:rsidP="00351775">
      <w:pPr>
        <w:numPr>
          <w:ilvl w:val="0"/>
          <w:numId w:val="3"/>
        </w:numPr>
        <w:spacing w:line="320" w:lineRule="atLeast"/>
        <w:ind w:left="540"/>
        <w:rPr>
          <w:rFonts w:ascii="Arial" w:hAnsi="Arial" w:cs="Arial"/>
          <w:color w:val="000000"/>
          <w:sz w:val="16"/>
          <w:szCs w:val="16"/>
        </w:rPr>
      </w:pPr>
      <w:r>
        <w:rPr>
          <w:rFonts w:ascii="Arial" w:hAnsi="Arial" w:cs="Arial"/>
          <w:b/>
          <w:bCs/>
          <w:color w:val="000000"/>
          <w:sz w:val="16"/>
          <w:szCs w:val="16"/>
        </w:rPr>
        <w:t>III.3.2) Wiedza i doświadczenie</w:t>
      </w:r>
    </w:p>
    <w:p w:rsidR="00351775" w:rsidRDefault="00351775" w:rsidP="00351775">
      <w:pPr>
        <w:spacing w:line="320" w:lineRule="atLeast"/>
        <w:ind w:left="540"/>
        <w:rPr>
          <w:rFonts w:ascii="Arial" w:hAnsi="Arial" w:cs="Arial"/>
          <w:color w:val="000000"/>
          <w:sz w:val="16"/>
          <w:szCs w:val="16"/>
        </w:rPr>
      </w:pPr>
      <w:r>
        <w:rPr>
          <w:rFonts w:ascii="Arial" w:hAnsi="Arial" w:cs="Arial"/>
          <w:b/>
          <w:bCs/>
          <w:color w:val="000000"/>
          <w:sz w:val="16"/>
          <w:szCs w:val="16"/>
        </w:rPr>
        <w:t>Opis sposobu dokonywania oceny spełniania tego warunku</w:t>
      </w:r>
    </w:p>
    <w:p w:rsidR="00351775" w:rsidRDefault="00351775" w:rsidP="00351775">
      <w:pPr>
        <w:numPr>
          <w:ilvl w:val="1"/>
          <w:numId w:val="3"/>
        </w:numPr>
        <w:spacing w:line="320" w:lineRule="atLeast"/>
        <w:ind w:left="900"/>
        <w:rPr>
          <w:rFonts w:ascii="Arial" w:hAnsi="Arial" w:cs="Arial"/>
          <w:color w:val="000000"/>
          <w:sz w:val="16"/>
          <w:szCs w:val="16"/>
        </w:rPr>
      </w:pPr>
      <w:r>
        <w:rPr>
          <w:rFonts w:ascii="Arial" w:hAnsi="Arial" w:cs="Arial"/>
          <w:color w:val="000000"/>
          <w:sz w:val="16"/>
          <w:szCs w:val="16"/>
        </w:rPr>
        <w:t>O udzielenie zamówienia mogą ubiegać się WYkonawcy, którzy:w okresie ostatnich 3 lat przed upływem terminu składania ofert, a jeżeli okres prowadzenia działalności jest krótszy - w tym okresie, wykonali należycie co najmniej jedną dostawę sprzętu komputerowego o łącznej wartości: 5 000 zł (pięć tysięcy złotych) - w przypadku składania oferty na część B, Ocena spełnienia warunków nastąpi na podstawie przedstawionych przez Wykonawcę dokumentów, o których mowa w Rozdziale 6 SIWZ - zgodnie z formułą: spełnia - nie spełnia.</w:t>
      </w:r>
    </w:p>
    <w:p w:rsidR="00351775" w:rsidRDefault="00351775" w:rsidP="00351775">
      <w:pPr>
        <w:numPr>
          <w:ilvl w:val="0"/>
          <w:numId w:val="3"/>
        </w:numPr>
        <w:spacing w:line="320" w:lineRule="atLeast"/>
        <w:ind w:left="540"/>
        <w:rPr>
          <w:rFonts w:ascii="Arial" w:hAnsi="Arial" w:cs="Arial"/>
          <w:color w:val="000000"/>
          <w:sz w:val="16"/>
          <w:szCs w:val="16"/>
        </w:rPr>
      </w:pPr>
      <w:r>
        <w:rPr>
          <w:rFonts w:ascii="Arial" w:hAnsi="Arial" w:cs="Arial"/>
          <w:b/>
          <w:bCs/>
          <w:color w:val="000000"/>
          <w:sz w:val="16"/>
          <w:szCs w:val="16"/>
        </w:rPr>
        <w:t>III.3.3) Potencjał techniczny</w:t>
      </w:r>
    </w:p>
    <w:p w:rsidR="00351775" w:rsidRDefault="00351775" w:rsidP="00351775">
      <w:pPr>
        <w:spacing w:line="320" w:lineRule="atLeast"/>
        <w:ind w:left="540"/>
        <w:rPr>
          <w:rFonts w:ascii="Arial" w:hAnsi="Arial" w:cs="Arial"/>
          <w:color w:val="000000"/>
          <w:sz w:val="16"/>
          <w:szCs w:val="16"/>
        </w:rPr>
      </w:pPr>
      <w:r>
        <w:rPr>
          <w:rFonts w:ascii="Arial" w:hAnsi="Arial" w:cs="Arial"/>
          <w:b/>
          <w:bCs/>
          <w:color w:val="000000"/>
          <w:sz w:val="16"/>
          <w:szCs w:val="16"/>
        </w:rPr>
        <w:t>Opis sposobu dokonywania oceny spełniania tego warunku</w:t>
      </w:r>
    </w:p>
    <w:p w:rsidR="00351775" w:rsidRDefault="00351775" w:rsidP="00351775">
      <w:pPr>
        <w:numPr>
          <w:ilvl w:val="1"/>
          <w:numId w:val="3"/>
        </w:numPr>
        <w:spacing w:line="320" w:lineRule="atLeast"/>
        <w:ind w:left="900"/>
        <w:rPr>
          <w:rFonts w:ascii="Arial" w:hAnsi="Arial" w:cs="Arial"/>
          <w:color w:val="000000"/>
          <w:sz w:val="16"/>
          <w:szCs w:val="16"/>
        </w:rPr>
      </w:pPr>
      <w:r>
        <w:rPr>
          <w:rFonts w:ascii="Arial" w:hAnsi="Arial" w:cs="Arial"/>
          <w:color w:val="000000"/>
          <w:sz w:val="16"/>
          <w:szCs w:val="16"/>
        </w:rPr>
        <w:t>O udzielenie zamówienia mogą ubiegać się Wykonawcy, którzy spełniają warunki w zakresie dysponowania odpowiednim potencjałem technicznym oraz osobami zdolnymi do wykonania zamówienia. Ocena spełnienia warunków nastąpi na podstawie przedstawionych przez Wykonawcę dokumentów, o których mowa w Rozdziale 6 SIWZ - zgodnie z formułą: spełnia - nie spełnia</w:t>
      </w:r>
    </w:p>
    <w:p w:rsidR="00351775" w:rsidRDefault="00351775" w:rsidP="00351775">
      <w:pPr>
        <w:numPr>
          <w:ilvl w:val="0"/>
          <w:numId w:val="3"/>
        </w:numPr>
        <w:spacing w:line="320" w:lineRule="atLeast"/>
        <w:ind w:left="540"/>
        <w:rPr>
          <w:rFonts w:ascii="Arial" w:hAnsi="Arial" w:cs="Arial"/>
          <w:color w:val="000000"/>
          <w:sz w:val="16"/>
          <w:szCs w:val="16"/>
        </w:rPr>
      </w:pPr>
      <w:r>
        <w:rPr>
          <w:rFonts w:ascii="Arial" w:hAnsi="Arial" w:cs="Arial"/>
          <w:b/>
          <w:bCs/>
          <w:color w:val="000000"/>
          <w:sz w:val="16"/>
          <w:szCs w:val="16"/>
        </w:rPr>
        <w:t>III.3.5) Sytuacja ekonomiczna i finansowa</w:t>
      </w:r>
    </w:p>
    <w:p w:rsidR="00351775" w:rsidRDefault="00351775" w:rsidP="00351775">
      <w:pPr>
        <w:spacing w:line="320" w:lineRule="atLeast"/>
        <w:ind w:left="540"/>
        <w:rPr>
          <w:rFonts w:ascii="Arial" w:hAnsi="Arial" w:cs="Arial"/>
          <w:color w:val="000000"/>
          <w:sz w:val="16"/>
          <w:szCs w:val="16"/>
        </w:rPr>
      </w:pPr>
      <w:r>
        <w:rPr>
          <w:rFonts w:ascii="Arial" w:hAnsi="Arial" w:cs="Arial"/>
          <w:b/>
          <w:bCs/>
          <w:color w:val="000000"/>
          <w:sz w:val="16"/>
          <w:szCs w:val="16"/>
        </w:rPr>
        <w:t>Opis sposobu dokonywania oceny spełniania tego warunku</w:t>
      </w:r>
    </w:p>
    <w:p w:rsidR="00351775" w:rsidRDefault="00351775" w:rsidP="00351775">
      <w:pPr>
        <w:numPr>
          <w:ilvl w:val="1"/>
          <w:numId w:val="3"/>
        </w:numPr>
        <w:spacing w:line="320" w:lineRule="atLeast"/>
        <w:ind w:left="900"/>
        <w:rPr>
          <w:rFonts w:ascii="Arial" w:hAnsi="Arial" w:cs="Arial"/>
          <w:color w:val="000000"/>
          <w:sz w:val="16"/>
          <w:szCs w:val="16"/>
        </w:rPr>
      </w:pPr>
      <w:r>
        <w:rPr>
          <w:rFonts w:ascii="Arial" w:hAnsi="Arial" w:cs="Arial"/>
          <w:color w:val="000000"/>
          <w:sz w:val="16"/>
          <w:szCs w:val="16"/>
        </w:rPr>
        <w:t>O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III.4) INFORMACJA O OŚWIADCZENIACH LUB DOKUMENTACH, JAKIE MAJĄ DOSTARCZYĆ WYKONAWCY W CELU POTWIERDZENIA SPEŁNIANIA WARUNKÓW UDZIAŁU W POSTĘPOWANIU ORAZ NIEPODLEGANIA WYKLUCZENIU NA PODSTAWIE ART. 24 UST. 1 USTAWY</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III.4.1) W zakresie wykazania spełniania przez wykonawcę warunków, o których mowa w art. 22 ust. 1 ustawy, oprócz oświadczenia o spełnianiu warunków udziału w postępowaniu należy przedłożyć:</w:t>
      </w:r>
    </w:p>
    <w:p w:rsidR="00351775" w:rsidRDefault="00351775" w:rsidP="00351775">
      <w:pPr>
        <w:numPr>
          <w:ilvl w:val="0"/>
          <w:numId w:val="4"/>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III.4.2) W zakresie potwierdzenia niepodlegania wykluczeniu na podstawie art. 24 ust. 1 ustawy, należy przedłożyć:</w:t>
      </w:r>
    </w:p>
    <w:p w:rsidR="00351775" w:rsidRDefault="00351775" w:rsidP="00351775">
      <w:pPr>
        <w:numPr>
          <w:ilvl w:val="0"/>
          <w:numId w:val="5"/>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lastRenderedPageBreak/>
        <w:t>oświadczenie o braku podstaw do wykluczenia;</w:t>
      </w:r>
    </w:p>
    <w:p w:rsidR="00351775" w:rsidRDefault="00351775" w:rsidP="00351775">
      <w:pPr>
        <w:numPr>
          <w:ilvl w:val="0"/>
          <w:numId w:val="5"/>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51775" w:rsidRDefault="00351775" w:rsidP="00351775">
      <w:pPr>
        <w:numPr>
          <w:ilvl w:val="0"/>
          <w:numId w:val="5"/>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51775" w:rsidRDefault="00351775" w:rsidP="00351775">
      <w:pPr>
        <w:numPr>
          <w:ilvl w:val="0"/>
          <w:numId w:val="5"/>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51775" w:rsidRDefault="00351775" w:rsidP="00351775">
      <w:pPr>
        <w:numPr>
          <w:ilvl w:val="0"/>
          <w:numId w:val="5"/>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351775" w:rsidRDefault="00351775" w:rsidP="00351775">
      <w:pPr>
        <w:numPr>
          <w:ilvl w:val="0"/>
          <w:numId w:val="5"/>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351775" w:rsidRDefault="00351775" w:rsidP="00351775">
      <w:pPr>
        <w:numPr>
          <w:ilvl w:val="0"/>
          <w:numId w:val="5"/>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351775" w:rsidRDefault="00351775" w:rsidP="00351775">
      <w:pPr>
        <w:spacing w:line="320" w:lineRule="atLeast"/>
        <w:ind w:left="180"/>
        <w:rPr>
          <w:rFonts w:ascii="Arial" w:hAnsi="Arial" w:cs="Arial"/>
          <w:b/>
          <w:bCs/>
          <w:color w:val="000000"/>
          <w:sz w:val="16"/>
          <w:szCs w:val="16"/>
        </w:rPr>
      </w:pPr>
      <w:r>
        <w:rPr>
          <w:rFonts w:ascii="Arial" w:hAnsi="Arial" w:cs="Arial"/>
          <w:b/>
          <w:bCs/>
          <w:color w:val="000000"/>
          <w:sz w:val="16"/>
          <w:szCs w:val="16"/>
        </w:rPr>
        <w:t>III.4.3) Dokumenty podmiotów zagranicznych</w:t>
      </w:r>
    </w:p>
    <w:p w:rsidR="00351775" w:rsidRDefault="00351775" w:rsidP="00351775">
      <w:pPr>
        <w:spacing w:line="320" w:lineRule="atLeast"/>
        <w:ind w:left="180"/>
        <w:rPr>
          <w:rFonts w:ascii="Arial" w:hAnsi="Arial" w:cs="Arial"/>
          <w:b/>
          <w:bCs/>
          <w:color w:val="000000"/>
          <w:sz w:val="16"/>
          <w:szCs w:val="16"/>
        </w:rPr>
      </w:pPr>
      <w:r>
        <w:rPr>
          <w:rFonts w:ascii="Arial" w:hAnsi="Arial" w:cs="Arial"/>
          <w:b/>
          <w:bCs/>
          <w:color w:val="000000"/>
          <w:sz w:val="16"/>
          <w:szCs w:val="16"/>
        </w:rPr>
        <w:t>Jeżeli wykonawca ma siedzibę lub miejsce zamieszkania poza terytorium Rzeczypospolitej Polskiej, przedkłada:</w:t>
      </w:r>
    </w:p>
    <w:p w:rsidR="00351775" w:rsidRDefault="00351775" w:rsidP="00351775">
      <w:pPr>
        <w:spacing w:line="320" w:lineRule="atLeast"/>
        <w:ind w:left="180"/>
        <w:rPr>
          <w:rFonts w:ascii="Arial" w:hAnsi="Arial" w:cs="Arial"/>
          <w:b/>
          <w:bCs/>
          <w:color w:val="000000"/>
          <w:sz w:val="16"/>
          <w:szCs w:val="16"/>
        </w:rPr>
      </w:pPr>
      <w:r>
        <w:rPr>
          <w:rFonts w:ascii="Arial" w:hAnsi="Arial" w:cs="Arial"/>
          <w:b/>
          <w:bCs/>
          <w:color w:val="000000"/>
          <w:sz w:val="16"/>
          <w:szCs w:val="16"/>
        </w:rPr>
        <w:t>III.4.3.1) dokument wystawiony w kraju, w którym ma siedzibę lub miejsce zamieszkania potwierdzający, że:</w:t>
      </w:r>
    </w:p>
    <w:p w:rsidR="00351775" w:rsidRDefault="00351775" w:rsidP="00351775">
      <w:pPr>
        <w:numPr>
          <w:ilvl w:val="0"/>
          <w:numId w:val="6"/>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nie otwarto jego likwidacji ani nie ogłoszono upadłości - wystawiony nie wcześniej niż 6 miesięcy przed upływem terminu składania wniosków o dopuszczenie do udziału w postępowaniu o udzielenie zamówienia albo składania ofert;</w:t>
      </w:r>
    </w:p>
    <w:p w:rsidR="00351775" w:rsidRDefault="00351775" w:rsidP="00351775">
      <w:pPr>
        <w:numPr>
          <w:ilvl w:val="0"/>
          <w:numId w:val="6"/>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51775" w:rsidRDefault="00351775" w:rsidP="00351775">
      <w:pPr>
        <w:numPr>
          <w:ilvl w:val="0"/>
          <w:numId w:val="6"/>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nie orzeczono wobec niego zakazu ubiegania się o zamówienie - wystawiony nie wcześniej niż 6 miesięcy przed upływem terminu składania wniosków o dopuszczenie do udziału w postępowaniu o udzielenie zamówienia albo składania ofert;</w:t>
      </w:r>
    </w:p>
    <w:p w:rsidR="00351775" w:rsidRDefault="00351775" w:rsidP="00351775">
      <w:pPr>
        <w:spacing w:line="320" w:lineRule="atLeast"/>
        <w:ind w:left="180"/>
        <w:rPr>
          <w:rFonts w:ascii="Arial" w:hAnsi="Arial" w:cs="Arial"/>
          <w:b/>
          <w:bCs/>
          <w:color w:val="000000"/>
          <w:sz w:val="16"/>
          <w:szCs w:val="16"/>
        </w:rPr>
      </w:pPr>
      <w:r>
        <w:rPr>
          <w:rFonts w:ascii="Arial" w:hAnsi="Arial" w:cs="Arial"/>
          <w:b/>
          <w:bCs/>
          <w:color w:val="000000"/>
          <w:sz w:val="16"/>
          <w:szCs w:val="16"/>
        </w:rPr>
        <w:lastRenderedPageBreak/>
        <w:t>III.4.3.2)</w:t>
      </w:r>
    </w:p>
    <w:p w:rsidR="00351775" w:rsidRDefault="00351775" w:rsidP="00351775">
      <w:pPr>
        <w:numPr>
          <w:ilvl w:val="0"/>
          <w:numId w:val="7"/>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351775" w:rsidRDefault="00351775" w:rsidP="00351775">
      <w:pPr>
        <w:numPr>
          <w:ilvl w:val="0"/>
          <w:numId w:val="7"/>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351775" w:rsidRDefault="00351775" w:rsidP="00351775">
      <w:pPr>
        <w:spacing w:line="320" w:lineRule="atLeast"/>
        <w:ind w:left="180"/>
        <w:rPr>
          <w:rFonts w:ascii="Arial" w:hAnsi="Arial" w:cs="Arial"/>
          <w:b/>
          <w:bCs/>
          <w:color w:val="000000"/>
          <w:sz w:val="16"/>
          <w:szCs w:val="16"/>
        </w:rPr>
      </w:pPr>
      <w:r>
        <w:rPr>
          <w:rFonts w:ascii="Arial" w:hAnsi="Arial" w:cs="Arial"/>
          <w:b/>
          <w:bCs/>
          <w:color w:val="000000"/>
          <w:sz w:val="16"/>
          <w:szCs w:val="16"/>
        </w:rPr>
        <w:t>III.4.4) Dokumenty dotyczące przynależności do tej samej grupy kapitałowej</w:t>
      </w:r>
    </w:p>
    <w:p w:rsidR="00351775" w:rsidRDefault="00351775" w:rsidP="00351775">
      <w:pPr>
        <w:numPr>
          <w:ilvl w:val="0"/>
          <w:numId w:val="8"/>
        </w:numPr>
        <w:spacing w:before="100" w:beforeAutospacing="1" w:after="144" w:line="320" w:lineRule="atLeast"/>
        <w:ind w:right="240"/>
        <w:jc w:val="both"/>
        <w:rPr>
          <w:rFonts w:ascii="Arial" w:eastAsia="Times New Roman" w:hAnsi="Arial" w:cs="Arial"/>
          <w:color w:val="000000"/>
          <w:sz w:val="16"/>
          <w:szCs w:val="16"/>
        </w:rPr>
      </w:pPr>
      <w:r>
        <w:rPr>
          <w:rFonts w:ascii="Arial" w:eastAsia="Times New Roman" w:hAnsi="Arial" w:cs="Arial"/>
          <w:color w:val="000000"/>
          <w:sz w:val="16"/>
          <w:szCs w:val="16"/>
        </w:rPr>
        <w:t>lista podmiotów należących do tej samej grupy kapitałowej w rozumieniu ustawy z dnia 16 lutego 2007 r. o ochronie konkurencji i konsumentów albo informacji o tym, że nie należy do grupy kapitałowej;</w:t>
      </w:r>
    </w:p>
    <w:p w:rsidR="00351775" w:rsidRDefault="00351775" w:rsidP="00351775">
      <w:pPr>
        <w:spacing w:before="300" w:after="180" w:line="320" w:lineRule="atLeast"/>
        <w:rPr>
          <w:rFonts w:ascii="Arial" w:hAnsi="Arial" w:cs="Arial"/>
          <w:b/>
          <w:bCs/>
          <w:color w:val="000000"/>
          <w:sz w:val="24"/>
          <w:szCs w:val="24"/>
          <w:u w:val="single"/>
        </w:rPr>
      </w:pPr>
      <w:r>
        <w:rPr>
          <w:rFonts w:ascii="Arial" w:hAnsi="Arial" w:cs="Arial"/>
          <w:b/>
          <w:bCs/>
          <w:color w:val="000000"/>
          <w:sz w:val="24"/>
          <w:szCs w:val="24"/>
          <w:u w:val="single"/>
        </w:rPr>
        <w:t>SEKCJA IV: PROCEDURA</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IV.1) TRYB UDZIELENIA ZAMÓWIENIA</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IV.1.1) Tryb udzielenia zamówienia:</w:t>
      </w:r>
      <w:r>
        <w:rPr>
          <w:rFonts w:ascii="Arial" w:hAnsi="Arial" w:cs="Arial"/>
          <w:color w:val="000000"/>
          <w:sz w:val="16"/>
          <w:szCs w:val="16"/>
        </w:rPr>
        <w:t> przetarg nieograniczony.</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IV.2) KRYTERIA OCENY OFERT</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IV.2.1) Kryteria oceny ofert: </w:t>
      </w:r>
      <w:r>
        <w:rPr>
          <w:rFonts w:ascii="Arial" w:hAnsi="Arial" w:cs="Arial"/>
          <w:color w:val="000000"/>
          <w:sz w:val="16"/>
          <w:szCs w:val="16"/>
        </w:rPr>
        <w:t>cena oraz inne kryteria związane z przedmiotem zamówienia:</w:t>
      </w:r>
    </w:p>
    <w:p w:rsidR="00351775" w:rsidRDefault="00351775" w:rsidP="00351775">
      <w:pPr>
        <w:numPr>
          <w:ilvl w:val="0"/>
          <w:numId w:val="9"/>
        </w:numPr>
        <w:spacing w:before="100" w:beforeAutospacing="1" w:after="100" w:afterAutospacing="1" w:line="320" w:lineRule="atLeast"/>
        <w:ind w:left="360"/>
        <w:rPr>
          <w:rFonts w:ascii="Arial" w:hAnsi="Arial" w:cs="Arial"/>
          <w:color w:val="000000"/>
          <w:sz w:val="16"/>
          <w:szCs w:val="16"/>
        </w:rPr>
      </w:pPr>
      <w:r>
        <w:rPr>
          <w:rFonts w:ascii="Arial" w:hAnsi="Arial" w:cs="Arial"/>
          <w:color w:val="000000"/>
          <w:sz w:val="16"/>
          <w:szCs w:val="16"/>
        </w:rPr>
        <w:t>1 - Cena - 90</w:t>
      </w:r>
    </w:p>
    <w:p w:rsidR="00351775" w:rsidRDefault="00351775" w:rsidP="00351775">
      <w:pPr>
        <w:numPr>
          <w:ilvl w:val="0"/>
          <w:numId w:val="9"/>
        </w:numPr>
        <w:spacing w:before="100" w:beforeAutospacing="1" w:after="100" w:afterAutospacing="1" w:line="320" w:lineRule="atLeast"/>
        <w:ind w:left="360"/>
        <w:rPr>
          <w:rFonts w:ascii="Arial" w:hAnsi="Arial" w:cs="Arial"/>
          <w:color w:val="000000"/>
          <w:sz w:val="16"/>
          <w:szCs w:val="16"/>
        </w:rPr>
      </w:pPr>
      <w:r>
        <w:rPr>
          <w:rFonts w:ascii="Arial" w:hAnsi="Arial" w:cs="Arial"/>
          <w:color w:val="000000"/>
          <w:sz w:val="16"/>
          <w:szCs w:val="16"/>
        </w:rPr>
        <w:t>2 - Termin płatności - 10</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IV.2.2)</w:t>
      </w:r>
    </w:p>
    <w:tbl>
      <w:tblPr>
        <w:tblW w:w="0" w:type="auto"/>
        <w:tblCellSpacing w:w="18" w:type="dxa"/>
        <w:tblInd w:w="180" w:type="dxa"/>
        <w:tblCellMar>
          <w:left w:w="0" w:type="dxa"/>
          <w:right w:w="0" w:type="dxa"/>
        </w:tblCellMar>
        <w:tblLook w:val="04A0" w:firstRow="1" w:lastRow="0" w:firstColumn="1" w:lastColumn="0" w:noHBand="0" w:noVBand="1"/>
      </w:tblPr>
      <w:tblGrid>
        <w:gridCol w:w="234"/>
        <w:gridCol w:w="6334"/>
      </w:tblGrid>
      <w:tr w:rsidR="00351775" w:rsidTr="00351775">
        <w:trPr>
          <w:tblCellSpacing w:w="18" w:type="dxa"/>
        </w:trPr>
        <w:tc>
          <w:tcPr>
            <w:tcW w:w="18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51775" w:rsidRDefault="00351775">
            <w:pPr>
              <w:jc w:val="center"/>
              <w:rPr>
                <w:rFonts w:ascii="Verdana" w:hAnsi="Verdana"/>
                <w:color w:val="000000"/>
                <w:sz w:val="13"/>
                <w:szCs w:val="13"/>
              </w:rPr>
            </w:pPr>
            <w:r>
              <w:rPr>
                <w:rFonts w:ascii="Verdana" w:hAnsi="Verdana"/>
                <w:b/>
                <w:bCs/>
                <w:color w:val="000000"/>
                <w:sz w:val="13"/>
                <w:szCs w:val="13"/>
              </w:rPr>
              <w:t> </w:t>
            </w:r>
          </w:p>
        </w:tc>
        <w:tc>
          <w:tcPr>
            <w:tcW w:w="0" w:type="auto"/>
            <w:tcMar>
              <w:top w:w="15" w:type="dxa"/>
              <w:left w:w="15" w:type="dxa"/>
              <w:bottom w:w="15" w:type="dxa"/>
              <w:right w:w="15" w:type="dxa"/>
            </w:tcMar>
            <w:vAlign w:val="center"/>
            <w:hideMark/>
          </w:tcPr>
          <w:p w:rsidR="00351775" w:rsidRDefault="00351775">
            <w:pPr>
              <w:rPr>
                <w:rFonts w:ascii="Verdana" w:hAnsi="Verdana"/>
                <w:color w:val="000000"/>
                <w:sz w:val="13"/>
                <w:szCs w:val="13"/>
              </w:rPr>
            </w:pPr>
            <w:r>
              <w:rPr>
                <w:rFonts w:ascii="Verdana" w:hAnsi="Verdana"/>
                <w:b/>
                <w:bCs/>
                <w:color w:val="000000"/>
                <w:sz w:val="13"/>
                <w:szCs w:val="13"/>
              </w:rPr>
              <w:t>przeprowadzona będzie aukcja elektroniczna,</w:t>
            </w:r>
            <w:r>
              <w:rPr>
                <w:rFonts w:ascii="Verdana" w:hAnsi="Verdana"/>
                <w:color w:val="000000"/>
                <w:sz w:val="13"/>
                <w:szCs w:val="13"/>
              </w:rPr>
              <w:t> adres strony, na której będzie prowadzona:</w:t>
            </w:r>
          </w:p>
        </w:tc>
      </w:tr>
    </w:tbl>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IV.3) ZMIANA UMOWY</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przewiduje się istotne zmiany postanowień zawartej umowy w stosunku do treści oferty, na podstawie której dokonano wyboru wykonawcy:</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Dopuszczalne zmiany postanowień umowy oraz określenie warunków zmian</w:t>
      </w:r>
    </w:p>
    <w:p w:rsidR="00351775" w:rsidRDefault="00351775" w:rsidP="00351775">
      <w:pPr>
        <w:spacing w:line="320" w:lineRule="atLeast"/>
        <w:ind w:left="180"/>
        <w:rPr>
          <w:rFonts w:ascii="Arial" w:hAnsi="Arial" w:cs="Arial"/>
          <w:color w:val="000000"/>
          <w:sz w:val="16"/>
          <w:szCs w:val="16"/>
        </w:rPr>
      </w:pPr>
      <w:r>
        <w:rPr>
          <w:rFonts w:ascii="Arial" w:hAnsi="Arial" w:cs="Arial"/>
          <w:color w:val="000000"/>
          <w:sz w:val="16"/>
          <w:szCs w:val="16"/>
        </w:rPr>
        <w:t>Na podstawie art. 144 Ustawy Zamawiający dopuszcza możliwość zmian postanowień zawartej umowy w stosunku do treści oferty, na podstawie, której dokonano wyboru wykonawcy, niezależnie od postanowień w załączniku nr 7 do SIWZ, w następujących 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IV.4) INFORMACJE ADMINISTRACYJNE</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IV.4.1)</w:t>
      </w:r>
      <w:r>
        <w:rPr>
          <w:rFonts w:ascii="Arial" w:hAnsi="Arial" w:cs="Arial"/>
          <w:color w:val="000000"/>
          <w:sz w:val="16"/>
          <w:szCs w:val="16"/>
        </w:rPr>
        <w:t> </w:t>
      </w:r>
      <w:r>
        <w:rPr>
          <w:rFonts w:ascii="Arial" w:hAnsi="Arial" w:cs="Arial"/>
          <w:b/>
          <w:bCs/>
          <w:color w:val="000000"/>
          <w:sz w:val="16"/>
          <w:szCs w:val="16"/>
        </w:rPr>
        <w:t>Adres strony internetowej, na której jest dostępna specyfikacja istotnych warunków zamówienia:</w:t>
      </w:r>
      <w:r>
        <w:rPr>
          <w:rFonts w:ascii="Arial" w:hAnsi="Arial" w:cs="Arial"/>
          <w:color w:val="000000"/>
          <w:sz w:val="16"/>
          <w:szCs w:val="16"/>
        </w:rPr>
        <w:t> </w:t>
      </w:r>
      <w:hyperlink r:id="rId6" w:history="1">
        <w:r>
          <w:rPr>
            <w:rStyle w:val="Hipercze"/>
            <w:rFonts w:ascii="Arial" w:hAnsi="Arial" w:cs="Arial"/>
            <w:sz w:val="16"/>
            <w:szCs w:val="16"/>
          </w:rPr>
          <w:t>www.armsa.pl</w:t>
        </w:r>
      </w:hyperlink>
      <w:r>
        <w:rPr>
          <w:rFonts w:ascii="Arial" w:hAnsi="Arial" w:cs="Arial"/>
          <w:color w:val="000000"/>
          <w:sz w:val="16"/>
          <w:szCs w:val="16"/>
        </w:rPr>
        <w:br/>
      </w:r>
      <w:r>
        <w:rPr>
          <w:rFonts w:ascii="Arial" w:hAnsi="Arial" w:cs="Arial"/>
          <w:b/>
          <w:bCs/>
          <w:color w:val="000000"/>
          <w:sz w:val="16"/>
          <w:szCs w:val="16"/>
        </w:rPr>
        <w:lastRenderedPageBreak/>
        <w:t>Specyfikację istotnych warunków zamówienia można uzyskać pod adresem:</w:t>
      </w:r>
      <w:r>
        <w:rPr>
          <w:rFonts w:ascii="Arial" w:hAnsi="Arial" w:cs="Arial"/>
          <w:color w:val="000000"/>
          <w:sz w:val="16"/>
          <w:szCs w:val="16"/>
        </w:rPr>
        <w:t> Agencja Rozwoju Mazowsza S.A., ul. Świętojerska 9, 00-236 Warszawa.</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IV.4.4) Termin składania wniosków o dopuszczenie do udziału w postępowaniu lub ofert:</w:t>
      </w:r>
      <w:r>
        <w:rPr>
          <w:rFonts w:ascii="Arial" w:hAnsi="Arial" w:cs="Arial"/>
          <w:color w:val="000000"/>
          <w:sz w:val="16"/>
          <w:szCs w:val="16"/>
        </w:rPr>
        <w:t> 25.11.2015 godzina 09:00, miejsce: Agencja Rozwoju Mazowsza S.A., ul. Świętojerska 9, 00-236 Warszawa.</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IV.4.5) Termin związania ofertą:</w:t>
      </w:r>
      <w:r>
        <w:rPr>
          <w:rFonts w:ascii="Arial" w:hAnsi="Arial" w:cs="Arial"/>
          <w:color w:val="000000"/>
          <w:sz w:val="16"/>
          <w:szCs w:val="16"/>
        </w:rPr>
        <w:t> okres w dniach: 30 (od ostatecznego terminu składania ofert).</w:t>
      </w:r>
    </w:p>
    <w:p w:rsidR="00351775" w:rsidRDefault="00351775" w:rsidP="00351775">
      <w:pPr>
        <w:spacing w:line="320" w:lineRule="atLeast"/>
        <w:ind w:left="180"/>
        <w:rPr>
          <w:rFonts w:ascii="Arial" w:hAnsi="Arial" w:cs="Arial"/>
          <w:color w:val="000000"/>
          <w:sz w:val="16"/>
          <w:szCs w:val="16"/>
        </w:rPr>
      </w:pPr>
      <w:r>
        <w:rPr>
          <w:rFonts w:ascii="Arial" w:hAnsi="Arial" w:cs="Arial"/>
          <w:b/>
          <w:bCs/>
          <w:color w:val="000000"/>
          <w:sz w:val="16"/>
          <w:szCs w:val="16"/>
        </w:rPr>
        <w:t>IV.4.16) Informacje dodatkowe, w tym dotyczące finansowania projektu/programu ze środków Unii Europejskiej:</w:t>
      </w:r>
      <w:r>
        <w:rPr>
          <w:rFonts w:ascii="Arial" w:hAnsi="Arial" w:cs="Arial"/>
          <w:color w:val="000000"/>
          <w:sz w:val="16"/>
          <w:szCs w:val="16"/>
        </w:rPr>
        <w:t> Program Operacyjny Kapitał Ludzki.</w:t>
      </w:r>
    </w:p>
    <w:p w:rsidR="00936C84" w:rsidRDefault="00351775" w:rsidP="0021010C">
      <w:pPr>
        <w:spacing w:line="320" w:lineRule="atLeast"/>
        <w:ind w:left="180"/>
        <w:rPr>
          <w:rFonts w:ascii="Arial" w:hAnsi="Arial" w:cs="Arial"/>
          <w:color w:val="000000"/>
          <w:sz w:val="16"/>
          <w:szCs w:val="16"/>
        </w:rPr>
      </w:pPr>
      <w:r>
        <w:rPr>
          <w:rFonts w:ascii="Arial" w:hAnsi="Arial" w:cs="Arial"/>
          <w:b/>
          <w:bCs/>
          <w:color w:val="000000"/>
          <w:sz w:val="16"/>
          <w:szCs w:val="16"/>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w:hAnsi="Arial" w:cs="Arial"/>
          <w:color w:val="000000"/>
          <w:sz w:val="16"/>
          <w:szCs w:val="16"/>
        </w:rPr>
        <w:t>nie</w:t>
      </w:r>
    </w:p>
    <w:p w:rsidR="0021010C" w:rsidRPr="0021010C" w:rsidRDefault="0021010C" w:rsidP="0021010C">
      <w:pPr>
        <w:spacing w:line="320" w:lineRule="atLeast"/>
        <w:ind w:left="180"/>
        <w:rPr>
          <w:rFonts w:ascii="Arial" w:hAnsi="Arial" w:cs="Arial"/>
          <w:color w:val="000000"/>
          <w:sz w:val="16"/>
          <w:szCs w:val="16"/>
        </w:rPr>
      </w:pPr>
      <w:bookmarkStart w:id="0" w:name="_GoBack"/>
      <w:bookmarkEnd w:id="0"/>
    </w:p>
    <w:sectPr w:rsidR="0021010C" w:rsidRPr="00210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4869"/>
    <w:multiLevelType w:val="multilevel"/>
    <w:tmpl w:val="54D25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834A38"/>
    <w:multiLevelType w:val="multilevel"/>
    <w:tmpl w:val="06A8C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217A8"/>
    <w:multiLevelType w:val="multilevel"/>
    <w:tmpl w:val="7B588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D139C9"/>
    <w:multiLevelType w:val="multilevel"/>
    <w:tmpl w:val="3898AA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926E2"/>
    <w:multiLevelType w:val="multilevel"/>
    <w:tmpl w:val="E486A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FF23B9"/>
    <w:multiLevelType w:val="multilevel"/>
    <w:tmpl w:val="3F6EE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5D628F"/>
    <w:multiLevelType w:val="multilevel"/>
    <w:tmpl w:val="9B361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4E55E2"/>
    <w:multiLevelType w:val="multilevel"/>
    <w:tmpl w:val="124E9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FF1E98"/>
    <w:multiLevelType w:val="multilevel"/>
    <w:tmpl w:val="DDB63F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75"/>
    <w:rsid w:val="0021010C"/>
    <w:rsid w:val="00351775"/>
    <w:rsid w:val="00936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6634A-2D09-4B5B-A989-83D09900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775"/>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517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a.pl" TargetMode="External"/><Relationship Id="rId5" Type="http://schemas.openxmlformats.org/officeDocument/2006/relationships/hyperlink" Target="http://www.arm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10514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aniedzielska</dc:creator>
  <cp:keywords/>
  <dc:description/>
  <cp:lastModifiedBy>aniedzielska</cp:lastModifiedBy>
  <cp:revision>2</cp:revision>
  <dcterms:created xsi:type="dcterms:W3CDTF">2015-11-17T14:03:00Z</dcterms:created>
  <dcterms:modified xsi:type="dcterms:W3CDTF">2015-11-17T14:04:00Z</dcterms:modified>
</cp:coreProperties>
</file>