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36" w:rsidRPr="002F420C" w:rsidRDefault="00EF2436" w:rsidP="002340E6">
      <w:pPr>
        <w:spacing w:line="360" w:lineRule="auto"/>
        <w:jc w:val="right"/>
        <w:rPr>
          <w:rFonts w:ascii="Calibri" w:hAnsi="Calibri" w:cs="Arial"/>
          <w:b/>
          <w:sz w:val="22"/>
          <w:szCs w:val="22"/>
        </w:rPr>
      </w:pPr>
      <w:r w:rsidRPr="002F420C">
        <w:rPr>
          <w:rFonts w:ascii="Calibri" w:hAnsi="Calibri" w:cs="Arial"/>
          <w:b/>
          <w:sz w:val="22"/>
          <w:szCs w:val="22"/>
        </w:rPr>
        <w:t>Załącznik nr 1 do Specyfikacji Istotnych Warunków Zamówienia</w:t>
      </w:r>
      <w:r>
        <w:rPr>
          <w:rFonts w:ascii="Calibri" w:hAnsi="Calibri" w:cs="Arial"/>
          <w:b/>
          <w:sz w:val="22"/>
          <w:szCs w:val="22"/>
        </w:rPr>
        <w:t xml:space="preserve"> (CZĘŚĆ A)</w:t>
      </w:r>
      <w:bookmarkStart w:id="0" w:name="_GoBack"/>
      <w:bookmarkEnd w:id="0"/>
    </w:p>
    <w:p w:rsidR="00EF2436" w:rsidRPr="002F420C" w:rsidRDefault="00EF2436" w:rsidP="002340E6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EF2436" w:rsidRPr="002F420C" w:rsidRDefault="00EF2436" w:rsidP="002340E6">
      <w:pPr>
        <w:pStyle w:val="NoSpacing"/>
        <w:spacing w:line="360" w:lineRule="auto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Usługa zabudowy powierzchni wystawienniczej oraz kompleksowa obsługa stoiska promocyjnego na targach Peter Food odbywających się w dniach 11-13 listopada 2014 r. w Sankt Petersburgu</w:t>
      </w:r>
    </w:p>
    <w:p w:rsidR="00EF2436" w:rsidRDefault="00EF2436" w:rsidP="002340E6">
      <w:pPr>
        <w:pStyle w:val="NoSpacing"/>
        <w:jc w:val="center"/>
        <w:rPr>
          <w:rFonts w:ascii="Calibri" w:hAnsi="Calibri"/>
          <w:b/>
          <w:sz w:val="22"/>
          <w:szCs w:val="22"/>
        </w:rPr>
      </w:pPr>
    </w:p>
    <w:p w:rsidR="00EF2436" w:rsidRDefault="00EF2436" w:rsidP="002340E6">
      <w:pPr>
        <w:pStyle w:val="NoSpacing"/>
        <w:jc w:val="center"/>
        <w:rPr>
          <w:rFonts w:ascii="Calibri" w:hAnsi="Calibri"/>
          <w:b/>
          <w:sz w:val="22"/>
          <w:szCs w:val="22"/>
        </w:rPr>
      </w:pPr>
    </w:p>
    <w:p w:rsidR="00EF2436" w:rsidRDefault="00EF2436" w:rsidP="002340E6">
      <w:pPr>
        <w:pStyle w:val="NoSpacing"/>
        <w:jc w:val="center"/>
        <w:rPr>
          <w:rFonts w:ascii="Calibri" w:hAnsi="Calibri"/>
          <w:b/>
          <w:sz w:val="22"/>
          <w:szCs w:val="22"/>
        </w:rPr>
      </w:pPr>
    </w:p>
    <w:p w:rsidR="00EF2436" w:rsidRDefault="00EF2436" w:rsidP="002340E6">
      <w:pPr>
        <w:pStyle w:val="NoSpacing"/>
        <w:jc w:val="center"/>
        <w:rPr>
          <w:rFonts w:ascii="Calibri" w:hAnsi="Calibri"/>
          <w:b/>
          <w:sz w:val="22"/>
          <w:szCs w:val="22"/>
        </w:rPr>
      </w:pPr>
      <w:r w:rsidRPr="002F420C">
        <w:rPr>
          <w:rFonts w:ascii="Calibri" w:hAnsi="Calibri"/>
          <w:b/>
          <w:sz w:val="22"/>
          <w:szCs w:val="22"/>
        </w:rPr>
        <w:t>SZCZEGÓŁOWY OPIS PRZEDMIOTU ZAMÓWIENIA</w:t>
      </w:r>
    </w:p>
    <w:p w:rsidR="00EF2436" w:rsidRPr="002F420C" w:rsidRDefault="00EF2436" w:rsidP="002340E6">
      <w:pPr>
        <w:pStyle w:val="NoSpacing"/>
        <w:jc w:val="both"/>
        <w:rPr>
          <w:rFonts w:ascii="Calibri" w:hAnsi="Calibri"/>
          <w:sz w:val="22"/>
          <w:szCs w:val="22"/>
        </w:rPr>
      </w:pPr>
    </w:p>
    <w:p w:rsidR="00EF2436" w:rsidRPr="00BD2AB9" w:rsidRDefault="00EF2436" w:rsidP="00C404B5">
      <w:pPr>
        <w:spacing w:line="360" w:lineRule="auto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C404B5">
        <w:rPr>
          <w:rFonts w:ascii="Calibri" w:hAnsi="Calibri" w:cs="Arial"/>
          <w:sz w:val="22"/>
          <w:szCs w:val="22"/>
        </w:rPr>
        <w:t>Przedmiotem zamówienia jest zabudowa powierzchni wystawienniczej oraz kompleksowa</w:t>
      </w:r>
      <w:r>
        <w:rPr>
          <w:rFonts w:ascii="Calibri" w:hAnsi="Calibri" w:cs="Arial"/>
          <w:sz w:val="22"/>
          <w:szCs w:val="22"/>
        </w:rPr>
        <w:t xml:space="preserve"> </w:t>
      </w:r>
      <w:r w:rsidRPr="00C404B5">
        <w:rPr>
          <w:rFonts w:ascii="Calibri" w:hAnsi="Calibri" w:cs="Arial"/>
          <w:sz w:val="22"/>
          <w:szCs w:val="22"/>
        </w:rPr>
        <w:t xml:space="preserve">obsługa stoiska na </w:t>
      </w:r>
      <w:r w:rsidRPr="00A6618E">
        <w:rPr>
          <w:rFonts w:ascii="Calibri" w:hAnsi="Calibri" w:cs="Arial"/>
          <w:sz w:val="22"/>
          <w:szCs w:val="22"/>
        </w:rPr>
        <w:t xml:space="preserve">targach </w:t>
      </w:r>
      <w:r>
        <w:rPr>
          <w:rFonts w:ascii="Calibri" w:hAnsi="Calibri"/>
          <w:i/>
          <w:sz w:val="22"/>
          <w:szCs w:val="22"/>
        </w:rPr>
        <w:t xml:space="preserve">Peter Food Sankt Petersburg </w:t>
      </w:r>
      <w:r w:rsidRPr="00A6618E">
        <w:rPr>
          <w:rFonts w:ascii="Calibri" w:hAnsi="Calibri" w:cs="Arial"/>
          <w:sz w:val="22"/>
          <w:szCs w:val="22"/>
        </w:rPr>
        <w:t xml:space="preserve">odbywających się w terminie </w:t>
      </w:r>
      <w:r>
        <w:rPr>
          <w:rFonts w:ascii="Calibri" w:hAnsi="Calibri"/>
          <w:i/>
          <w:sz w:val="22"/>
          <w:szCs w:val="22"/>
        </w:rPr>
        <w:t xml:space="preserve">11-13 listopada </w:t>
      </w:r>
      <w:r>
        <w:rPr>
          <w:rFonts w:ascii="Calibri" w:hAnsi="Calibri" w:cs="Arial"/>
          <w:sz w:val="22"/>
          <w:szCs w:val="22"/>
        </w:rPr>
        <w:t xml:space="preserve">2014 r. </w:t>
      </w:r>
      <w:r w:rsidRPr="00C404B5">
        <w:rPr>
          <w:rFonts w:ascii="Calibri" w:hAnsi="Calibri" w:cs="Arial"/>
          <w:sz w:val="22"/>
          <w:szCs w:val="22"/>
        </w:rPr>
        <w:t>Zabudowa będzie realizowana na powierzchni wystawienniczej</w:t>
      </w:r>
      <w:r>
        <w:rPr>
          <w:rFonts w:ascii="Calibri" w:hAnsi="Calibri" w:cs="Arial"/>
          <w:sz w:val="22"/>
          <w:szCs w:val="22"/>
        </w:rPr>
        <w:t xml:space="preserve"> </w:t>
      </w:r>
      <w:r w:rsidRPr="00C404B5">
        <w:rPr>
          <w:rFonts w:ascii="Calibri" w:hAnsi="Calibri" w:cs="Arial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100 m2"/>
        </w:smartTagPr>
        <w:r w:rsidRPr="00BD2AB9">
          <w:rPr>
            <w:rFonts w:ascii="Calibri" w:hAnsi="Calibri" w:cs="Arial"/>
            <w:color w:val="000000"/>
            <w:sz w:val="22"/>
            <w:szCs w:val="22"/>
          </w:rPr>
          <w:t>100 m2</w:t>
        </w:r>
      </w:smartTag>
      <w:r w:rsidRPr="00BD2AB9">
        <w:rPr>
          <w:rFonts w:ascii="Calibri" w:hAnsi="Calibri" w:cs="Arial"/>
          <w:color w:val="000000"/>
          <w:sz w:val="22"/>
          <w:szCs w:val="22"/>
        </w:rPr>
        <w:t>) wynajętej samodzielnie przez Zamawiającego.</w:t>
      </w:r>
    </w:p>
    <w:p w:rsidR="00EF2436" w:rsidRDefault="00EF2436" w:rsidP="00C404B5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Zadanie realizowane jest w ramach </w:t>
      </w:r>
      <w:r w:rsidRPr="002F420C">
        <w:rPr>
          <w:rFonts w:ascii="Calibri" w:hAnsi="Calibri" w:cs="Arial"/>
          <w:sz w:val="22"/>
          <w:szCs w:val="22"/>
        </w:rPr>
        <w:t xml:space="preserve">Projektu Kluczowego Samorządu Województwa Mazowieckiego pn. „Mazowsze – promocja gospodarcza serca Polski” realizowanego w ramach </w:t>
      </w:r>
      <w:r>
        <w:rPr>
          <w:rFonts w:ascii="Calibri" w:hAnsi="Calibri" w:cs="Arial"/>
          <w:sz w:val="22"/>
          <w:szCs w:val="22"/>
        </w:rPr>
        <w:br/>
      </w:r>
      <w:r w:rsidRPr="002F420C">
        <w:rPr>
          <w:rFonts w:ascii="Calibri" w:hAnsi="Calibri" w:cs="Arial"/>
          <w:sz w:val="22"/>
          <w:szCs w:val="22"/>
        </w:rPr>
        <w:t xml:space="preserve">RPO WM 2007-2013, Priorytet I: Tworzenie warunków dla rozwoju potencjału innowacyjnego </w:t>
      </w:r>
      <w:r>
        <w:rPr>
          <w:rFonts w:ascii="Calibri" w:hAnsi="Calibri" w:cs="Arial"/>
          <w:sz w:val="22"/>
          <w:szCs w:val="22"/>
        </w:rPr>
        <w:br/>
      </w:r>
      <w:r w:rsidRPr="002F420C">
        <w:rPr>
          <w:rFonts w:ascii="Calibri" w:hAnsi="Calibri" w:cs="Arial"/>
          <w:sz w:val="22"/>
          <w:szCs w:val="22"/>
        </w:rPr>
        <w:t>i przedsiębiorczości na Mazowszu, Działanie 1.7: Promocja gospodarcza</w:t>
      </w:r>
      <w:r>
        <w:rPr>
          <w:rFonts w:ascii="Calibri" w:hAnsi="Calibri" w:cs="Arial"/>
          <w:sz w:val="22"/>
          <w:szCs w:val="22"/>
        </w:rPr>
        <w:t>.</w:t>
      </w:r>
    </w:p>
    <w:p w:rsidR="00EF2436" w:rsidRDefault="00EF2436" w:rsidP="00C404B5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:rsidR="00EF2436" w:rsidRDefault="00EF2436" w:rsidP="006944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404B5">
        <w:rPr>
          <w:rFonts w:ascii="Calibri" w:hAnsi="Calibri" w:cs="Arial"/>
          <w:sz w:val="22"/>
          <w:szCs w:val="22"/>
        </w:rPr>
        <w:t xml:space="preserve">Przedmiot zamówienia </w:t>
      </w:r>
      <w:r>
        <w:rPr>
          <w:rFonts w:ascii="Calibri" w:hAnsi="Calibri" w:cs="Arial"/>
          <w:sz w:val="22"/>
          <w:szCs w:val="22"/>
        </w:rPr>
        <w:t>podzielony został na 3 zadania</w:t>
      </w:r>
      <w:r w:rsidRPr="00C404B5">
        <w:rPr>
          <w:rFonts w:ascii="Calibri" w:hAnsi="Calibri" w:cs="Arial"/>
          <w:sz w:val="22"/>
          <w:szCs w:val="22"/>
        </w:rPr>
        <w:t>:</w:t>
      </w:r>
    </w:p>
    <w:p w:rsidR="00EF2436" w:rsidRDefault="00EF2436" w:rsidP="002E383E">
      <w:pPr>
        <w:numPr>
          <w:ilvl w:val="0"/>
          <w:numId w:val="24"/>
        </w:numPr>
        <w:tabs>
          <w:tab w:val="clear" w:pos="720"/>
          <w:tab w:val="num" w:pos="900"/>
        </w:tabs>
        <w:spacing w:line="360" w:lineRule="auto"/>
        <w:ind w:left="90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Zadanie 1 – obejmujące projekt, wykonanie, montaż oraz demontaż stoiska wystawienniczego,</w:t>
      </w:r>
    </w:p>
    <w:p w:rsidR="00EF2436" w:rsidRDefault="00EF2436" w:rsidP="002E383E">
      <w:pPr>
        <w:numPr>
          <w:ilvl w:val="0"/>
          <w:numId w:val="24"/>
        </w:numPr>
        <w:tabs>
          <w:tab w:val="clear" w:pos="720"/>
          <w:tab w:val="num" w:pos="900"/>
        </w:tabs>
        <w:spacing w:line="360" w:lineRule="auto"/>
        <w:ind w:left="90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Zadanie 2 – obejmujące utrzymanie i kompleksową obsługę techniczno-gastronomiczną,</w:t>
      </w:r>
    </w:p>
    <w:p w:rsidR="00EF2436" w:rsidRPr="007631EE" w:rsidRDefault="00EF2436" w:rsidP="002E383E">
      <w:pPr>
        <w:numPr>
          <w:ilvl w:val="0"/>
          <w:numId w:val="24"/>
        </w:numPr>
        <w:tabs>
          <w:tab w:val="clear" w:pos="720"/>
          <w:tab w:val="num" w:pos="900"/>
        </w:tabs>
        <w:spacing w:line="360" w:lineRule="auto"/>
        <w:ind w:left="900" w:hanging="540"/>
        <w:jc w:val="both"/>
        <w:rPr>
          <w:rFonts w:ascii="Calibri" w:hAnsi="Calibri" w:cs="Arial"/>
          <w:color w:val="000000"/>
          <w:sz w:val="22"/>
          <w:szCs w:val="22"/>
        </w:rPr>
      </w:pPr>
      <w:r w:rsidRPr="007631EE">
        <w:rPr>
          <w:rFonts w:ascii="Calibri" w:hAnsi="Calibri" w:cs="Arial"/>
          <w:color w:val="000000"/>
          <w:sz w:val="22"/>
          <w:szCs w:val="22"/>
        </w:rPr>
        <w:t>Zadanie 3 – obejmujące zapewnienie transportu lokalnego na targi i z targów dla maksymalnie 25 osób (dopuszcza się możliwość rezygnacji z usługi lub zmniejszenie liczby osób korzystających z transportu).</w:t>
      </w:r>
    </w:p>
    <w:p w:rsidR="00EF2436" w:rsidRPr="00F3561B" w:rsidRDefault="00EF2436" w:rsidP="002340E6">
      <w:pPr>
        <w:pStyle w:val="NoSpacing"/>
        <w:jc w:val="both"/>
        <w:rPr>
          <w:rFonts w:ascii="Calibri" w:hAnsi="Calibri"/>
          <w:sz w:val="22"/>
          <w:szCs w:val="22"/>
        </w:rPr>
      </w:pPr>
    </w:p>
    <w:p w:rsidR="00EF2436" w:rsidRDefault="00EF2436" w:rsidP="002340E6">
      <w:pPr>
        <w:pStyle w:val="NoSpacing"/>
        <w:jc w:val="center"/>
        <w:rPr>
          <w:rFonts w:ascii="Calibri" w:hAnsi="Calibri"/>
          <w:b/>
          <w:sz w:val="22"/>
          <w:szCs w:val="22"/>
        </w:rPr>
      </w:pPr>
      <w:r w:rsidRPr="002F420C">
        <w:rPr>
          <w:rFonts w:ascii="Calibri" w:hAnsi="Calibri"/>
          <w:b/>
          <w:sz w:val="22"/>
          <w:szCs w:val="22"/>
        </w:rPr>
        <w:t>CEL REALIZACJI ZAMÓWIENIA</w:t>
      </w:r>
    </w:p>
    <w:p w:rsidR="00EF2436" w:rsidRPr="002F420C" w:rsidRDefault="00EF2436" w:rsidP="002340E6">
      <w:pPr>
        <w:pStyle w:val="NoSpacing"/>
        <w:jc w:val="center"/>
        <w:rPr>
          <w:rFonts w:ascii="Calibri" w:hAnsi="Calibri"/>
          <w:b/>
          <w:sz w:val="22"/>
          <w:szCs w:val="22"/>
        </w:rPr>
      </w:pPr>
    </w:p>
    <w:p w:rsidR="00EF2436" w:rsidRPr="002F420C" w:rsidRDefault="00EF2436" w:rsidP="0083119C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2F420C">
        <w:rPr>
          <w:rFonts w:ascii="Calibri" w:hAnsi="Calibri" w:cs="Arial"/>
          <w:sz w:val="22"/>
          <w:szCs w:val="22"/>
        </w:rPr>
        <w:t xml:space="preserve">Realizacja zamówienia – </w:t>
      </w:r>
      <w:r w:rsidRPr="00C404B5">
        <w:rPr>
          <w:rFonts w:ascii="Calibri" w:hAnsi="Calibri" w:cs="Arial"/>
          <w:sz w:val="22"/>
          <w:szCs w:val="22"/>
        </w:rPr>
        <w:t>zabudowa powierzchni wystawienniczej oraz kompleksowa</w:t>
      </w:r>
      <w:r>
        <w:rPr>
          <w:rFonts w:ascii="Calibri" w:hAnsi="Calibri" w:cs="Arial"/>
          <w:sz w:val="22"/>
          <w:szCs w:val="22"/>
        </w:rPr>
        <w:t xml:space="preserve"> </w:t>
      </w:r>
      <w:r w:rsidRPr="00C404B5">
        <w:rPr>
          <w:rFonts w:ascii="Calibri" w:hAnsi="Calibri" w:cs="Arial"/>
          <w:sz w:val="22"/>
          <w:szCs w:val="22"/>
        </w:rPr>
        <w:t xml:space="preserve">obsługa stoiska na targach </w:t>
      </w:r>
      <w:r>
        <w:rPr>
          <w:rFonts w:ascii="Calibri" w:hAnsi="Calibri"/>
          <w:i/>
          <w:sz w:val="22"/>
          <w:szCs w:val="22"/>
        </w:rPr>
        <w:t xml:space="preserve">Peter Food Sankt Petersburg </w:t>
      </w:r>
      <w:r w:rsidRPr="00A6618E">
        <w:rPr>
          <w:rFonts w:ascii="Calibri" w:hAnsi="Calibri" w:cs="Arial"/>
          <w:sz w:val="22"/>
          <w:szCs w:val="22"/>
        </w:rPr>
        <w:t>ma za</w:t>
      </w:r>
      <w:r>
        <w:rPr>
          <w:rFonts w:ascii="Calibri" w:hAnsi="Calibri" w:cs="Arial"/>
          <w:sz w:val="22"/>
          <w:szCs w:val="22"/>
        </w:rPr>
        <w:t xml:space="preserve"> zadanie </w:t>
      </w:r>
      <w:r w:rsidRPr="0008171B">
        <w:rPr>
          <w:rFonts w:ascii="Calibri" w:hAnsi="Calibri" w:cs="Arial"/>
          <w:sz w:val="22"/>
          <w:szCs w:val="22"/>
        </w:rPr>
        <w:t>promocję mazowiecki</w:t>
      </w:r>
      <w:r>
        <w:rPr>
          <w:rFonts w:ascii="Calibri" w:hAnsi="Calibri" w:cs="Arial"/>
          <w:sz w:val="22"/>
          <w:szCs w:val="22"/>
        </w:rPr>
        <w:t>ej</w:t>
      </w:r>
      <w:r w:rsidRPr="0008171B">
        <w:rPr>
          <w:rFonts w:ascii="Calibri" w:hAnsi="Calibri" w:cs="Arial"/>
          <w:sz w:val="22"/>
          <w:szCs w:val="22"/>
        </w:rPr>
        <w:t xml:space="preserve"> branż</w:t>
      </w:r>
      <w:r>
        <w:rPr>
          <w:rFonts w:ascii="Calibri" w:hAnsi="Calibri" w:cs="Arial"/>
          <w:sz w:val="22"/>
          <w:szCs w:val="22"/>
        </w:rPr>
        <w:t>y</w:t>
      </w:r>
      <w:r w:rsidRPr="0008171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rolno-spożywczej.</w:t>
      </w:r>
      <w:r w:rsidRPr="0008171B">
        <w:rPr>
          <w:rFonts w:ascii="Calibri" w:hAnsi="Calibri" w:cs="Arial"/>
          <w:sz w:val="22"/>
          <w:szCs w:val="22"/>
        </w:rPr>
        <w:t xml:space="preserve"> Poprzez udział w międzynarodowych targach przedsiębiorcy </w:t>
      </w:r>
      <w:r>
        <w:rPr>
          <w:rFonts w:ascii="Calibri" w:hAnsi="Calibri" w:cs="Arial"/>
          <w:sz w:val="22"/>
          <w:szCs w:val="22"/>
        </w:rPr>
        <w:t>mają szansę</w:t>
      </w:r>
      <w:r w:rsidRPr="0008171B">
        <w:rPr>
          <w:rFonts w:ascii="Calibri" w:hAnsi="Calibri" w:cs="Arial"/>
          <w:sz w:val="22"/>
          <w:szCs w:val="22"/>
        </w:rPr>
        <w:t xml:space="preserve"> dotrzeć ze swoją ofertą produktów i usług do szerokiego kręgu odbiorców, zarówno krajowych</w:t>
      </w:r>
      <w:r>
        <w:rPr>
          <w:rFonts w:ascii="Calibri" w:hAnsi="Calibri" w:cs="Arial"/>
          <w:sz w:val="22"/>
          <w:szCs w:val="22"/>
        </w:rPr>
        <w:t>,</w:t>
      </w:r>
      <w:r w:rsidRPr="0008171B">
        <w:rPr>
          <w:rFonts w:ascii="Calibri" w:hAnsi="Calibri" w:cs="Arial"/>
          <w:sz w:val="22"/>
          <w:szCs w:val="22"/>
        </w:rPr>
        <w:t xml:space="preserve"> jak i zagranicznych. Jednocześnie w ramach realizacji prezentowana jest atrakcyjność inwestycyjna Mazowsza, jako regionu przyjaznego dla przedsiębiorców, producentów rolnych i nowych technologii.</w:t>
      </w:r>
      <w:r>
        <w:rPr>
          <w:rFonts w:ascii="Calibri" w:hAnsi="Calibri" w:cs="Arial"/>
          <w:sz w:val="22"/>
          <w:szCs w:val="22"/>
        </w:rPr>
        <w:t xml:space="preserve"> </w:t>
      </w:r>
      <w:r w:rsidRPr="002F420C">
        <w:rPr>
          <w:rFonts w:ascii="Calibri" w:hAnsi="Calibri" w:cs="Arial"/>
          <w:sz w:val="22"/>
          <w:szCs w:val="22"/>
        </w:rPr>
        <w:t xml:space="preserve">Celem realizacji zamówienia jest także </w:t>
      </w:r>
      <w:r>
        <w:rPr>
          <w:rFonts w:ascii="Calibri" w:hAnsi="Calibri" w:cs="Arial"/>
          <w:sz w:val="22"/>
          <w:szCs w:val="22"/>
        </w:rPr>
        <w:t xml:space="preserve">wypromowanie oraz </w:t>
      </w:r>
      <w:r w:rsidRPr="002F420C">
        <w:rPr>
          <w:rFonts w:ascii="Calibri" w:hAnsi="Calibri" w:cs="Arial"/>
          <w:sz w:val="22"/>
          <w:szCs w:val="22"/>
        </w:rPr>
        <w:t xml:space="preserve">wzmocnienie </w:t>
      </w:r>
      <w:r>
        <w:rPr>
          <w:rFonts w:ascii="Calibri" w:hAnsi="Calibri" w:cs="Arial"/>
          <w:sz w:val="22"/>
          <w:szCs w:val="22"/>
        </w:rPr>
        <w:t>marki regionu Mazowsze.</w:t>
      </w:r>
      <w:r w:rsidRPr="002F420C">
        <w:rPr>
          <w:rFonts w:ascii="Calibri" w:hAnsi="Calibri" w:cs="Arial"/>
          <w:sz w:val="22"/>
          <w:szCs w:val="22"/>
        </w:rPr>
        <w:t xml:space="preserve"> </w:t>
      </w:r>
    </w:p>
    <w:p w:rsidR="00EF2436" w:rsidRDefault="00EF2436" w:rsidP="002340E6">
      <w:pPr>
        <w:pStyle w:val="NoSpacing"/>
        <w:jc w:val="center"/>
        <w:rPr>
          <w:rFonts w:ascii="Calibri" w:hAnsi="Calibri"/>
          <w:b/>
          <w:sz w:val="22"/>
          <w:szCs w:val="22"/>
        </w:rPr>
      </w:pPr>
    </w:p>
    <w:p w:rsidR="00EF2436" w:rsidRDefault="00EF2436" w:rsidP="002340E6">
      <w:pPr>
        <w:pStyle w:val="NoSpacing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EFEKTY ZAMÓWIENIA</w:t>
      </w:r>
    </w:p>
    <w:p w:rsidR="00EF2436" w:rsidRDefault="00EF2436" w:rsidP="002340E6">
      <w:pPr>
        <w:pStyle w:val="NoSpacing"/>
        <w:jc w:val="center"/>
        <w:rPr>
          <w:rFonts w:ascii="Calibri" w:hAnsi="Calibri"/>
          <w:b/>
          <w:sz w:val="22"/>
          <w:szCs w:val="22"/>
        </w:rPr>
      </w:pPr>
    </w:p>
    <w:p w:rsidR="00EF2436" w:rsidRDefault="00EF2436" w:rsidP="002340E6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090330">
        <w:rPr>
          <w:rFonts w:ascii="Calibri" w:hAnsi="Calibri" w:cs="Arial"/>
          <w:sz w:val="22"/>
          <w:szCs w:val="22"/>
        </w:rPr>
        <w:t xml:space="preserve">Efektem </w:t>
      </w:r>
      <w:r>
        <w:rPr>
          <w:rFonts w:ascii="Calibri" w:hAnsi="Calibri" w:cs="Arial"/>
          <w:sz w:val="22"/>
          <w:szCs w:val="22"/>
        </w:rPr>
        <w:t xml:space="preserve">zamówienia powinna być </w:t>
      </w:r>
      <w:r w:rsidRPr="00090330">
        <w:rPr>
          <w:rFonts w:ascii="Calibri" w:hAnsi="Calibri" w:cs="Arial"/>
          <w:sz w:val="22"/>
          <w:szCs w:val="22"/>
        </w:rPr>
        <w:t xml:space="preserve">budowa wyrazistego i spójnego </w:t>
      </w:r>
      <w:r>
        <w:rPr>
          <w:rFonts w:ascii="Calibri" w:hAnsi="Calibri" w:cs="Arial"/>
          <w:sz w:val="22"/>
          <w:szCs w:val="22"/>
        </w:rPr>
        <w:t xml:space="preserve">stoiska odzwierciedlającego </w:t>
      </w:r>
      <w:r w:rsidRPr="00090330">
        <w:rPr>
          <w:rFonts w:ascii="Calibri" w:hAnsi="Calibri" w:cs="Arial"/>
          <w:sz w:val="22"/>
          <w:szCs w:val="22"/>
        </w:rPr>
        <w:t>wizerun</w:t>
      </w:r>
      <w:r>
        <w:rPr>
          <w:rFonts w:ascii="Calibri" w:hAnsi="Calibri" w:cs="Arial"/>
          <w:sz w:val="22"/>
          <w:szCs w:val="22"/>
        </w:rPr>
        <w:t>e</w:t>
      </w:r>
      <w:r w:rsidRPr="00090330">
        <w:rPr>
          <w:rFonts w:ascii="Calibri" w:hAnsi="Calibri" w:cs="Arial"/>
          <w:sz w:val="22"/>
          <w:szCs w:val="22"/>
        </w:rPr>
        <w:t xml:space="preserve">k województwa mazowieckiego poprzez stworzenie unikalnego projektu stoiska targowego. Zadaniem Wykonawcy będzie stworzenie projektu i wykonanie nowoczesnego, prestiżowego, wyróżniającego się stoiska wystawienniczego, które musi charakteryzować się przestronnym układem, zapewniającym nie tylko walory ekspozycyjne, lecz również wygodę i bezpieczeństwo użytkowania. Wygląd stoiska musi być spójny z Systemem Identyfikacji Wizualnej </w:t>
      </w:r>
      <w:r>
        <w:rPr>
          <w:rFonts w:ascii="Calibri" w:hAnsi="Calibri" w:cs="Arial"/>
          <w:sz w:val="22"/>
          <w:szCs w:val="22"/>
        </w:rPr>
        <w:t>M</w:t>
      </w:r>
      <w:r w:rsidRPr="00090330">
        <w:rPr>
          <w:rFonts w:ascii="Calibri" w:hAnsi="Calibri" w:cs="Arial"/>
          <w:sz w:val="22"/>
          <w:szCs w:val="22"/>
        </w:rPr>
        <w:t>arki Mazowsze</w:t>
      </w:r>
      <w:r>
        <w:rPr>
          <w:rFonts w:ascii="Calibri" w:hAnsi="Calibri" w:cs="Arial"/>
          <w:sz w:val="22"/>
          <w:szCs w:val="22"/>
        </w:rPr>
        <w:t xml:space="preserve"> oraz z wytycznymi Zamawiającego dotyczącymi projektu, zabudowy oraz wyposażenia stoiska.</w:t>
      </w:r>
    </w:p>
    <w:p w:rsidR="00EF2436" w:rsidRPr="00090330" w:rsidRDefault="00EF2436" w:rsidP="002340E6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Zamawiający oczekuje również wykonania wszystkich trzech zadań zgodnie z wytycznymi zawartymi w niniejszym dokumencie.</w:t>
      </w:r>
    </w:p>
    <w:p w:rsidR="00EF2436" w:rsidRDefault="00EF2436" w:rsidP="002340E6">
      <w:pPr>
        <w:pStyle w:val="NoSpacing"/>
        <w:jc w:val="center"/>
        <w:rPr>
          <w:rFonts w:ascii="Calibri" w:hAnsi="Calibri"/>
          <w:b/>
          <w:sz w:val="22"/>
          <w:szCs w:val="22"/>
        </w:rPr>
      </w:pPr>
    </w:p>
    <w:p w:rsidR="00EF2436" w:rsidRPr="007C6F3C" w:rsidRDefault="00EF2436" w:rsidP="007C6F3C">
      <w:pPr>
        <w:spacing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br w:type="page"/>
      </w:r>
      <w:r w:rsidRPr="007C6F3C">
        <w:rPr>
          <w:rFonts w:ascii="Calibri" w:hAnsi="Calibri" w:cs="Arial"/>
          <w:b/>
          <w:sz w:val="22"/>
          <w:szCs w:val="22"/>
          <w:u w:val="single"/>
        </w:rPr>
        <w:t>ZADANIE 1 – projekt,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wykonanie,</w:t>
      </w:r>
      <w:r w:rsidRPr="007C6F3C">
        <w:rPr>
          <w:rFonts w:ascii="Calibri" w:hAnsi="Calibri" w:cs="Arial"/>
          <w:b/>
          <w:sz w:val="22"/>
          <w:szCs w:val="22"/>
          <w:u w:val="single"/>
        </w:rPr>
        <w:t xml:space="preserve"> montaż oraz demontaż stoiska wystawienniczego.</w:t>
      </w:r>
    </w:p>
    <w:p w:rsidR="00EF2436" w:rsidRDefault="00EF2436" w:rsidP="007C6F3C">
      <w:pPr>
        <w:pStyle w:val="NoSpacing"/>
        <w:jc w:val="center"/>
        <w:rPr>
          <w:rFonts w:ascii="Calibri" w:hAnsi="Calibri" w:cs="Arial"/>
          <w:b/>
          <w:sz w:val="22"/>
          <w:szCs w:val="22"/>
        </w:rPr>
      </w:pPr>
    </w:p>
    <w:p w:rsidR="00EF2436" w:rsidRDefault="00EF2436" w:rsidP="001A5473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Zadanie obejmuje projekt, zabudowę</w:t>
      </w:r>
      <w:r w:rsidRPr="001A5473">
        <w:rPr>
          <w:rFonts w:ascii="Calibri" w:hAnsi="Calibri" w:cs="Arial"/>
          <w:sz w:val="22"/>
          <w:szCs w:val="22"/>
        </w:rPr>
        <w:t>, montaż i demont</w:t>
      </w:r>
      <w:r>
        <w:rPr>
          <w:rFonts w:ascii="Calibri" w:hAnsi="Calibri" w:cs="Arial"/>
          <w:sz w:val="22"/>
          <w:szCs w:val="22"/>
        </w:rPr>
        <w:t xml:space="preserve">aż stoiska wystawienniczego na </w:t>
      </w:r>
      <w:r w:rsidRPr="00A6618E">
        <w:rPr>
          <w:rFonts w:ascii="Calibri" w:hAnsi="Calibri" w:cs="Arial"/>
          <w:sz w:val="22"/>
          <w:szCs w:val="22"/>
        </w:rPr>
        <w:t xml:space="preserve">targach </w:t>
      </w:r>
      <w:r>
        <w:rPr>
          <w:rFonts w:ascii="Calibri" w:hAnsi="Calibri"/>
          <w:i/>
          <w:sz w:val="22"/>
          <w:szCs w:val="22"/>
        </w:rPr>
        <w:t>Peter Food Sankt Petersburg</w:t>
      </w:r>
      <w:r>
        <w:rPr>
          <w:rFonts w:ascii="Calibri" w:hAnsi="Calibri" w:cs="Arial"/>
          <w:sz w:val="22"/>
          <w:szCs w:val="22"/>
        </w:rPr>
        <w:t>,</w:t>
      </w:r>
      <w:r w:rsidRPr="00A6618E">
        <w:rPr>
          <w:rFonts w:ascii="Calibri" w:hAnsi="Calibri" w:cs="Arial"/>
          <w:sz w:val="22"/>
          <w:szCs w:val="22"/>
        </w:rPr>
        <w:t xml:space="preserve"> odbywających się </w:t>
      </w:r>
      <w:r>
        <w:rPr>
          <w:rFonts w:ascii="Calibri" w:hAnsi="Calibri" w:cs="Arial"/>
          <w:sz w:val="22"/>
          <w:szCs w:val="22"/>
        </w:rPr>
        <w:t xml:space="preserve">w </w:t>
      </w:r>
      <w:r>
        <w:rPr>
          <w:rFonts w:ascii="Calibri" w:hAnsi="Calibri"/>
          <w:i/>
          <w:sz w:val="22"/>
          <w:szCs w:val="22"/>
        </w:rPr>
        <w:t>Sankt Petersburg</w:t>
      </w:r>
      <w:r>
        <w:rPr>
          <w:rFonts w:ascii="Calibri" w:hAnsi="Calibri" w:cs="Arial"/>
          <w:sz w:val="22"/>
          <w:szCs w:val="22"/>
        </w:rPr>
        <w:t xml:space="preserve"> </w:t>
      </w:r>
      <w:r w:rsidRPr="00A6618E">
        <w:rPr>
          <w:rFonts w:ascii="Calibri" w:hAnsi="Calibri" w:cs="Arial"/>
          <w:sz w:val="22"/>
          <w:szCs w:val="22"/>
        </w:rPr>
        <w:t xml:space="preserve">w terminie </w:t>
      </w:r>
      <w:r>
        <w:rPr>
          <w:rFonts w:ascii="Calibri" w:hAnsi="Calibri" w:cs="Arial"/>
          <w:sz w:val="22"/>
          <w:szCs w:val="22"/>
        </w:rPr>
        <w:t>11-13 listopada 2014 r.</w:t>
      </w:r>
      <w:r w:rsidRPr="00A6618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 razie zmiany terminu targów przez organizatora zabudowa będzie dotyczyć nowego terminu. </w:t>
      </w:r>
    </w:p>
    <w:p w:rsidR="00EF2436" w:rsidRPr="002E383E" w:rsidRDefault="00EF2436" w:rsidP="002E383E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2E383E">
        <w:rPr>
          <w:rFonts w:ascii="Calibri" w:hAnsi="Calibri" w:cs="Arial"/>
          <w:sz w:val="22"/>
          <w:szCs w:val="22"/>
        </w:rPr>
        <w:t>Wszelkie czynności obejmujące punkty I,</w:t>
      </w:r>
      <w:r>
        <w:rPr>
          <w:rFonts w:ascii="Calibri" w:hAnsi="Calibri" w:cs="Arial"/>
          <w:sz w:val="22"/>
          <w:szCs w:val="22"/>
        </w:rPr>
        <w:t xml:space="preserve"> </w:t>
      </w:r>
      <w:r w:rsidRPr="002E383E">
        <w:rPr>
          <w:rFonts w:ascii="Calibri" w:hAnsi="Calibri" w:cs="Arial"/>
          <w:sz w:val="22"/>
          <w:szCs w:val="22"/>
        </w:rPr>
        <w:t>II,</w:t>
      </w:r>
      <w:r>
        <w:rPr>
          <w:rFonts w:ascii="Calibri" w:hAnsi="Calibri" w:cs="Arial"/>
          <w:sz w:val="22"/>
          <w:szCs w:val="22"/>
        </w:rPr>
        <w:t xml:space="preserve"> </w:t>
      </w:r>
      <w:r w:rsidRPr="002E383E">
        <w:rPr>
          <w:rFonts w:ascii="Calibri" w:hAnsi="Calibri" w:cs="Arial"/>
          <w:sz w:val="22"/>
          <w:szCs w:val="22"/>
        </w:rPr>
        <w:t xml:space="preserve">III Zadania </w:t>
      </w:r>
      <w:r>
        <w:rPr>
          <w:rFonts w:ascii="Calibri" w:hAnsi="Calibri" w:cs="Arial"/>
          <w:sz w:val="22"/>
          <w:szCs w:val="22"/>
        </w:rPr>
        <w:t>1</w:t>
      </w:r>
      <w:r w:rsidRPr="002E383E">
        <w:rPr>
          <w:rFonts w:ascii="Calibri" w:hAnsi="Calibri" w:cs="Arial"/>
          <w:sz w:val="22"/>
          <w:szCs w:val="22"/>
        </w:rPr>
        <w:t xml:space="preserve"> Wykonawca wykonuje z własnych materiałów i na własny koszt.</w:t>
      </w:r>
    </w:p>
    <w:p w:rsidR="00EF2436" w:rsidRDefault="00EF2436" w:rsidP="002E383E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2E383E">
        <w:rPr>
          <w:rFonts w:ascii="Calibri" w:hAnsi="Calibri" w:cs="Arial"/>
          <w:sz w:val="22"/>
          <w:szCs w:val="22"/>
        </w:rPr>
        <w:t>Wykonawca zobowiązany jest do dokonania czynności formalnych związanych</w:t>
      </w:r>
      <w:r>
        <w:rPr>
          <w:rFonts w:ascii="Calibri" w:hAnsi="Calibri" w:cs="Arial"/>
          <w:sz w:val="22"/>
          <w:szCs w:val="22"/>
        </w:rPr>
        <w:t xml:space="preserve"> z techniczno-organizacyjnym funkcjonowaniem stoiska (bezpośredni kontakt z organizatorem). Wykonawca zobowiązany jest dostosować się do wszystkich wymogów organizatora. </w:t>
      </w:r>
    </w:p>
    <w:p w:rsidR="00EF2436" w:rsidRDefault="00EF2436" w:rsidP="002E383E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Przez cały czas trwania umowy stoisko pozostaje własnością Wykonawcy, a na czas trwania targów stoisko zostaje oddane do użytkowania Zamawiającemu.</w:t>
      </w:r>
    </w:p>
    <w:p w:rsidR="00EF2436" w:rsidRDefault="00EF2436" w:rsidP="002E383E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Autorskie prawa majątkowe do przekazanego projektu przechodzą na Zamawiającego na zasadach określonych w umowie. </w:t>
      </w:r>
    </w:p>
    <w:p w:rsidR="00EF2436" w:rsidRPr="002E383E" w:rsidRDefault="00EF2436" w:rsidP="002E383E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nie może wykorzystać stoiska ani jego elementów do promowania czegokolwiek lub kogokolwiek.</w:t>
      </w:r>
    </w:p>
    <w:p w:rsidR="00EF2436" w:rsidRDefault="00EF2436" w:rsidP="001A5473">
      <w:pPr>
        <w:pStyle w:val="NoSpacing"/>
        <w:tabs>
          <w:tab w:val="left" w:pos="1956"/>
        </w:tabs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EF2436" w:rsidRPr="004A6853" w:rsidRDefault="00EF2436" w:rsidP="00F43AFC">
      <w:pPr>
        <w:pStyle w:val="NoSpacing"/>
        <w:numPr>
          <w:ilvl w:val="1"/>
          <w:numId w:val="5"/>
        </w:numPr>
        <w:tabs>
          <w:tab w:val="clear" w:pos="454"/>
          <w:tab w:val="num" w:pos="569"/>
          <w:tab w:val="left" w:pos="1956"/>
        </w:tabs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PROJEKT STOISKA WYSTAWIENNICZEGO</w:t>
      </w:r>
    </w:p>
    <w:p w:rsidR="00EF2436" w:rsidRDefault="00EF2436" w:rsidP="0023660A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Część I „</w:t>
      </w:r>
      <w:r w:rsidRPr="007C6F3C">
        <w:rPr>
          <w:rFonts w:ascii="Calibri" w:hAnsi="Calibri" w:cs="Arial"/>
          <w:i/>
          <w:sz w:val="22"/>
          <w:szCs w:val="22"/>
        </w:rPr>
        <w:t xml:space="preserve">Zadania </w:t>
      </w:r>
      <w:smartTag w:uri="urn:schemas-microsoft-com:office:smarttags" w:element="metricconverter">
        <w:smartTagPr>
          <w:attr w:name="ProductID" w:val="1”"/>
        </w:smartTagPr>
        <w:r w:rsidRPr="007C6F3C">
          <w:rPr>
            <w:rFonts w:ascii="Calibri" w:hAnsi="Calibri" w:cs="Arial"/>
            <w:i/>
            <w:sz w:val="22"/>
            <w:szCs w:val="22"/>
          </w:rPr>
          <w:t>1</w:t>
        </w:r>
        <w:r>
          <w:rPr>
            <w:rFonts w:ascii="Calibri" w:hAnsi="Calibri" w:cs="Arial"/>
            <w:sz w:val="22"/>
            <w:szCs w:val="22"/>
          </w:rPr>
          <w:t>”</w:t>
        </w:r>
      </w:smartTag>
      <w:r>
        <w:rPr>
          <w:rFonts w:ascii="Calibri" w:hAnsi="Calibri" w:cs="Arial"/>
          <w:sz w:val="22"/>
          <w:szCs w:val="22"/>
        </w:rPr>
        <w:t xml:space="preserve"> obejmuje o</w:t>
      </w:r>
      <w:r w:rsidRPr="0023660A">
        <w:rPr>
          <w:rFonts w:ascii="Calibri" w:hAnsi="Calibri" w:cs="Arial"/>
          <w:sz w:val="22"/>
          <w:szCs w:val="22"/>
        </w:rPr>
        <w:t>pracowanie projektu architektonicznego, graficznego zabudow</w:t>
      </w:r>
      <w:r>
        <w:rPr>
          <w:rFonts w:ascii="Calibri" w:hAnsi="Calibri" w:cs="Arial"/>
          <w:sz w:val="22"/>
          <w:szCs w:val="22"/>
        </w:rPr>
        <w:t>y</w:t>
      </w:r>
      <w:r w:rsidRPr="0023660A">
        <w:rPr>
          <w:rFonts w:ascii="Calibri" w:hAnsi="Calibri" w:cs="Arial"/>
          <w:sz w:val="22"/>
          <w:szCs w:val="22"/>
        </w:rPr>
        <w:t xml:space="preserve"> i umeblowani</w:t>
      </w:r>
      <w:r>
        <w:rPr>
          <w:rFonts w:ascii="Calibri" w:hAnsi="Calibri" w:cs="Arial"/>
          <w:sz w:val="22"/>
          <w:szCs w:val="22"/>
        </w:rPr>
        <w:t>a</w:t>
      </w:r>
      <w:r w:rsidRPr="0023660A">
        <w:rPr>
          <w:rFonts w:ascii="Calibri" w:hAnsi="Calibri" w:cs="Arial"/>
          <w:sz w:val="22"/>
          <w:szCs w:val="22"/>
        </w:rPr>
        <w:t xml:space="preserve"> stoiska wystawienniczego </w:t>
      </w:r>
      <w:r>
        <w:rPr>
          <w:rFonts w:ascii="Calibri" w:hAnsi="Calibri" w:cs="Arial"/>
          <w:sz w:val="22"/>
          <w:szCs w:val="22"/>
        </w:rPr>
        <w:t>z</w:t>
      </w:r>
      <w:r w:rsidRPr="0023660A">
        <w:rPr>
          <w:rFonts w:ascii="Calibri" w:hAnsi="Calibri" w:cs="Arial"/>
          <w:sz w:val="22"/>
          <w:szCs w:val="22"/>
        </w:rPr>
        <w:t xml:space="preserve"> uwzględnieniem </w:t>
      </w:r>
      <w:r>
        <w:rPr>
          <w:rFonts w:ascii="Calibri" w:hAnsi="Calibri" w:cs="Arial"/>
          <w:sz w:val="22"/>
          <w:szCs w:val="22"/>
        </w:rPr>
        <w:t xml:space="preserve">pomieszczeń specjalnych (zaplecze kuchenne, magazyn), </w:t>
      </w:r>
      <w:r w:rsidRPr="0023660A">
        <w:rPr>
          <w:rFonts w:ascii="Calibri" w:hAnsi="Calibri" w:cs="Arial"/>
          <w:sz w:val="22"/>
          <w:szCs w:val="22"/>
        </w:rPr>
        <w:t xml:space="preserve">oświetlenia, nagłośnienia, dekoracji, projekcji multimedialnych oraz urządzeń specjalistycznych, jak wystawiennicze </w:t>
      </w:r>
      <w:r>
        <w:rPr>
          <w:rFonts w:ascii="Calibri" w:hAnsi="Calibri" w:cs="Arial"/>
          <w:sz w:val="22"/>
          <w:szCs w:val="22"/>
        </w:rPr>
        <w:t xml:space="preserve">np. </w:t>
      </w:r>
      <w:r w:rsidRPr="0023660A">
        <w:rPr>
          <w:rFonts w:ascii="Calibri" w:hAnsi="Calibri" w:cs="Arial"/>
          <w:sz w:val="22"/>
          <w:szCs w:val="22"/>
        </w:rPr>
        <w:t xml:space="preserve">witryny chłodnicze, </w:t>
      </w:r>
      <w:r>
        <w:rPr>
          <w:rFonts w:ascii="Calibri" w:hAnsi="Calibri" w:cs="Arial"/>
          <w:sz w:val="22"/>
          <w:szCs w:val="22"/>
        </w:rPr>
        <w:t>na podstawie wytycznych Zamawiającego.</w:t>
      </w:r>
      <w:r w:rsidRPr="0023660A">
        <w:rPr>
          <w:rFonts w:ascii="Calibri" w:hAnsi="Calibri" w:cs="Arial"/>
          <w:sz w:val="22"/>
          <w:szCs w:val="22"/>
        </w:rPr>
        <w:t xml:space="preserve"> </w:t>
      </w:r>
    </w:p>
    <w:p w:rsidR="00EF2436" w:rsidRPr="0023660A" w:rsidRDefault="00EF2436" w:rsidP="0023660A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223255">
        <w:rPr>
          <w:rFonts w:ascii="Calibri" w:hAnsi="Calibri" w:cs="Arial"/>
          <w:sz w:val="22"/>
          <w:szCs w:val="22"/>
        </w:rPr>
        <w:t>Zarówno kształt</w:t>
      </w:r>
      <w:r>
        <w:rPr>
          <w:rFonts w:ascii="Calibri" w:hAnsi="Calibri" w:cs="Arial"/>
          <w:sz w:val="22"/>
          <w:szCs w:val="22"/>
        </w:rPr>
        <w:t>,</w:t>
      </w:r>
      <w:r w:rsidRPr="00223255">
        <w:rPr>
          <w:rFonts w:ascii="Calibri" w:hAnsi="Calibri" w:cs="Arial"/>
          <w:sz w:val="22"/>
          <w:szCs w:val="22"/>
        </w:rPr>
        <w:t xml:space="preserve"> jak i wystrój stoiska winien nawiązywać do specyfiki regionu Mazowsza, z podkreśleniem takich cech jak nowoczesność, dynamizm rozwoju, aktywność, profesjonalizm usług</w:t>
      </w:r>
      <w:r>
        <w:rPr>
          <w:rFonts w:ascii="Calibri" w:hAnsi="Calibri" w:cs="Arial"/>
          <w:sz w:val="22"/>
          <w:szCs w:val="22"/>
        </w:rPr>
        <w:t>.</w:t>
      </w:r>
    </w:p>
    <w:p w:rsidR="00EF2436" w:rsidRDefault="00EF2436" w:rsidP="0023660A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:rsidR="00EF2436" w:rsidRDefault="00EF2436" w:rsidP="00F43AFC">
      <w:pPr>
        <w:pStyle w:val="NoSpacing"/>
        <w:numPr>
          <w:ilvl w:val="0"/>
          <w:numId w:val="9"/>
        </w:numPr>
        <w:tabs>
          <w:tab w:val="clear" w:pos="-360"/>
          <w:tab w:val="num" w:pos="-245"/>
          <w:tab w:val="num" w:pos="540"/>
          <w:tab w:val="left" w:pos="1956"/>
        </w:tabs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Założenia projektu stoiska:</w:t>
      </w:r>
    </w:p>
    <w:p w:rsidR="00EF2436" w:rsidRDefault="00EF2436" w:rsidP="008D1FDF">
      <w:pPr>
        <w:spacing w:line="360" w:lineRule="auto"/>
        <w:ind w:firstLine="567"/>
        <w:jc w:val="both"/>
        <w:rPr>
          <w:rFonts w:ascii="Calibri" w:hAnsi="Calibri" w:cs="Arial"/>
          <w:b/>
          <w:sz w:val="22"/>
          <w:szCs w:val="22"/>
        </w:rPr>
      </w:pPr>
      <w:r w:rsidRPr="00223255">
        <w:rPr>
          <w:rFonts w:ascii="Calibri" w:hAnsi="Calibri"/>
          <w:sz w:val="22"/>
          <w:szCs w:val="22"/>
        </w:rPr>
        <w:t>Projekt</w:t>
      </w:r>
      <w:r>
        <w:rPr>
          <w:rFonts w:ascii="Calibri" w:hAnsi="Calibri"/>
          <w:sz w:val="22"/>
          <w:szCs w:val="22"/>
        </w:rPr>
        <w:t xml:space="preserve"> </w:t>
      </w:r>
      <w:r w:rsidRPr="00223255">
        <w:rPr>
          <w:rFonts w:ascii="Calibri" w:hAnsi="Calibri"/>
          <w:sz w:val="22"/>
          <w:szCs w:val="22"/>
        </w:rPr>
        <w:t>stoiska</w:t>
      </w:r>
      <w:r>
        <w:rPr>
          <w:rFonts w:ascii="Calibri" w:hAnsi="Calibri"/>
          <w:sz w:val="22"/>
          <w:szCs w:val="22"/>
        </w:rPr>
        <w:t xml:space="preserve"> powinien</w:t>
      </w:r>
      <w:r w:rsidRPr="0022325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uwzględniać następujące kryteria i elementy zabudowy i wyposażenia:</w:t>
      </w:r>
    </w:p>
    <w:p w:rsidR="00EF2436" w:rsidRPr="00223255" w:rsidRDefault="00EF2436" w:rsidP="00101BE5">
      <w:pPr>
        <w:pStyle w:val="NoSpacing"/>
        <w:numPr>
          <w:ilvl w:val="0"/>
          <w:numId w:val="2"/>
        </w:numPr>
        <w:tabs>
          <w:tab w:val="left" w:pos="900"/>
        </w:tabs>
        <w:spacing w:line="360" w:lineRule="auto"/>
        <w:ind w:left="900" w:hanging="425"/>
        <w:jc w:val="both"/>
        <w:rPr>
          <w:rFonts w:ascii="Calibri" w:hAnsi="Calibri"/>
          <w:sz w:val="22"/>
          <w:szCs w:val="22"/>
        </w:rPr>
      </w:pPr>
      <w:r w:rsidRPr="00223255">
        <w:rPr>
          <w:rFonts w:ascii="Calibri" w:hAnsi="Calibri"/>
          <w:sz w:val="22"/>
          <w:szCs w:val="22"/>
        </w:rPr>
        <w:t>Projekt stoiska</w:t>
      </w:r>
      <w:r>
        <w:rPr>
          <w:rFonts w:ascii="Calibri" w:hAnsi="Calibri"/>
          <w:sz w:val="22"/>
          <w:szCs w:val="22"/>
        </w:rPr>
        <w:t xml:space="preserve"> powinien</w:t>
      </w:r>
      <w:r w:rsidRPr="00223255">
        <w:rPr>
          <w:rFonts w:ascii="Calibri" w:hAnsi="Calibri"/>
          <w:sz w:val="22"/>
          <w:szCs w:val="22"/>
        </w:rPr>
        <w:t xml:space="preserve"> być w pełni autorski i dopasowany do warunków technicznych oraz organizacyjnych </w:t>
      </w:r>
      <w:r>
        <w:rPr>
          <w:rFonts w:ascii="Calibri" w:hAnsi="Calibri"/>
          <w:sz w:val="22"/>
          <w:szCs w:val="22"/>
        </w:rPr>
        <w:t xml:space="preserve">powierzchni </w:t>
      </w:r>
      <w:r w:rsidRPr="00223255">
        <w:rPr>
          <w:rFonts w:ascii="Calibri" w:hAnsi="Calibri"/>
          <w:sz w:val="22"/>
          <w:szCs w:val="22"/>
        </w:rPr>
        <w:t>wynajęt</w:t>
      </w:r>
      <w:r>
        <w:rPr>
          <w:rFonts w:ascii="Calibri" w:hAnsi="Calibri"/>
          <w:sz w:val="22"/>
          <w:szCs w:val="22"/>
        </w:rPr>
        <w:t>ej</w:t>
      </w:r>
      <w:r w:rsidRPr="00223255">
        <w:rPr>
          <w:rFonts w:ascii="Calibri" w:hAnsi="Calibri"/>
          <w:sz w:val="22"/>
          <w:szCs w:val="22"/>
        </w:rPr>
        <w:t xml:space="preserve"> przez Zamawiającego, w tym w szczególności powinien odpowiadać zasadom</w:t>
      </w:r>
      <w:r>
        <w:rPr>
          <w:rFonts w:ascii="Calibri" w:hAnsi="Calibri"/>
          <w:sz w:val="22"/>
          <w:szCs w:val="22"/>
        </w:rPr>
        <w:t xml:space="preserve"> i wytycznym</w:t>
      </w:r>
      <w:r w:rsidRPr="00223255">
        <w:rPr>
          <w:rFonts w:ascii="Calibri" w:hAnsi="Calibri"/>
          <w:sz w:val="22"/>
          <w:szCs w:val="22"/>
        </w:rPr>
        <w:t xml:space="preserve"> określonym przez organizatora targów</w:t>
      </w:r>
      <w:r>
        <w:rPr>
          <w:rFonts w:ascii="Calibri" w:hAnsi="Calibri"/>
          <w:sz w:val="22"/>
          <w:szCs w:val="22"/>
        </w:rPr>
        <w:t>. Wykonawca ma obowiązek zapoznać się z zasadami oraz wytycznymi organizatora targów w trakcie realizacji Przedmiotu Zamówienia, a w szczególności na etapie tworzenia projektu zabudowy. Projekt ten winien być konsultowany z działem technicznym organizatora targów, tak aby spełniał wszelkie normy i warunki.</w:t>
      </w:r>
    </w:p>
    <w:p w:rsidR="00EF2436" w:rsidRPr="001D0C3C" w:rsidRDefault="00EF2436" w:rsidP="00101BE5">
      <w:pPr>
        <w:pStyle w:val="NoSpacing"/>
        <w:numPr>
          <w:ilvl w:val="0"/>
          <w:numId w:val="2"/>
        </w:numPr>
        <w:tabs>
          <w:tab w:val="left" w:pos="900"/>
        </w:tabs>
        <w:spacing w:line="360" w:lineRule="auto"/>
        <w:ind w:left="900" w:hanging="425"/>
        <w:jc w:val="both"/>
        <w:rPr>
          <w:rFonts w:ascii="Calibri" w:hAnsi="Calibri"/>
          <w:sz w:val="22"/>
          <w:szCs w:val="22"/>
        </w:rPr>
      </w:pPr>
      <w:r w:rsidRPr="00223255">
        <w:rPr>
          <w:rFonts w:ascii="Calibri" w:hAnsi="Calibri"/>
          <w:sz w:val="22"/>
          <w:szCs w:val="22"/>
        </w:rPr>
        <w:t>Projekt stoiska</w:t>
      </w:r>
      <w:r>
        <w:rPr>
          <w:rFonts w:ascii="Calibri" w:hAnsi="Calibri"/>
          <w:sz w:val="22"/>
          <w:szCs w:val="22"/>
        </w:rPr>
        <w:t xml:space="preserve"> powinien</w:t>
      </w:r>
      <w:r w:rsidRPr="00223255">
        <w:rPr>
          <w:rFonts w:ascii="Calibri" w:hAnsi="Calibri"/>
          <w:sz w:val="22"/>
          <w:szCs w:val="22"/>
        </w:rPr>
        <w:t xml:space="preserve"> przedstawiać </w:t>
      </w:r>
      <w:r>
        <w:rPr>
          <w:rFonts w:ascii="Calibri" w:hAnsi="Calibri"/>
          <w:sz w:val="22"/>
          <w:szCs w:val="22"/>
        </w:rPr>
        <w:t>stois</w:t>
      </w:r>
      <w:r w:rsidRPr="00223255">
        <w:rPr>
          <w:rFonts w:ascii="Calibri" w:hAnsi="Calibri"/>
          <w:sz w:val="22"/>
          <w:szCs w:val="22"/>
        </w:rPr>
        <w:t xml:space="preserve">ko o charakterze przestronnym, dobrze oświetlonym, nawiązującym swoim wystrojem do tematyki targów i powinien wykorzystywać nowoczesne rozwiązania architektoniczne oraz multimedialne, z łatwym dostępem dla potencjalnych gości. </w:t>
      </w:r>
    </w:p>
    <w:p w:rsidR="00EF2436" w:rsidRPr="00223255" w:rsidRDefault="00EF2436" w:rsidP="00101BE5">
      <w:pPr>
        <w:pStyle w:val="NoSpacing"/>
        <w:numPr>
          <w:ilvl w:val="0"/>
          <w:numId w:val="2"/>
        </w:numPr>
        <w:tabs>
          <w:tab w:val="left" w:pos="900"/>
        </w:tabs>
        <w:spacing w:line="360" w:lineRule="auto"/>
        <w:ind w:left="900" w:hanging="425"/>
        <w:jc w:val="both"/>
        <w:rPr>
          <w:rFonts w:ascii="Calibri" w:hAnsi="Calibri"/>
          <w:sz w:val="22"/>
          <w:szCs w:val="22"/>
        </w:rPr>
      </w:pPr>
      <w:r w:rsidRPr="00223255">
        <w:rPr>
          <w:rFonts w:ascii="Calibri" w:hAnsi="Calibri"/>
          <w:sz w:val="22"/>
          <w:szCs w:val="22"/>
        </w:rPr>
        <w:t>Projekt stoiska</w:t>
      </w:r>
      <w:r>
        <w:rPr>
          <w:rFonts w:ascii="Calibri" w:hAnsi="Calibri"/>
          <w:sz w:val="22"/>
          <w:szCs w:val="22"/>
        </w:rPr>
        <w:t xml:space="preserve"> powinien</w:t>
      </w:r>
      <w:r w:rsidRPr="00223255">
        <w:rPr>
          <w:rFonts w:ascii="Calibri" w:hAnsi="Calibri"/>
          <w:sz w:val="22"/>
          <w:szCs w:val="22"/>
        </w:rPr>
        <w:t xml:space="preserve"> uwzględniać odbiorcę – uczestnika targów dotyczących branży spożywczej.</w:t>
      </w:r>
    </w:p>
    <w:p w:rsidR="00EF2436" w:rsidRDefault="00EF2436" w:rsidP="00101BE5">
      <w:pPr>
        <w:pStyle w:val="NoSpacing"/>
        <w:numPr>
          <w:ilvl w:val="0"/>
          <w:numId w:val="2"/>
        </w:numPr>
        <w:tabs>
          <w:tab w:val="left" w:pos="900"/>
        </w:tabs>
        <w:spacing w:line="360" w:lineRule="auto"/>
        <w:ind w:left="900" w:hanging="425"/>
        <w:jc w:val="both"/>
        <w:rPr>
          <w:rFonts w:ascii="Calibri" w:hAnsi="Calibri"/>
          <w:sz w:val="22"/>
          <w:szCs w:val="22"/>
        </w:rPr>
      </w:pPr>
      <w:r w:rsidRPr="00223255">
        <w:rPr>
          <w:rFonts w:ascii="Calibri" w:hAnsi="Calibri"/>
          <w:sz w:val="22"/>
          <w:szCs w:val="22"/>
        </w:rPr>
        <w:t>Projekt stoiska</w:t>
      </w:r>
      <w:r>
        <w:rPr>
          <w:rFonts w:ascii="Calibri" w:hAnsi="Calibri"/>
          <w:sz w:val="22"/>
          <w:szCs w:val="22"/>
        </w:rPr>
        <w:t xml:space="preserve"> powinien uwzględniać następujące pomieszczenia oraz miejsca dedykowane:</w:t>
      </w:r>
    </w:p>
    <w:p w:rsidR="00EF2436" w:rsidRDefault="00EF2436" w:rsidP="00101BE5">
      <w:pPr>
        <w:pStyle w:val="NoSpacing"/>
        <w:numPr>
          <w:ilvl w:val="1"/>
          <w:numId w:val="1"/>
        </w:numPr>
        <w:tabs>
          <w:tab w:val="num" w:pos="90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miejsce dla </w:t>
      </w:r>
      <w:r w:rsidRPr="004D4626">
        <w:rPr>
          <w:rFonts w:ascii="Calibri" w:hAnsi="Calibri" w:cs="Arial"/>
          <w:sz w:val="22"/>
          <w:szCs w:val="22"/>
        </w:rPr>
        <w:t xml:space="preserve">maksymalnie 10 (dziesięciu) niepowiązanych ze sobą przedsiębiorców </w:t>
      </w:r>
      <w:r>
        <w:rPr>
          <w:rFonts w:ascii="Calibri" w:hAnsi="Calibri" w:cs="Arial"/>
          <w:sz w:val="22"/>
          <w:szCs w:val="22"/>
        </w:rPr>
        <w:t>wraz z</w:t>
      </w:r>
      <w:r w:rsidRPr="004D4626">
        <w:rPr>
          <w:rFonts w:ascii="Calibri" w:hAnsi="Calibri" w:cs="Arial"/>
          <w:sz w:val="22"/>
          <w:szCs w:val="22"/>
        </w:rPr>
        <w:t xml:space="preserve"> miejsce</w:t>
      </w:r>
      <w:r>
        <w:rPr>
          <w:rFonts w:ascii="Calibri" w:hAnsi="Calibri" w:cs="Arial"/>
          <w:sz w:val="22"/>
          <w:szCs w:val="22"/>
        </w:rPr>
        <w:t>m</w:t>
      </w:r>
      <w:r w:rsidRPr="004D4626">
        <w:rPr>
          <w:rFonts w:ascii="Calibri" w:hAnsi="Calibri" w:cs="Arial"/>
          <w:sz w:val="22"/>
          <w:szCs w:val="22"/>
        </w:rPr>
        <w:t xml:space="preserve"> na ekspozycję ich towarów na odrębnych stoiskach informacyjnych. </w:t>
      </w:r>
    </w:p>
    <w:p w:rsidR="00EF2436" w:rsidRDefault="00EF2436" w:rsidP="00101BE5">
      <w:pPr>
        <w:pStyle w:val="NoSpacing"/>
        <w:numPr>
          <w:ilvl w:val="1"/>
          <w:numId w:val="1"/>
        </w:numPr>
        <w:tabs>
          <w:tab w:val="num" w:pos="90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miejsce wewnątrz stoiska (ok. </w:t>
      </w:r>
      <w:smartTag w:uri="urn:schemas-microsoft-com:office:smarttags" w:element="metricconverter">
        <w:smartTagPr>
          <w:attr w:name="ProductID" w:val="15 m2"/>
        </w:smartTagPr>
        <w:r>
          <w:rPr>
            <w:rFonts w:ascii="Calibri" w:hAnsi="Calibri" w:cs="Arial"/>
            <w:sz w:val="22"/>
            <w:szCs w:val="22"/>
          </w:rPr>
          <w:t>15 m</w:t>
        </w:r>
        <w:r>
          <w:rPr>
            <w:rFonts w:ascii="Calibri" w:hAnsi="Calibri" w:cs="Arial"/>
            <w:sz w:val="22"/>
            <w:szCs w:val="22"/>
            <w:vertAlign w:val="superscript"/>
          </w:rPr>
          <w:t>2</w:t>
        </w:r>
      </w:smartTag>
      <w:r>
        <w:rPr>
          <w:rFonts w:ascii="Calibri" w:hAnsi="Calibri" w:cs="Arial"/>
          <w:sz w:val="22"/>
          <w:szCs w:val="22"/>
        </w:rPr>
        <w:t>) wykorzystywane na wspólne miejsce spotkań oraz do rozmów stolikowych B2B.</w:t>
      </w:r>
    </w:p>
    <w:p w:rsidR="00EF2436" w:rsidRDefault="00EF2436" w:rsidP="00DF4CC0">
      <w:pPr>
        <w:pStyle w:val="NoSpacing"/>
        <w:numPr>
          <w:ilvl w:val="1"/>
          <w:numId w:val="1"/>
        </w:numPr>
        <w:tabs>
          <w:tab w:val="num" w:pos="90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zaplecze kuchenne,</w:t>
      </w:r>
    </w:p>
    <w:p w:rsidR="00EF2436" w:rsidRDefault="00EF2436" w:rsidP="00DF4CC0">
      <w:pPr>
        <w:pStyle w:val="NoSpacing"/>
        <w:numPr>
          <w:ilvl w:val="1"/>
          <w:numId w:val="1"/>
        </w:numPr>
        <w:tabs>
          <w:tab w:val="num" w:pos="90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zaplecze magazynowe,</w:t>
      </w:r>
    </w:p>
    <w:p w:rsidR="00EF2436" w:rsidRDefault="00EF2436" w:rsidP="00DF4CC0">
      <w:pPr>
        <w:pStyle w:val="NoSpacing"/>
        <w:numPr>
          <w:ilvl w:val="1"/>
          <w:numId w:val="1"/>
        </w:numPr>
        <w:tabs>
          <w:tab w:val="num" w:pos="90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miejsce do przeprowadzania prezentacji kulinarnych,</w:t>
      </w:r>
    </w:p>
    <w:p w:rsidR="00EF2436" w:rsidRDefault="00EF2436" w:rsidP="00DF4CC0">
      <w:pPr>
        <w:pStyle w:val="NoSpacing"/>
        <w:numPr>
          <w:ilvl w:val="1"/>
          <w:numId w:val="1"/>
        </w:numPr>
        <w:tabs>
          <w:tab w:val="num" w:pos="90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stanowisko TV.</w:t>
      </w:r>
    </w:p>
    <w:p w:rsidR="00EF2436" w:rsidRDefault="00EF2436" w:rsidP="00625543">
      <w:pPr>
        <w:pStyle w:val="NoSpacing"/>
        <w:tabs>
          <w:tab w:val="num" w:pos="1440"/>
        </w:tabs>
        <w:spacing w:line="360" w:lineRule="auto"/>
        <w:ind w:left="1080"/>
        <w:jc w:val="both"/>
        <w:rPr>
          <w:rFonts w:ascii="Calibri" w:hAnsi="Calibri" w:cs="Arial"/>
          <w:sz w:val="22"/>
          <w:szCs w:val="22"/>
        </w:rPr>
      </w:pPr>
    </w:p>
    <w:p w:rsidR="00EF2436" w:rsidRPr="00931191" w:rsidRDefault="00EF2436" w:rsidP="00101BE5">
      <w:pPr>
        <w:pStyle w:val="NoSpacing"/>
        <w:numPr>
          <w:ilvl w:val="0"/>
          <w:numId w:val="2"/>
        </w:numPr>
        <w:tabs>
          <w:tab w:val="left" w:pos="900"/>
        </w:tabs>
        <w:spacing w:line="360" w:lineRule="auto"/>
        <w:ind w:left="900" w:hanging="425"/>
        <w:jc w:val="both"/>
        <w:rPr>
          <w:rFonts w:ascii="Calibri" w:hAnsi="Calibri"/>
          <w:sz w:val="22"/>
          <w:szCs w:val="22"/>
        </w:rPr>
      </w:pPr>
      <w:r w:rsidRPr="00931191">
        <w:rPr>
          <w:rFonts w:ascii="Calibri" w:hAnsi="Calibri"/>
          <w:sz w:val="22"/>
          <w:szCs w:val="22"/>
        </w:rPr>
        <w:t>Kolorystyka, układ logotypów oraz czcionka użyta w projekcie stoiska powinna być zgodna z:</w:t>
      </w:r>
    </w:p>
    <w:p w:rsidR="00EF2436" w:rsidRPr="00101BE5" w:rsidRDefault="00EF2436" w:rsidP="00101BE5">
      <w:pPr>
        <w:pStyle w:val="NoSpacing"/>
        <w:numPr>
          <w:ilvl w:val="1"/>
          <w:numId w:val="30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01BE5">
        <w:rPr>
          <w:rFonts w:ascii="Calibri" w:hAnsi="Calibri" w:cs="Arial"/>
          <w:sz w:val="22"/>
          <w:szCs w:val="22"/>
        </w:rPr>
        <w:t>Księgą Identyfikacji Wizualnej NSS dla RPO</w:t>
      </w:r>
    </w:p>
    <w:p w:rsidR="00EF2436" w:rsidRDefault="00EF2436" w:rsidP="001E5836">
      <w:pPr>
        <w:tabs>
          <w:tab w:val="num" w:pos="540"/>
        </w:tabs>
        <w:spacing w:line="360" w:lineRule="auto"/>
        <w:ind w:left="1416"/>
        <w:jc w:val="both"/>
        <w:rPr>
          <w:rFonts w:ascii="Calibri" w:hAnsi="Calibri" w:cs="Arial"/>
          <w:sz w:val="22"/>
          <w:szCs w:val="22"/>
        </w:rPr>
      </w:pPr>
      <w:hyperlink r:id="rId7" w:history="1">
        <w:r w:rsidRPr="00F3561B">
          <w:rPr>
            <w:rStyle w:val="Hyperlink"/>
            <w:rFonts w:ascii="Calibri" w:hAnsi="Calibri"/>
            <w:sz w:val="22"/>
            <w:szCs w:val="22"/>
          </w:rPr>
          <w:t>http://rpo.mazowia.eu/identyfikacja/promocja-projektu-wspolfinansowanego-w-ramach-rpo-wm-2007-2013.html</w:t>
        </w:r>
      </w:hyperlink>
      <w:r>
        <w:rPr>
          <w:rFonts w:ascii="Calibri" w:hAnsi="Calibri"/>
          <w:sz w:val="22"/>
          <w:szCs w:val="22"/>
        </w:rPr>
        <w:t>;</w:t>
      </w:r>
    </w:p>
    <w:p w:rsidR="00EF2436" w:rsidRPr="00101BE5" w:rsidRDefault="00EF2436" w:rsidP="00101BE5">
      <w:pPr>
        <w:pStyle w:val="NoSpacing"/>
        <w:numPr>
          <w:ilvl w:val="1"/>
          <w:numId w:val="30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01BE5">
        <w:rPr>
          <w:rFonts w:ascii="Calibri" w:hAnsi="Calibri" w:cs="Arial"/>
          <w:sz w:val="22"/>
          <w:szCs w:val="22"/>
        </w:rPr>
        <w:t>Systemem Identyfikacji Wizualnej Marki Mazowsze</w:t>
      </w:r>
    </w:p>
    <w:p w:rsidR="00EF2436" w:rsidRDefault="00EF2436" w:rsidP="001E5836">
      <w:pPr>
        <w:spacing w:line="360" w:lineRule="auto"/>
        <w:ind w:left="1416"/>
        <w:jc w:val="both"/>
        <w:rPr>
          <w:rFonts w:ascii="Calibri" w:hAnsi="Calibri" w:cs="Arial"/>
          <w:sz w:val="22"/>
          <w:szCs w:val="22"/>
        </w:rPr>
      </w:pPr>
      <w:hyperlink r:id="rId8" w:history="1">
        <w:r w:rsidRPr="00F3561B">
          <w:rPr>
            <w:rStyle w:val="Hyperlink"/>
            <w:rFonts w:ascii="Calibri" w:hAnsi="Calibri"/>
            <w:sz w:val="22"/>
            <w:szCs w:val="22"/>
          </w:rPr>
          <w:t>http://www.mazovia.pl/wojewodztwo/system-identyfikacji-wizualnej-marki-mazowsze</w:t>
        </w:r>
      </w:hyperlink>
      <w:r>
        <w:rPr>
          <w:rFonts w:ascii="Calibri" w:hAnsi="Calibri" w:cs="Arial"/>
          <w:sz w:val="22"/>
          <w:szCs w:val="22"/>
        </w:rPr>
        <w:t>;</w:t>
      </w:r>
    </w:p>
    <w:p w:rsidR="00EF2436" w:rsidRDefault="00EF2436" w:rsidP="00101BE5">
      <w:pPr>
        <w:pStyle w:val="NoSpacing"/>
        <w:numPr>
          <w:ilvl w:val="1"/>
          <w:numId w:val="30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01BE5">
        <w:rPr>
          <w:rFonts w:ascii="Calibri" w:hAnsi="Calibri" w:cs="Arial"/>
          <w:sz w:val="22"/>
          <w:szCs w:val="22"/>
        </w:rPr>
        <w:t xml:space="preserve">Systemem Identyfikacji Wizualnej Projektu pn. „Mazowsze – promocja gospodarcza serca Polski”, zawarty w </w:t>
      </w:r>
      <w:r>
        <w:rPr>
          <w:rFonts w:ascii="Calibri" w:hAnsi="Calibri" w:cs="Arial"/>
          <w:sz w:val="22"/>
          <w:szCs w:val="22"/>
        </w:rPr>
        <w:t>Z</w:t>
      </w:r>
      <w:r w:rsidRPr="00101BE5">
        <w:rPr>
          <w:rFonts w:ascii="Calibri" w:hAnsi="Calibri" w:cs="Arial"/>
          <w:sz w:val="22"/>
          <w:szCs w:val="22"/>
        </w:rPr>
        <w:t xml:space="preserve">ałączniku nr </w:t>
      </w:r>
      <w:r>
        <w:rPr>
          <w:rFonts w:ascii="Calibri" w:hAnsi="Calibri" w:cs="Arial"/>
          <w:sz w:val="22"/>
          <w:szCs w:val="22"/>
        </w:rPr>
        <w:t>2</w:t>
      </w:r>
      <w:r w:rsidRPr="00101BE5">
        <w:rPr>
          <w:rFonts w:ascii="Calibri" w:hAnsi="Calibri" w:cs="Arial"/>
          <w:sz w:val="22"/>
          <w:szCs w:val="22"/>
        </w:rPr>
        <w:t xml:space="preserve"> do SOPZ.</w:t>
      </w:r>
    </w:p>
    <w:p w:rsidR="00EF2436" w:rsidRPr="00101BE5" w:rsidRDefault="00EF2436" w:rsidP="00101BE5">
      <w:pPr>
        <w:pStyle w:val="NoSpacing"/>
        <w:spacing w:line="360" w:lineRule="auto"/>
        <w:ind w:left="1080"/>
        <w:jc w:val="both"/>
        <w:rPr>
          <w:rFonts w:ascii="Calibri" w:hAnsi="Calibri" w:cs="Arial"/>
          <w:sz w:val="22"/>
          <w:szCs w:val="22"/>
        </w:rPr>
      </w:pPr>
    </w:p>
    <w:p w:rsidR="00EF2436" w:rsidRDefault="00EF2436" w:rsidP="00101BE5">
      <w:pPr>
        <w:pStyle w:val="NoSpacing"/>
        <w:numPr>
          <w:ilvl w:val="0"/>
          <w:numId w:val="2"/>
        </w:numPr>
        <w:tabs>
          <w:tab w:val="left" w:pos="900"/>
        </w:tabs>
        <w:spacing w:line="360" w:lineRule="auto"/>
        <w:ind w:left="900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 stoiska winien uwzględniać wykorzystanie logotypów</w:t>
      </w:r>
      <w:r w:rsidRPr="0093119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Projektu „Mazowsze – promocja gospodarcza serca Polski, Regionalnego Programu Operacyjnego Województwa Mazowieckiego, logotypu Mazowsza oraz logotypów każdego z podwystawców w formie wydruków wielkoformatowych, podświetlonych halogenami w sposób dyskretny i estetyczny światłem o ciepłej barwie lub sporządzonych inną techniką skonsultowaną z Zamawiającym. </w:t>
      </w:r>
    </w:p>
    <w:p w:rsidR="00EF2436" w:rsidRPr="00931191" w:rsidRDefault="00EF2436" w:rsidP="00101BE5">
      <w:pPr>
        <w:pStyle w:val="NoSpacing"/>
        <w:numPr>
          <w:ilvl w:val="0"/>
          <w:numId w:val="2"/>
        </w:numPr>
        <w:tabs>
          <w:tab w:val="left" w:pos="900"/>
        </w:tabs>
        <w:spacing w:line="360" w:lineRule="auto"/>
        <w:ind w:left="900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 stoiska winien uwzględniać ozdobne elementy graficzne (fotografie Mazowsza - Stosowne pliki zostaną dostarczone Wykonawcy przez Zamawiającego) w formie wydruków wielkoformatowych, podświetlonych halogenami w sposób dyskretny i estetyczny, światłem o ciepłej barwie lub sporządzonych inną techniką skonsultowaną z Zamawiającym.</w:t>
      </w:r>
    </w:p>
    <w:p w:rsidR="00EF2436" w:rsidRDefault="00EF2436" w:rsidP="00101BE5">
      <w:pPr>
        <w:pStyle w:val="NoSpacing"/>
        <w:tabs>
          <w:tab w:val="num" w:pos="540"/>
          <w:tab w:val="left" w:pos="195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2436" w:rsidRPr="00931191" w:rsidRDefault="00EF2436" w:rsidP="00F43AFC">
      <w:pPr>
        <w:pStyle w:val="NoSpacing"/>
        <w:numPr>
          <w:ilvl w:val="0"/>
          <w:numId w:val="9"/>
        </w:numPr>
        <w:tabs>
          <w:tab w:val="num" w:pos="540"/>
          <w:tab w:val="left" w:pos="1956"/>
        </w:tabs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Założenia i parametry do przygotowania zabudowy powierzchni wystawienniczej:</w:t>
      </w:r>
    </w:p>
    <w:p w:rsidR="00EF2436" w:rsidRDefault="00EF2436" w:rsidP="008D1FDF">
      <w:pPr>
        <w:spacing w:line="360" w:lineRule="auto"/>
        <w:ind w:firstLine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Zabudowa powierzchni powinna uwzględniać następujące kryteria i elementy wyposażenia:</w:t>
      </w:r>
    </w:p>
    <w:p w:rsidR="00EF2436" w:rsidRDefault="00EF2436" w:rsidP="00F43AFC">
      <w:pPr>
        <w:pStyle w:val="NoSpacing"/>
        <w:numPr>
          <w:ilvl w:val="0"/>
          <w:numId w:val="29"/>
        </w:numPr>
        <w:tabs>
          <w:tab w:val="clear" w:pos="1854"/>
          <w:tab w:val="left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Wydzielone maksymalnie 10 stanowisk o powierzchni min. </w:t>
      </w:r>
      <w:smartTag w:uri="urn:schemas-microsoft-com:office:smarttags" w:element="metricconverter">
        <w:smartTagPr>
          <w:attr w:name="ProductID" w:val="3 m2"/>
        </w:smartTagPr>
        <w:r>
          <w:rPr>
            <w:rFonts w:ascii="Calibri" w:hAnsi="Calibri"/>
            <w:sz w:val="22"/>
            <w:szCs w:val="22"/>
          </w:rPr>
          <w:t>3 m</w:t>
        </w:r>
        <w:r w:rsidRPr="00AF3AF7">
          <w:rPr>
            <w:rFonts w:ascii="Calibri" w:hAnsi="Calibri"/>
            <w:sz w:val="22"/>
            <w:szCs w:val="22"/>
            <w:vertAlign w:val="superscript"/>
          </w:rPr>
          <w:t>2</w:t>
        </w:r>
      </w:smartTag>
      <w:r>
        <w:rPr>
          <w:rFonts w:ascii="Calibri" w:hAnsi="Calibri"/>
          <w:sz w:val="22"/>
          <w:szCs w:val="22"/>
        </w:rPr>
        <w:t xml:space="preserve"> każde, dla </w:t>
      </w:r>
      <w:r w:rsidRPr="004D4626">
        <w:rPr>
          <w:rFonts w:ascii="Calibri" w:hAnsi="Calibri" w:cs="Arial"/>
          <w:sz w:val="22"/>
          <w:szCs w:val="22"/>
        </w:rPr>
        <w:t xml:space="preserve">niepowiązanych ze sobą przedsiębiorców </w:t>
      </w:r>
      <w:r>
        <w:rPr>
          <w:rFonts w:ascii="Calibri" w:hAnsi="Calibri" w:cs="Arial"/>
          <w:sz w:val="22"/>
          <w:szCs w:val="22"/>
        </w:rPr>
        <w:t>wraz z</w:t>
      </w:r>
      <w:r w:rsidRPr="004D4626">
        <w:rPr>
          <w:rFonts w:ascii="Calibri" w:hAnsi="Calibri" w:cs="Arial"/>
          <w:sz w:val="22"/>
          <w:szCs w:val="22"/>
        </w:rPr>
        <w:t xml:space="preserve"> miejsce</w:t>
      </w:r>
      <w:r>
        <w:rPr>
          <w:rFonts w:ascii="Calibri" w:hAnsi="Calibri" w:cs="Arial"/>
          <w:sz w:val="22"/>
          <w:szCs w:val="22"/>
        </w:rPr>
        <w:t>m</w:t>
      </w:r>
      <w:r w:rsidRPr="004D4626">
        <w:rPr>
          <w:rFonts w:ascii="Calibri" w:hAnsi="Calibri" w:cs="Arial"/>
          <w:sz w:val="22"/>
          <w:szCs w:val="22"/>
        </w:rPr>
        <w:t xml:space="preserve"> na ekspozycję ich towarów na odrębnych stoiskach informacyjnych</w:t>
      </w:r>
      <w:r>
        <w:rPr>
          <w:rFonts w:ascii="Calibri" w:hAnsi="Calibri"/>
          <w:sz w:val="22"/>
          <w:szCs w:val="22"/>
        </w:rPr>
        <w:t>. Każde stoisko powinno być wyposażone w:</w:t>
      </w:r>
    </w:p>
    <w:p w:rsidR="00EF2436" w:rsidRDefault="00EF2436" w:rsidP="00101BE5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ladę informacyjną o wymiarach (długość x szerokość x wysokość) co najmniej 0,7x0,4x0,9 [m], gdzie poszczególne wymiary nie powinny być większe niż 10% wartości podstawowej, z zamykaną na klucz powierzchnią przeznaczoną do przechowywania materiałów przedsiębiorców. </w:t>
      </w:r>
      <w:r w:rsidRPr="00DF4CC0">
        <w:rPr>
          <w:rFonts w:ascii="Calibri" w:hAnsi="Calibri" w:cs="Arial"/>
          <w:sz w:val="22"/>
          <w:szCs w:val="22"/>
        </w:rPr>
        <w:t xml:space="preserve">Każde stoisko indywidualne powinno być utrzymane w podobnej stylistyce. Na części frontowej każdej lady recepcyjnej winien znaleźć się logotyp prezentowanego przedsiębiorstwa. Logotypy będą każdorazowo przekazywane Wykonawcy. </w:t>
      </w:r>
      <w:r>
        <w:rPr>
          <w:rFonts w:ascii="Calibri" w:hAnsi="Calibri" w:cs="Arial"/>
          <w:sz w:val="22"/>
          <w:szCs w:val="22"/>
        </w:rPr>
        <w:t>Wymiar lad informacyjnych może ulec zmianie, jeśli Zamawiający po konsultacji z Wykonawcą postanowi inaczej.</w:t>
      </w:r>
    </w:p>
    <w:p w:rsidR="00EF2436" w:rsidRDefault="00EF2436" w:rsidP="00101BE5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 hoker/ wysoki taboret z oparciem,</w:t>
      </w:r>
    </w:p>
    <w:p w:rsidR="00EF2436" w:rsidRDefault="00EF2436" w:rsidP="00101BE5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zamykana na klucz witryna i/lub </w:t>
      </w:r>
      <w:r>
        <w:rPr>
          <w:rFonts w:ascii="Calibri" w:hAnsi="Calibri"/>
          <w:sz w:val="22"/>
          <w:szCs w:val="22"/>
        </w:rPr>
        <w:t>witryna</w:t>
      </w:r>
      <w:r w:rsidRPr="00DE6586">
        <w:rPr>
          <w:rFonts w:ascii="Calibri" w:hAnsi="Calibri"/>
          <w:sz w:val="22"/>
          <w:szCs w:val="22"/>
        </w:rPr>
        <w:t xml:space="preserve"> wystawiennicz</w:t>
      </w:r>
      <w:r>
        <w:rPr>
          <w:rFonts w:ascii="Calibri" w:hAnsi="Calibri"/>
          <w:sz w:val="22"/>
          <w:szCs w:val="22"/>
        </w:rPr>
        <w:t>a</w:t>
      </w:r>
      <w:r w:rsidRPr="00DE6586">
        <w:rPr>
          <w:rFonts w:ascii="Calibri" w:hAnsi="Calibri"/>
          <w:sz w:val="22"/>
          <w:szCs w:val="22"/>
        </w:rPr>
        <w:t xml:space="preserve"> chłodząc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 (kolumna do prezentacji produktów spożywczych i/lub materiałów reklamowych)</w:t>
      </w:r>
      <w:r>
        <w:rPr>
          <w:rFonts w:ascii="Calibri" w:hAnsi="Calibri"/>
          <w:sz w:val="22"/>
          <w:szCs w:val="22"/>
        </w:rPr>
        <w:t>.</w:t>
      </w:r>
      <w:r w:rsidRPr="00DE6586">
        <w:rPr>
          <w:rFonts w:ascii="Calibri" w:hAnsi="Calibri"/>
          <w:sz w:val="22"/>
          <w:szCs w:val="22"/>
        </w:rPr>
        <w:t xml:space="preserve"> Zamawiający powiadomi Wykonawcę</w:t>
      </w:r>
      <w:r>
        <w:rPr>
          <w:rFonts w:ascii="Calibri" w:hAnsi="Calibri"/>
          <w:sz w:val="22"/>
          <w:szCs w:val="22"/>
        </w:rPr>
        <w:t xml:space="preserve"> </w:t>
      </w:r>
      <w:r w:rsidRPr="00DF4CC0">
        <w:rPr>
          <w:rFonts w:ascii="Calibri" w:hAnsi="Calibri" w:cs="Arial"/>
          <w:sz w:val="22"/>
          <w:szCs w:val="22"/>
        </w:rPr>
        <w:t xml:space="preserve">najpóźniej na </w:t>
      </w:r>
      <w:r>
        <w:rPr>
          <w:rFonts w:ascii="Calibri" w:hAnsi="Calibri" w:cs="Arial"/>
          <w:sz w:val="22"/>
          <w:szCs w:val="22"/>
        </w:rPr>
        <w:t>3</w:t>
      </w:r>
      <w:r w:rsidRPr="00DF4CC0">
        <w:rPr>
          <w:rFonts w:ascii="Calibri" w:hAnsi="Calibri" w:cs="Arial"/>
          <w:sz w:val="22"/>
          <w:szCs w:val="22"/>
        </w:rPr>
        <w:t xml:space="preserve"> tygodnie przed targami, o liczbie potrzebnych witryn oraz witryn chłodzących</w:t>
      </w:r>
      <w:r>
        <w:rPr>
          <w:rFonts w:ascii="Calibri" w:hAnsi="Calibri" w:cs="Arial"/>
          <w:sz w:val="22"/>
          <w:szCs w:val="22"/>
        </w:rPr>
        <w:t>, z tym, że w żadnym wypadku nie będzie ich więcej niż 10 (łącznie). Wymiary i szczegóły dotyczące witryn:</w:t>
      </w:r>
    </w:p>
    <w:p w:rsidR="00EF2436" w:rsidRDefault="00EF2436" w:rsidP="00DF4CC0">
      <w:pPr>
        <w:pStyle w:val="Akapitzlist1"/>
        <w:numPr>
          <w:ilvl w:val="0"/>
          <w:numId w:val="6"/>
        </w:numPr>
        <w:tabs>
          <w:tab w:val="num" w:pos="21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W</w:t>
      </w:r>
      <w:r w:rsidRPr="00DF4CC0">
        <w:rPr>
          <w:rFonts w:cs="Arial"/>
        </w:rPr>
        <w:t xml:space="preserve">itryna wystawiennicza zwykła: wymiary </w:t>
      </w:r>
      <w:r>
        <w:rPr>
          <w:rFonts w:cs="Arial"/>
        </w:rPr>
        <w:t xml:space="preserve">(długość x szerokość x wysokość): co najmniej </w:t>
      </w:r>
      <w:r w:rsidRPr="00DF4CC0">
        <w:rPr>
          <w:rFonts w:cs="Arial"/>
        </w:rPr>
        <w:t>50</w:t>
      </w:r>
      <w:r>
        <w:rPr>
          <w:rFonts w:cs="Arial"/>
        </w:rPr>
        <w:t>x5</w:t>
      </w:r>
      <w:r w:rsidRPr="00DF4CC0">
        <w:rPr>
          <w:rFonts w:cs="Arial"/>
        </w:rPr>
        <w:t>0</w:t>
      </w:r>
      <w:r>
        <w:rPr>
          <w:rFonts w:cs="Arial"/>
        </w:rPr>
        <w:t>x</w:t>
      </w:r>
      <w:r w:rsidRPr="00DF4CC0">
        <w:rPr>
          <w:rFonts w:cs="Arial"/>
        </w:rPr>
        <w:t>200</w:t>
      </w:r>
      <w:r>
        <w:rPr>
          <w:rFonts w:cs="Arial"/>
        </w:rPr>
        <w:t xml:space="preserve"> [cm],</w:t>
      </w:r>
      <w:r w:rsidRPr="00DF4CC0">
        <w:rPr>
          <w:rFonts w:cs="Arial"/>
        </w:rPr>
        <w:t xml:space="preserve"> ścianki szklane, podświetlana, zamykana</w:t>
      </w:r>
      <w:r>
        <w:rPr>
          <w:rFonts w:cs="Arial"/>
        </w:rPr>
        <w:t>. Ostateczne wymiary winny być zaakceptowane przez Zamawiającego.</w:t>
      </w:r>
    </w:p>
    <w:p w:rsidR="00EF2436" w:rsidRDefault="00EF2436" w:rsidP="00DF4CC0">
      <w:pPr>
        <w:pStyle w:val="Akapitzlist1"/>
        <w:numPr>
          <w:ilvl w:val="0"/>
          <w:numId w:val="6"/>
        </w:numPr>
        <w:tabs>
          <w:tab w:val="num" w:pos="21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W</w:t>
      </w:r>
      <w:r w:rsidRPr="00DF4CC0">
        <w:rPr>
          <w:rFonts w:cs="Arial"/>
        </w:rPr>
        <w:t xml:space="preserve">itryna wystawiennicza chłodząca: wymiary </w:t>
      </w:r>
      <w:r>
        <w:rPr>
          <w:rFonts w:cs="Arial"/>
        </w:rPr>
        <w:t xml:space="preserve">(długość x szerokość x wysokość): co najmniej </w:t>
      </w:r>
      <w:r w:rsidRPr="00DF4CC0">
        <w:rPr>
          <w:rFonts w:cs="Arial"/>
        </w:rPr>
        <w:t>50</w:t>
      </w:r>
      <w:r>
        <w:rPr>
          <w:rFonts w:cs="Arial"/>
        </w:rPr>
        <w:t>x5</w:t>
      </w:r>
      <w:r w:rsidRPr="00DF4CC0">
        <w:rPr>
          <w:rFonts w:cs="Arial"/>
        </w:rPr>
        <w:t>0</w:t>
      </w:r>
      <w:r>
        <w:rPr>
          <w:rFonts w:cs="Arial"/>
        </w:rPr>
        <w:t>x</w:t>
      </w:r>
      <w:r w:rsidRPr="00DF4CC0">
        <w:rPr>
          <w:rFonts w:cs="Arial"/>
        </w:rPr>
        <w:t>200</w:t>
      </w:r>
      <w:r>
        <w:rPr>
          <w:rFonts w:cs="Arial"/>
        </w:rPr>
        <w:t xml:space="preserve"> cm</w:t>
      </w:r>
      <w:r w:rsidRPr="00DF4CC0">
        <w:rPr>
          <w:rFonts w:cs="Arial"/>
        </w:rPr>
        <w:t xml:space="preserve">, ścianki </w:t>
      </w:r>
      <w:r>
        <w:rPr>
          <w:rFonts w:cs="Arial"/>
        </w:rPr>
        <w:t>szklane, podświetlana, zamykana</w:t>
      </w:r>
      <w:r w:rsidRPr="00DF4CC0">
        <w:rPr>
          <w:rFonts w:cs="Arial"/>
        </w:rPr>
        <w:t>.</w:t>
      </w:r>
      <w:r>
        <w:rPr>
          <w:rFonts w:cs="Arial"/>
        </w:rPr>
        <w:t xml:space="preserve"> Ostateczne wymiary winny być zaakceptowane przez Zamawiającego.</w:t>
      </w:r>
    </w:p>
    <w:p w:rsidR="00EF2436" w:rsidRDefault="00EF2436" w:rsidP="002A20F3">
      <w:pPr>
        <w:pStyle w:val="Akapitzlist1"/>
        <w:tabs>
          <w:tab w:val="num" w:pos="2160"/>
        </w:tabs>
        <w:spacing w:line="360" w:lineRule="auto"/>
        <w:ind w:left="1416"/>
        <w:jc w:val="both"/>
        <w:rPr>
          <w:rFonts w:cs="Arial"/>
        </w:rPr>
      </w:pPr>
      <w:r>
        <w:rPr>
          <w:rFonts w:cs="Arial"/>
        </w:rPr>
        <w:t>Wymiar witryn może ulec zmianie, jeśli Zamawiający</w:t>
      </w:r>
      <w:r w:rsidRPr="002A20F3">
        <w:rPr>
          <w:rFonts w:cs="Arial"/>
        </w:rPr>
        <w:t xml:space="preserve"> </w:t>
      </w:r>
      <w:r>
        <w:rPr>
          <w:rFonts w:cs="Arial"/>
        </w:rPr>
        <w:t>po konsultacji z Wykonawcą postanowi inaczej.</w:t>
      </w:r>
    </w:p>
    <w:p w:rsidR="00EF2436" w:rsidRDefault="00EF2436" w:rsidP="00101BE5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dostęp do elektryczności – 2 gniazda na stoisko – wszelkie koszty związane z podłączeniem ponosi Wykonawca</w:t>
      </w:r>
    </w:p>
    <w:p w:rsidR="00EF2436" w:rsidRPr="003813D6" w:rsidRDefault="00EF2436" w:rsidP="003813D6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dostęp do internetu za pośrednictwem Wi-Fi. Wykonawca zobowiązany jest zapewnić dostęp do sieci Internet, w tym zapewnić odpowiedni router bezprzewodowy, który zostanie odpowiednio skonfigurowany przez Wykonawcę. Wszelkie koszty w tym zakresie ponosi Wykonawca.</w:t>
      </w:r>
    </w:p>
    <w:p w:rsidR="00EF2436" w:rsidRDefault="00EF2436" w:rsidP="003813D6">
      <w:pPr>
        <w:pStyle w:val="NoSpacing"/>
        <w:spacing w:line="360" w:lineRule="auto"/>
        <w:ind w:left="851"/>
        <w:jc w:val="both"/>
        <w:rPr>
          <w:rFonts w:ascii="Calibri" w:hAnsi="Calibri"/>
          <w:sz w:val="22"/>
          <w:szCs w:val="22"/>
        </w:rPr>
      </w:pPr>
    </w:p>
    <w:p w:rsidR="00EF2436" w:rsidRDefault="00EF2436" w:rsidP="003813D6">
      <w:pPr>
        <w:pStyle w:val="NoSpacing"/>
        <w:spacing w:line="360" w:lineRule="auto"/>
        <w:ind w:left="851"/>
        <w:jc w:val="both"/>
        <w:rPr>
          <w:rFonts w:ascii="Calibri" w:hAnsi="Calibri"/>
          <w:sz w:val="22"/>
          <w:szCs w:val="22"/>
        </w:rPr>
      </w:pPr>
      <w:r w:rsidRPr="004D4626">
        <w:rPr>
          <w:rFonts w:ascii="Calibri" w:hAnsi="Calibri" w:cs="Arial"/>
          <w:sz w:val="22"/>
          <w:szCs w:val="22"/>
        </w:rPr>
        <w:t>Zamawiający zastrzega sobie prawo zwiększenia lub zmniejszenia liczby stanowisk</w:t>
      </w:r>
      <w:r>
        <w:rPr>
          <w:rFonts w:ascii="Calibri" w:hAnsi="Calibri" w:cs="Arial"/>
          <w:sz w:val="22"/>
          <w:szCs w:val="22"/>
        </w:rPr>
        <w:t xml:space="preserve"> </w:t>
      </w:r>
      <w:r w:rsidRPr="004D4626">
        <w:rPr>
          <w:rFonts w:ascii="Calibri" w:hAnsi="Calibri" w:cs="Arial"/>
          <w:sz w:val="22"/>
          <w:szCs w:val="22"/>
        </w:rPr>
        <w:t>informacyjnych dla przedsiębiorców</w:t>
      </w:r>
      <w:r>
        <w:rPr>
          <w:rFonts w:ascii="Calibri" w:hAnsi="Calibri" w:cs="Arial"/>
          <w:sz w:val="22"/>
          <w:szCs w:val="22"/>
        </w:rPr>
        <w:t>.</w:t>
      </w:r>
      <w:r w:rsidRPr="004D4626">
        <w:rPr>
          <w:rFonts w:ascii="Calibri" w:hAnsi="Calibri" w:cs="Arial"/>
          <w:sz w:val="22"/>
          <w:szCs w:val="22"/>
        </w:rPr>
        <w:t xml:space="preserve"> Ostateczna liczba przedsiębiorców zostanie podana Wykonawcy prz</w:t>
      </w:r>
      <w:r>
        <w:rPr>
          <w:rFonts w:ascii="Calibri" w:hAnsi="Calibri" w:cs="Arial"/>
          <w:sz w:val="22"/>
          <w:szCs w:val="22"/>
        </w:rPr>
        <w:t>ez Zamawiającego najpóźniej 3 tygodnie przed targami.</w:t>
      </w:r>
    </w:p>
    <w:p w:rsidR="00EF2436" w:rsidRDefault="00EF2436" w:rsidP="00101BE5">
      <w:pPr>
        <w:pStyle w:val="NoSpacing"/>
        <w:tabs>
          <w:tab w:val="left" w:pos="90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2436" w:rsidRDefault="00EF2436" w:rsidP="003813D6">
      <w:pPr>
        <w:pStyle w:val="NoSpacing"/>
        <w:numPr>
          <w:ilvl w:val="0"/>
          <w:numId w:val="29"/>
        </w:numPr>
        <w:tabs>
          <w:tab w:val="clear" w:pos="1854"/>
          <w:tab w:val="left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Miejsce wewnątrz stoiska (ok. 15 m</w:t>
      </w:r>
      <w:r>
        <w:rPr>
          <w:rFonts w:ascii="Calibri" w:hAnsi="Calibri" w:cs="Arial"/>
          <w:sz w:val="22"/>
          <w:szCs w:val="22"/>
          <w:vertAlign w:val="superscript"/>
        </w:rPr>
        <w:t>2</w:t>
      </w:r>
      <w:r>
        <w:rPr>
          <w:rFonts w:ascii="Calibri" w:hAnsi="Calibri" w:cs="Arial"/>
          <w:sz w:val="22"/>
          <w:szCs w:val="22"/>
        </w:rPr>
        <w:t>) wykorzystywane na wspólne miejsce spotkań oraz do rozmów stolikowych B2B. Wspólna część powinna:</w:t>
      </w:r>
    </w:p>
    <w:p w:rsidR="00EF2436" w:rsidRDefault="00EF2436" w:rsidP="00DF4CC0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F4CC0">
        <w:rPr>
          <w:rFonts w:ascii="Calibri" w:hAnsi="Calibri" w:cs="Arial"/>
          <w:sz w:val="22"/>
          <w:szCs w:val="22"/>
        </w:rPr>
        <w:t>znajdować s</w:t>
      </w:r>
      <w:r>
        <w:rPr>
          <w:rFonts w:ascii="Calibri" w:hAnsi="Calibri" w:cs="Arial"/>
          <w:sz w:val="22"/>
          <w:szCs w:val="22"/>
        </w:rPr>
        <w:t>ię w centralnej części stoiska;</w:t>
      </w:r>
    </w:p>
    <w:p w:rsidR="00EF2436" w:rsidRDefault="00EF2436" w:rsidP="00DF4CC0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F4CC0">
        <w:rPr>
          <w:rFonts w:ascii="Calibri" w:hAnsi="Calibri" w:cs="Arial"/>
          <w:sz w:val="22"/>
          <w:szCs w:val="22"/>
        </w:rPr>
        <w:t>posiadać stosowne oświetlenie</w:t>
      </w:r>
      <w:r>
        <w:rPr>
          <w:rFonts w:ascii="Calibri" w:hAnsi="Calibri" w:cs="Arial"/>
          <w:sz w:val="22"/>
          <w:szCs w:val="22"/>
        </w:rPr>
        <w:t>;</w:t>
      </w:r>
    </w:p>
    <w:p w:rsidR="00EF2436" w:rsidRDefault="00EF2436" w:rsidP="00DF4CC0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F4CC0">
        <w:rPr>
          <w:rFonts w:ascii="Calibri" w:hAnsi="Calibri" w:cs="Arial"/>
          <w:sz w:val="22"/>
          <w:szCs w:val="22"/>
        </w:rPr>
        <w:t>posiadać stosowne wyposażenie</w:t>
      </w:r>
      <w:r>
        <w:rPr>
          <w:rFonts w:ascii="Calibri" w:hAnsi="Calibri" w:cs="Arial"/>
          <w:sz w:val="22"/>
          <w:szCs w:val="22"/>
        </w:rPr>
        <w:t>:</w:t>
      </w:r>
    </w:p>
    <w:p w:rsidR="00EF2436" w:rsidRDefault="00EF2436" w:rsidP="00DF4CC0">
      <w:pPr>
        <w:pStyle w:val="Akapitzlist1"/>
        <w:numPr>
          <w:ilvl w:val="0"/>
          <w:numId w:val="6"/>
        </w:numPr>
        <w:tabs>
          <w:tab w:val="num" w:pos="21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3 </w:t>
      </w:r>
      <w:r w:rsidRPr="00DF4CC0">
        <w:rPr>
          <w:rFonts w:cs="Arial"/>
        </w:rPr>
        <w:t>stoliki do rozmów indywidualnych</w:t>
      </w:r>
      <w:r>
        <w:rPr>
          <w:rFonts w:cs="Arial"/>
        </w:rPr>
        <w:t>, każdy z 4</w:t>
      </w:r>
      <w:r w:rsidRPr="00DF4CC0">
        <w:rPr>
          <w:rFonts w:cs="Arial"/>
        </w:rPr>
        <w:t xml:space="preserve"> krzesła</w:t>
      </w:r>
      <w:r>
        <w:rPr>
          <w:rFonts w:cs="Arial"/>
        </w:rPr>
        <w:t>mi.</w:t>
      </w:r>
    </w:p>
    <w:p w:rsidR="00EF2436" w:rsidRDefault="00EF2436" w:rsidP="00DF4CC0">
      <w:pPr>
        <w:pStyle w:val="Akapitzlist1"/>
        <w:spacing w:line="360" w:lineRule="auto"/>
        <w:ind w:left="1416"/>
        <w:jc w:val="both"/>
        <w:rPr>
          <w:rFonts w:cs="Arial"/>
        </w:rPr>
      </w:pPr>
    </w:p>
    <w:p w:rsidR="00EF2436" w:rsidRDefault="00EF2436" w:rsidP="00F43AFC">
      <w:pPr>
        <w:pStyle w:val="NoSpacing"/>
        <w:numPr>
          <w:ilvl w:val="0"/>
          <w:numId w:val="29"/>
        </w:numPr>
        <w:tabs>
          <w:tab w:val="clear" w:pos="1854"/>
          <w:tab w:val="left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Zaplecze kuchenne o powierzchni min. 9 m2, niedostępne dla zwiedzających, zamykane na klucz, wyposażone w:</w:t>
      </w:r>
    </w:p>
    <w:p w:rsidR="00EF2436" w:rsidRDefault="00EF2436" w:rsidP="004D332F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zlewozmywak z termą i podłączeniem do wody i kanalizacji,</w:t>
      </w:r>
    </w:p>
    <w:p w:rsidR="00EF2436" w:rsidRDefault="00EF2436" w:rsidP="004D332F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gniazda niezbędne do podłączenia sprzętu kuchennego,</w:t>
      </w:r>
    </w:p>
    <w:p w:rsidR="00EF2436" w:rsidRDefault="00EF2436" w:rsidP="004D332F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sprzęt kuchenny:</w:t>
      </w:r>
    </w:p>
    <w:p w:rsidR="00EF2436" w:rsidRDefault="00EF2436" w:rsidP="001B63CF">
      <w:pPr>
        <w:pStyle w:val="Akapitzlist1"/>
        <w:numPr>
          <w:ilvl w:val="0"/>
          <w:numId w:val="6"/>
        </w:numPr>
        <w:tabs>
          <w:tab w:val="num" w:pos="21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lodówka – pojemność użytkowa chłodziarki co najmniej 200 l, zamrażarki co najmniej 150 l (ostateczne pojemności powinny być zaakceptowane przez Zamawiającego),</w:t>
      </w:r>
    </w:p>
    <w:p w:rsidR="00EF2436" w:rsidRDefault="00EF2436" w:rsidP="001B63CF">
      <w:pPr>
        <w:pStyle w:val="Akapitzlist1"/>
        <w:numPr>
          <w:ilvl w:val="0"/>
          <w:numId w:val="6"/>
        </w:numPr>
        <w:tabs>
          <w:tab w:val="num" w:pos="21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czajnik bezprzewodowy,</w:t>
      </w:r>
    </w:p>
    <w:p w:rsidR="00EF2436" w:rsidRDefault="00EF2436" w:rsidP="001B63CF">
      <w:pPr>
        <w:pStyle w:val="Akapitzlist1"/>
        <w:numPr>
          <w:ilvl w:val="0"/>
          <w:numId w:val="6"/>
        </w:numPr>
        <w:tabs>
          <w:tab w:val="num" w:pos="21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ekspres do kawy posiadający cechy:</w:t>
      </w:r>
    </w:p>
    <w:p w:rsidR="00EF2436" w:rsidRDefault="00EF2436" w:rsidP="002A20F3">
      <w:pPr>
        <w:pStyle w:val="Akapitzlist1"/>
        <w:numPr>
          <w:ilvl w:val="1"/>
          <w:numId w:val="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filtr ciśnieniowy,</w:t>
      </w:r>
    </w:p>
    <w:p w:rsidR="00EF2436" w:rsidRDefault="00EF2436" w:rsidP="002A20F3">
      <w:pPr>
        <w:pStyle w:val="Akapitzlist1"/>
        <w:numPr>
          <w:ilvl w:val="1"/>
          <w:numId w:val="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dysza gorącej wody/pary,</w:t>
      </w:r>
    </w:p>
    <w:p w:rsidR="00EF2436" w:rsidRDefault="00EF2436" w:rsidP="002A20F3">
      <w:pPr>
        <w:pStyle w:val="Akapitzlist1"/>
        <w:numPr>
          <w:ilvl w:val="1"/>
          <w:numId w:val="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możliwość użycia kawy mielonej bądź kapsułek,</w:t>
      </w:r>
    </w:p>
    <w:p w:rsidR="00EF2436" w:rsidRDefault="00EF2436" w:rsidP="002A20F3">
      <w:pPr>
        <w:pStyle w:val="Akapitzlist1"/>
        <w:numPr>
          <w:ilvl w:val="1"/>
          <w:numId w:val="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ciśnienie 15 bar.</w:t>
      </w:r>
    </w:p>
    <w:p w:rsidR="00EF2436" w:rsidRPr="00AF3AF7" w:rsidRDefault="00EF2436" w:rsidP="001B63CF">
      <w:pPr>
        <w:pStyle w:val="Akapitzlist1"/>
        <w:numPr>
          <w:ilvl w:val="0"/>
          <w:numId w:val="6"/>
        </w:numPr>
        <w:tabs>
          <w:tab w:val="num" w:pos="2160"/>
        </w:tabs>
        <w:spacing w:line="360" w:lineRule="auto"/>
        <w:jc w:val="both"/>
        <w:rPr>
          <w:rFonts w:cs="Arial"/>
        </w:rPr>
      </w:pPr>
      <w:r w:rsidRPr="00AF3AF7">
        <w:rPr>
          <w:rFonts w:cs="Arial"/>
        </w:rPr>
        <w:t>2 x płyta grzewcza</w:t>
      </w:r>
      <w:r>
        <w:rPr>
          <w:rFonts w:cs="Arial"/>
        </w:rPr>
        <w:t>.</w:t>
      </w:r>
    </w:p>
    <w:p w:rsidR="00EF2436" w:rsidRDefault="00EF2436" w:rsidP="004D332F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 szafki z blatem do przechowywania żywności oraz sprzętu kuchennego,</w:t>
      </w:r>
    </w:p>
    <w:p w:rsidR="00EF2436" w:rsidRDefault="00EF2436" w:rsidP="004D332F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regał z 4 półkami na całej długości ściany (co najmniej 3 m) i wysokości 2 m – ostateczne wymiary muszą zostać zaakceptowane przez Zamawiającego.</w:t>
      </w:r>
    </w:p>
    <w:p w:rsidR="00EF2436" w:rsidRPr="00FA7AAD" w:rsidRDefault="00EF2436" w:rsidP="00FA7AAD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A7AAD">
        <w:rPr>
          <w:rFonts w:ascii="Calibri" w:hAnsi="Calibri" w:cs="Arial"/>
          <w:sz w:val="22"/>
          <w:szCs w:val="22"/>
        </w:rPr>
        <w:t>płyn do zmywania i gąbkę,</w:t>
      </w:r>
    </w:p>
    <w:p w:rsidR="00EF2436" w:rsidRPr="00FA7AAD" w:rsidRDefault="00EF2436" w:rsidP="00FA7AAD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A7AAD">
        <w:rPr>
          <w:rFonts w:ascii="Calibri" w:hAnsi="Calibri" w:cs="Arial"/>
          <w:sz w:val="22"/>
          <w:szCs w:val="22"/>
        </w:rPr>
        <w:t>10 rolek papierowych ręczników,</w:t>
      </w:r>
    </w:p>
    <w:p w:rsidR="00EF2436" w:rsidRDefault="00EF2436" w:rsidP="00FA7AAD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A7AAD">
        <w:rPr>
          <w:rFonts w:ascii="Calibri" w:hAnsi="Calibri" w:cs="Arial"/>
          <w:sz w:val="22"/>
          <w:szCs w:val="22"/>
        </w:rPr>
        <w:t>10 opakowań serwetek papierowych po min. 20 sztuk</w:t>
      </w:r>
      <w:r>
        <w:rPr>
          <w:rFonts w:ascii="Calibri" w:hAnsi="Calibri" w:cs="Arial"/>
          <w:sz w:val="22"/>
          <w:szCs w:val="22"/>
        </w:rPr>
        <w:t>,</w:t>
      </w:r>
    </w:p>
    <w:p w:rsidR="00EF2436" w:rsidRPr="00FA7AAD" w:rsidRDefault="00EF2436" w:rsidP="00FA7AAD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 opakowań serwetek cienkich papierowych po min. 50 sztuk,</w:t>
      </w:r>
    </w:p>
    <w:p w:rsidR="00EF2436" w:rsidRDefault="00EF2436" w:rsidP="00C9488D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 kosze na śmieci, w tym jeden o pojemności minimum 100 l oraz 100 worków na zmianę,</w:t>
      </w:r>
    </w:p>
    <w:p w:rsidR="00EF2436" w:rsidRDefault="00EF2436" w:rsidP="009A2379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naczynia wielokrotnego użytku dla min. 30 osób, w tym:</w:t>
      </w:r>
    </w:p>
    <w:p w:rsidR="00EF2436" w:rsidRDefault="00EF2436" w:rsidP="009A2379">
      <w:pPr>
        <w:pStyle w:val="Akapitzlist1"/>
        <w:numPr>
          <w:ilvl w:val="0"/>
          <w:numId w:val="6"/>
        </w:numPr>
        <w:tabs>
          <w:tab w:val="num" w:pos="21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szklanki wysokie do napojów,</w:t>
      </w:r>
    </w:p>
    <w:p w:rsidR="00EF2436" w:rsidRDefault="00EF2436" w:rsidP="009A2379">
      <w:pPr>
        <w:pStyle w:val="Akapitzlist1"/>
        <w:numPr>
          <w:ilvl w:val="0"/>
          <w:numId w:val="6"/>
        </w:numPr>
        <w:tabs>
          <w:tab w:val="num" w:pos="21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filiżanki i spodki do kawy i herbaty,</w:t>
      </w:r>
    </w:p>
    <w:p w:rsidR="00EF2436" w:rsidRDefault="00EF2436" w:rsidP="009A2379">
      <w:pPr>
        <w:pStyle w:val="Akapitzlist1"/>
        <w:numPr>
          <w:ilvl w:val="0"/>
          <w:numId w:val="6"/>
        </w:numPr>
        <w:tabs>
          <w:tab w:val="num" w:pos="21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dzbanuszki do mleka</w:t>
      </w:r>
    </w:p>
    <w:p w:rsidR="00EF2436" w:rsidRDefault="00EF2436" w:rsidP="009A2379">
      <w:pPr>
        <w:pStyle w:val="Akapitzlist1"/>
        <w:numPr>
          <w:ilvl w:val="0"/>
          <w:numId w:val="6"/>
        </w:numPr>
        <w:tabs>
          <w:tab w:val="num" w:pos="21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talerze płaskie,</w:t>
      </w:r>
    </w:p>
    <w:p w:rsidR="00EF2436" w:rsidRDefault="00EF2436" w:rsidP="009A2379">
      <w:pPr>
        <w:pStyle w:val="Akapitzlist1"/>
        <w:numPr>
          <w:ilvl w:val="0"/>
          <w:numId w:val="6"/>
        </w:numPr>
        <w:tabs>
          <w:tab w:val="num" w:pos="21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miseczki do zupy,</w:t>
      </w:r>
    </w:p>
    <w:p w:rsidR="00EF2436" w:rsidRDefault="00EF2436" w:rsidP="009A2379">
      <w:pPr>
        <w:pStyle w:val="Akapitzlist1"/>
        <w:numPr>
          <w:ilvl w:val="0"/>
          <w:numId w:val="6"/>
        </w:numPr>
        <w:tabs>
          <w:tab w:val="num" w:pos="21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talerze deserowe,</w:t>
      </w:r>
    </w:p>
    <w:p w:rsidR="00EF2436" w:rsidRDefault="00EF2436" w:rsidP="009A2379">
      <w:pPr>
        <w:pStyle w:val="Akapitzlist1"/>
        <w:numPr>
          <w:ilvl w:val="0"/>
          <w:numId w:val="6"/>
        </w:numPr>
        <w:tabs>
          <w:tab w:val="num" w:pos="21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cukiernice,</w:t>
      </w:r>
    </w:p>
    <w:p w:rsidR="00EF2436" w:rsidRDefault="00EF2436" w:rsidP="009A2379">
      <w:pPr>
        <w:pStyle w:val="Akapitzlist1"/>
        <w:numPr>
          <w:ilvl w:val="0"/>
          <w:numId w:val="6"/>
        </w:numPr>
        <w:tabs>
          <w:tab w:val="num" w:pos="21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widelce, noże, łyżki, łyżeczki,</w:t>
      </w:r>
    </w:p>
    <w:p w:rsidR="00EF2436" w:rsidRDefault="00EF2436" w:rsidP="009A2379">
      <w:pPr>
        <w:pStyle w:val="Akapitzlist1"/>
        <w:numPr>
          <w:ilvl w:val="0"/>
          <w:numId w:val="6"/>
        </w:numPr>
        <w:tabs>
          <w:tab w:val="num" w:pos="21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miseczki na przekąski,</w:t>
      </w:r>
    </w:p>
    <w:p w:rsidR="00EF2436" w:rsidRDefault="00EF2436" w:rsidP="009A2379">
      <w:pPr>
        <w:pStyle w:val="Akapitzlist1"/>
        <w:numPr>
          <w:ilvl w:val="0"/>
          <w:numId w:val="6"/>
        </w:numPr>
        <w:tabs>
          <w:tab w:val="num" w:pos="21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tace, półmiski, </w:t>
      </w:r>
    </w:p>
    <w:p w:rsidR="00EF2436" w:rsidRPr="009A2379" w:rsidRDefault="00EF2436" w:rsidP="009A2379">
      <w:pPr>
        <w:pStyle w:val="Akapitzlist1"/>
        <w:numPr>
          <w:ilvl w:val="0"/>
          <w:numId w:val="6"/>
        </w:numPr>
        <w:tabs>
          <w:tab w:val="num" w:pos="2160"/>
        </w:tabs>
        <w:spacing w:line="360" w:lineRule="auto"/>
        <w:jc w:val="both"/>
        <w:rPr>
          <w:rFonts w:cs="Arial"/>
        </w:rPr>
      </w:pPr>
      <w:r>
        <w:t>2 dzbanki na napoje.</w:t>
      </w:r>
    </w:p>
    <w:p w:rsidR="00EF2436" w:rsidRDefault="00EF2436" w:rsidP="00F43AFC">
      <w:pPr>
        <w:pStyle w:val="NoSpacing"/>
        <w:spacing w:line="360" w:lineRule="auto"/>
        <w:ind w:left="851"/>
        <w:jc w:val="both"/>
        <w:rPr>
          <w:rFonts w:ascii="Calibri" w:hAnsi="Calibri" w:cs="Arial"/>
          <w:sz w:val="22"/>
          <w:szCs w:val="22"/>
        </w:rPr>
      </w:pPr>
    </w:p>
    <w:p w:rsidR="00EF2436" w:rsidRDefault="00EF2436" w:rsidP="00F43AFC">
      <w:pPr>
        <w:pStyle w:val="NoSpacing"/>
        <w:numPr>
          <w:ilvl w:val="0"/>
          <w:numId w:val="29"/>
        </w:numPr>
        <w:tabs>
          <w:tab w:val="clear" w:pos="1854"/>
          <w:tab w:val="left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Funkcjonalne zaplecze magazynowe o powierzchni ok. 9 m2, niedostępne dla zwiedzających, zamykane na klucz, wyposażone w:</w:t>
      </w:r>
    </w:p>
    <w:p w:rsidR="00EF2436" w:rsidRDefault="00EF2436" w:rsidP="00C9488D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zamrażarkę o pojemności użytkowej co najmniej 200 l (ostateczna pojemność musi zostać zaakceptowana przez Zamawiającego).</w:t>
      </w:r>
    </w:p>
    <w:p w:rsidR="00EF2436" w:rsidRDefault="00EF2436" w:rsidP="00C9488D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chłodziarkę o pojemności co najmniej 200 l (ostateczna pojemność musi zostać zaakceptowana przez Zamawiającego),</w:t>
      </w:r>
    </w:p>
    <w:p w:rsidR="00EF2436" w:rsidRDefault="00EF2436" w:rsidP="00C9488D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regały na materiały informacyjne,</w:t>
      </w:r>
    </w:p>
    <w:p w:rsidR="00EF2436" w:rsidRDefault="00EF2436" w:rsidP="00C9488D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naścienny wieszak na ubrania dla min. 30, a max. 60 osób,</w:t>
      </w:r>
    </w:p>
    <w:p w:rsidR="00EF2436" w:rsidRDefault="00EF2436" w:rsidP="00C9488D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dwa gwiazdka elektryczne,</w:t>
      </w:r>
    </w:p>
    <w:p w:rsidR="00EF2436" w:rsidRDefault="00EF2436" w:rsidP="00C9488D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router Wi-Fi wraz z podłączeniem do Internetu o prędkości minimum 10 Mb/s,</w:t>
      </w:r>
    </w:p>
    <w:p w:rsidR="00EF2436" w:rsidRDefault="00EF2436" w:rsidP="00C9488D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 przedłużacze 230 V o długości co najmniej 10 m każdy,</w:t>
      </w:r>
    </w:p>
    <w:p w:rsidR="00EF2436" w:rsidRDefault="00EF2436" w:rsidP="00C9488D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9488D">
        <w:rPr>
          <w:rFonts w:ascii="Calibri" w:hAnsi="Calibri" w:cs="Arial"/>
          <w:sz w:val="22"/>
          <w:szCs w:val="22"/>
        </w:rPr>
        <w:t xml:space="preserve">4 przewody Ethernet o długości </w:t>
      </w:r>
      <w:r>
        <w:rPr>
          <w:rFonts w:ascii="Calibri" w:hAnsi="Calibri" w:cs="Arial"/>
          <w:sz w:val="22"/>
          <w:szCs w:val="22"/>
        </w:rPr>
        <w:t xml:space="preserve">co najmniej </w:t>
      </w:r>
      <w:r w:rsidRPr="00C9488D">
        <w:rPr>
          <w:rFonts w:ascii="Calibri" w:hAnsi="Calibri" w:cs="Arial"/>
          <w:sz w:val="22"/>
          <w:szCs w:val="22"/>
        </w:rPr>
        <w:t>10 m każdy,</w:t>
      </w:r>
    </w:p>
    <w:p w:rsidR="00EF2436" w:rsidRDefault="00EF2436" w:rsidP="00AF3AF7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odkurzacz.,</w:t>
      </w:r>
    </w:p>
    <w:p w:rsidR="00EF2436" w:rsidRDefault="00EF2436" w:rsidP="00C9488D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9488D">
        <w:rPr>
          <w:rFonts w:ascii="Calibri" w:hAnsi="Calibri" w:cs="Arial"/>
          <w:sz w:val="22"/>
          <w:szCs w:val="22"/>
        </w:rPr>
        <w:t>10 krzeseł składanych.</w:t>
      </w:r>
    </w:p>
    <w:p w:rsidR="00EF2436" w:rsidRPr="00C9488D" w:rsidRDefault="00EF2436" w:rsidP="00F43AFC">
      <w:pPr>
        <w:pStyle w:val="NoSpacing"/>
        <w:spacing w:line="360" w:lineRule="auto"/>
        <w:ind w:left="851"/>
        <w:jc w:val="both"/>
        <w:rPr>
          <w:rFonts w:ascii="Calibri" w:hAnsi="Calibri" w:cs="Arial"/>
          <w:sz w:val="22"/>
          <w:szCs w:val="22"/>
        </w:rPr>
      </w:pPr>
    </w:p>
    <w:p w:rsidR="00EF2436" w:rsidRDefault="00EF2436" w:rsidP="00625543">
      <w:pPr>
        <w:pStyle w:val="NoSpacing"/>
        <w:numPr>
          <w:ilvl w:val="0"/>
          <w:numId w:val="29"/>
        </w:numPr>
        <w:tabs>
          <w:tab w:val="clear" w:pos="1854"/>
          <w:tab w:val="left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625543">
        <w:rPr>
          <w:rFonts w:ascii="Calibri" w:hAnsi="Calibri"/>
          <w:sz w:val="22"/>
          <w:szCs w:val="22"/>
        </w:rPr>
        <w:t>iejsce do przeprowadzania prezentacji kulinarnych</w:t>
      </w:r>
      <w:r>
        <w:rPr>
          <w:rFonts w:ascii="Calibri" w:hAnsi="Calibri"/>
          <w:sz w:val="22"/>
          <w:szCs w:val="22"/>
        </w:rPr>
        <w:t>, wyposażone w:</w:t>
      </w:r>
    </w:p>
    <w:p w:rsidR="00EF2436" w:rsidRDefault="00EF2436" w:rsidP="00625543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ladę/stół prezentacyjny do przeprowadzania pokazów kulinarnych o wymiarach min. (długość x szerokość x wysokość): 140x70x90 [cm], z blatem odpornym na wysoką temperaturę, z półkami od wewnątrz i zamykaną szafką oraz podłączeniem wyposażenia do gotowania na żywo.</w:t>
      </w:r>
    </w:p>
    <w:p w:rsidR="00EF2436" w:rsidRDefault="00EF2436" w:rsidP="00702277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kamerę skierowaną na stół do prowadzenia pokazów (Zapewnia Wykonawca).</w:t>
      </w:r>
    </w:p>
    <w:p w:rsidR="00EF2436" w:rsidRDefault="00EF2436" w:rsidP="0069695C">
      <w:pPr>
        <w:pStyle w:val="NoSpacing"/>
        <w:spacing w:line="360" w:lineRule="auto"/>
        <w:ind w:left="851"/>
        <w:jc w:val="both"/>
        <w:rPr>
          <w:rFonts w:ascii="Calibri" w:hAnsi="Calibri" w:cs="Arial"/>
          <w:sz w:val="22"/>
          <w:szCs w:val="22"/>
        </w:rPr>
      </w:pPr>
    </w:p>
    <w:p w:rsidR="00EF2436" w:rsidRDefault="00EF2436" w:rsidP="00702277">
      <w:pPr>
        <w:pStyle w:val="NoSpacing"/>
        <w:numPr>
          <w:ilvl w:val="0"/>
          <w:numId w:val="29"/>
        </w:numPr>
        <w:tabs>
          <w:tab w:val="clear" w:pos="1854"/>
          <w:tab w:val="left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 w:rsidRPr="00702277">
        <w:rPr>
          <w:rFonts w:ascii="Calibri" w:hAnsi="Calibri"/>
          <w:sz w:val="22"/>
          <w:szCs w:val="22"/>
        </w:rPr>
        <w:t>Oświetlenie, nagłośnienie</w:t>
      </w:r>
      <w:r>
        <w:rPr>
          <w:rFonts w:ascii="Calibri" w:hAnsi="Calibri"/>
          <w:sz w:val="22"/>
          <w:szCs w:val="22"/>
        </w:rPr>
        <w:t>, ekran do projekcji, router, komputer oraz korelacje między sprzętem.</w:t>
      </w:r>
    </w:p>
    <w:p w:rsidR="00EF2436" w:rsidRPr="00702277" w:rsidRDefault="00EF2436" w:rsidP="00702277">
      <w:pPr>
        <w:pStyle w:val="NoSpacing"/>
        <w:spacing w:line="360" w:lineRule="auto"/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zapewni następujące elementy:</w:t>
      </w:r>
    </w:p>
    <w:p w:rsidR="00EF2436" w:rsidRDefault="00EF2436" w:rsidP="00702277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oświetlenie dostosowane do zaprojektowanego wystroju – min. 1 punkt oświetleniowy na 3m</w:t>
      </w:r>
      <w:r w:rsidRPr="00AF3AF7">
        <w:rPr>
          <w:rFonts w:ascii="Calibri" w:hAnsi="Calibri" w:cs="Arial"/>
          <w:sz w:val="22"/>
          <w:szCs w:val="22"/>
          <w:vertAlign w:val="superscript"/>
        </w:rPr>
        <w:t>2</w:t>
      </w:r>
      <w:r>
        <w:rPr>
          <w:rFonts w:ascii="Calibri" w:hAnsi="Calibri" w:cs="Arial"/>
          <w:sz w:val="22"/>
          <w:szCs w:val="22"/>
        </w:rPr>
        <w:t xml:space="preserve"> stoiska;</w:t>
      </w:r>
    </w:p>
    <w:p w:rsidR="00EF2436" w:rsidRDefault="00EF2436" w:rsidP="00702277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mikrofon nagłowny bezprzewodowy przeznaczony dla kucharza do wykorzystania podczas przeprowadzania pokazu kulinarnego.;</w:t>
      </w:r>
    </w:p>
    <w:p w:rsidR="00EF2436" w:rsidRDefault="00EF2436" w:rsidP="00702277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dodatkowy mikrofon;</w:t>
      </w:r>
    </w:p>
    <w:p w:rsidR="00EF2436" w:rsidRDefault="00EF2436" w:rsidP="00702277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nagłośnienie na stoisku: kilka głośników o odpowiedniej mocy zapewniających słyszalność na całej powierzchni stoiska województwa mazowieckiego. Nagłośnienie na stoisku powinno być podłączone do komputera dostarczonego przez Wykonawcę (wymagania dotyczące komputera – patrz punkt poniżej) oraz do mikrofonów.</w:t>
      </w:r>
    </w:p>
    <w:p w:rsidR="00EF2436" w:rsidRDefault="00EF2436" w:rsidP="00702277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ekran do projekcji: ekran o wymiarach co najmniej 330 x 250 [cm] (długość x wysokość) winien być wkomponowany w projekt stoiska, w widocznym miejscu oraz na wysokości odpowiedniej dla odwiedzających celem transmisji pokazów kulinarnych na żywo z kamery skierowanej na stół do prowadzenia pokazów kulinarnych. Ekran winien być podłączony również do komputera (wymagania dotyczące komputera – patrz ostatni podpunkt), tak aby możliwe było odtwarzanie filmów, prezentacji etc. z dysku twardego/przenośnego/CD/DVD/USB wraz z dźwiękiem. Dopuszcza się montaż ekranu do elementów stoiska lub zastosowanie podwieszenia.</w:t>
      </w:r>
    </w:p>
    <w:p w:rsidR="00EF2436" w:rsidRPr="003813D6" w:rsidRDefault="00EF2436" w:rsidP="00477B1A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Router – Wykonawca zobowiązany jest zapewnić dostęp do sieci Internet, w tym zapewnić odpowiedni router bezprzewodowy, który zostanie odpowiednio skonfigurowany przez Wykonawcę. Wszelkie koszty w tym zakresie ponosi Wykonawca</w:t>
      </w:r>
    </w:p>
    <w:p w:rsidR="00EF2436" w:rsidRDefault="00EF2436" w:rsidP="00702277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Komputer winien spełniać następujące wymagania:</w:t>
      </w:r>
    </w:p>
    <w:p w:rsidR="00EF2436" w:rsidRDefault="00EF2436" w:rsidP="00CF435C">
      <w:pPr>
        <w:pStyle w:val="NoSpacing"/>
        <w:numPr>
          <w:ilvl w:val="1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komputer przenośny/laptop,</w:t>
      </w:r>
    </w:p>
    <w:p w:rsidR="00EF2436" w:rsidRDefault="00EF2436" w:rsidP="00CF435C">
      <w:pPr>
        <w:pStyle w:val="NoSpacing"/>
        <w:numPr>
          <w:ilvl w:val="1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komputer winien posiadać: odtwarzacz DVD/CD (Blu-Ray), czytnik USB (min. 2), czytnik kart pamięci, wejście na mikrofon oraz wyjście na głośniki.</w:t>
      </w:r>
    </w:p>
    <w:p w:rsidR="00EF2436" w:rsidRDefault="00EF2436" w:rsidP="000E1384">
      <w:pPr>
        <w:pStyle w:val="NoSpacing"/>
        <w:numPr>
          <w:ilvl w:val="1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komputer powinien mieć zainstalowane aplikacje do odtwarzania dźwięku i filmów, a jednocześnie urządzenia</w:t>
      </w:r>
      <w:r w:rsidRPr="007F5716">
        <w:rPr>
          <w:rFonts w:ascii="Calibri" w:hAnsi="Calibri" w:cs="Arial"/>
          <w:sz w:val="22"/>
          <w:szCs w:val="22"/>
        </w:rPr>
        <w:t xml:space="preserve"> lub</w:t>
      </w:r>
      <w:r>
        <w:rPr>
          <w:rFonts w:ascii="Calibri" w:hAnsi="Calibri" w:cs="Arial"/>
          <w:sz w:val="22"/>
          <w:szCs w:val="22"/>
        </w:rPr>
        <w:t xml:space="preserve"> </w:t>
      </w:r>
      <w:hyperlink r:id="rId9" w:tooltip="Oprogramowanie" w:history="1">
        <w:r w:rsidRPr="007F5716">
          <w:rPr>
            <w:rFonts w:ascii="Calibri" w:hAnsi="Calibri" w:cs="Arial"/>
            <w:sz w:val="22"/>
            <w:szCs w:val="22"/>
          </w:rPr>
          <w:t>program</w:t>
        </w:r>
      </w:hyperlink>
      <w:r>
        <w:rPr>
          <w:rFonts w:ascii="Calibri" w:hAnsi="Calibri" w:cs="Arial"/>
          <w:sz w:val="22"/>
          <w:szCs w:val="22"/>
        </w:rPr>
        <w:t xml:space="preserve">y </w:t>
      </w:r>
      <w:r w:rsidRPr="007F5716">
        <w:rPr>
          <w:rFonts w:ascii="Calibri" w:hAnsi="Calibri" w:cs="Arial"/>
          <w:sz w:val="22"/>
          <w:szCs w:val="22"/>
        </w:rPr>
        <w:t>zdoln</w:t>
      </w:r>
      <w:r>
        <w:rPr>
          <w:rFonts w:ascii="Calibri" w:hAnsi="Calibri" w:cs="Arial"/>
          <w:sz w:val="22"/>
          <w:szCs w:val="22"/>
        </w:rPr>
        <w:t>e</w:t>
      </w:r>
      <w:r w:rsidRPr="007F5716">
        <w:rPr>
          <w:rFonts w:ascii="Calibri" w:hAnsi="Calibri" w:cs="Arial"/>
          <w:sz w:val="22"/>
          <w:szCs w:val="22"/>
        </w:rPr>
        <w:t xml:space="preserve"> do przekształcania strumienia danych lub sygnału</w:t>
      </w:r>
      <w:r>
        <w:rPr>
          <w:rFonts w:ascii="Calibri" w:hAnsi="Calibri" w:cs="Arial"/>
          <w:sz w:val="22"/>
          <w:szCs w:val="22"/>
        </w:rPr>
        <w:t xml:space="preserve">, tj. kodeki do odtwarzania: </w:t>
      </w:r>
    </w:p>
    <w:p w:rsidR="00EF2436" w:rsidRDefault="00EF2436" w:rsidP="000E1384">
      <w:pPr>
        <w:pStyle w:val="NoSpacing"/>
        <w:numPr>
          <w:ilvl w:val="2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formatu plików dźwięku: </w:t>
      </w:r>
      <w:r w:rsidRPr="007F5716">
        <w:rPr>
          <w:rFonts w:ascii="Calibri" w:hAnsi="Calibri" w:cs="Arial"/>
          <w:sz w:val="22"/>
          <w:szCs w:val="22"/>
        </w:rPr>
        <w:t>CD-Audio, MIDI,</w:t>
      </w:r>
      <w:r>
        <w:rPr>
          <w:rFonts w:ascii="Calibri" w:hAnsi="Calibri" w:cs="Arial"/>
          <w:sz w:val="22"/>
          <w:szCs w:val="22"/>
        </w:rPr>
        <w:t xml:space="preserve"> </w:t>
      </w:r>
      <w:r w:rsidRPr="007F5716">
        <w:rPr>
          <w:rFonts w:ascii="Calibri" w:hAnsi="Calibri" w:cs="Arial"/>
          <w:sz w:val="22"/>
          <w:szCs w:val="22"/>
        </w:rPr>
        <w:t>WAV,</w:t>
      </w:r>
      <w:r>
        <w:rPr>
          <w:rFonts w:ascii="Calibri" w:hAnsi="Calibri" w:cs="Arial"/>
          <w:sz w:val="22"/>
          <w:szCs w:val="22"/>
        </w:rPr>
        <w:t xml:space="preserve"> </w:t>
      </w:r>
      <w:r w:rsidRPr="007F5716">
        <w:rPr>
          <w:rFonts w:ascii="Calibri" w:hAnsi="Calibri" w:cs="Arial"/>
          <w:sz w:val="22"/>
          <w:szCs w:val="22"/>
        </w:rPr>
        <w:t>AIF, AIFF, AIFC, AIFR,MP2, MPG, MPE, MPEG, MPEG2,MP3, Mp3Pro, MP4, Ogg Vorbis, QuickTime Audio,</w:t>
      </w:r>
      <w:r>
        <w:rPr>
          <w:rFonts w:ascii="Calibri" w:hAnsi="Calibri" w:cs="Arial"/>
          <w:sz w:val="22"/>
          <w:szCs w:val="22"/>
        </w:rPr>
        <w:t xml:space="preserve"> </w:t>
      </w:r>
      <w:r w:rsidRPr="007F5716">
        <w:rPr>
          <w:rFonts w:ascii="Calibri" w:hAnsi="Calibri" w:cs="Arial"/>
          <w:sz w:val="22"/>
          <w:szCs w:val="22"/>
        </w:rPr>
        <w:t>RealAudio, WMA (Windows Media Audio)</w:t>
      </w:r>
      <w:r>
        <w:rPr>
          <w:rFonts w:ascii="Calibri" w:hAnsi="Calibri" w:cs="Arial"/>
          <w:sz w:val="22"/>
          <w:szCs w:val="22"/>
        </w:rPr>
        <w:t>.</w:t>
      </w:r>
    </w:p>
    <w:p w:rsidR="00EF2436" w:rsidRDefault="00EF2436" w:rsidP="000E1384">
      <w:pPr>
        <w:pStyle w:val="NoSpacing"/>
        <w:numPr>
          <w:ilvl w:val="2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formatu plików wideo:</w:t>
      </w:r>
      <w:r w:rsidRPr="009478C1">
        <w:rPr>
          <w:rFonts w:ascii="Calibri" w:hAnsi="Calibri" w:cs="Arial"/>
          <w:sz w:val="22"/>
          <w:szCs w:val="22"/>
        </w:rPr>
        <w:t xml:space="preserve"> ASF, AV</w:t>
      </w:r>
      <w:r>
        <w:rPr>
          <w:rFonts w:ascii="Calibri" w:hAnsi="Calibri" w:cs="Arial"/>
          <w:sz w:val="22"/>
          <w:szCs w:val="22"/>
        </w:rPr>
        <w:t>I, DV, DVD, FLV, M2TS, MKV, MOV,</w:t>
      </w:r>
      <w:r w:rsidRPr="009478C1">
        <w:rPr>
          <w:rFonts w:ascii="Calibri" w:hAnsi="Calibri" w:cs="Arial"/>
          <w:sz w:val="22"/>
          <w:szCs w:val="22"/>
        </w:rPr>
        <w:t xml:space="preserve"> MP4, MPG, Ogg, SVCD, TS,</w:t>
      </w:r>
      <w:r>
        <w:rPr>
          <w:rFonts w:ascii="Calibri" w:hAnsi="Calibri" w:cs="Arial"/>
          <w:sz w:val="22"/>
          <w:szCs w:val="22"/>
        </w:rPr>
        <w:t xml:space="preserve"> </w:t>
      </w:r>
      <w:r w:rsidRPr="009478C1">
        <w:rPr>
          <w:rFonts w:ascii="Calibri" w:hAnsi="Calibri" w:cs="Arial"/>
          <w:sz w:val="22"/>
          <w:szCs w:val="22"/>
        </w:rPr>
        <w:t>WMV, VCD</w:t>
      </w:r>
      <w:r>
        <w:rPr>
          <w:rFonts w:ascii="Calibri" w:hAnsi="Calibri" w:cs="Arial"/>
          <w:sz w:val="22"/>
          <w:szCs w:val="22"/>
        </w:rPr>
        <w:t>.</w:t>
      </w:r>
    </w:p>
    <w:p w:rsidR="00EF2436" w:rsidRDefault="00EF2436" w:rsidP="00CF435C">
      <w:pPr>
        <w:pStyle w:val="NoSpacing"/>
        <w:numPr>
          <w:ilvl w:val="1"/>
          <w:numId w:val="2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komputer winien posiadać funkcję Wi-Fi oraz Bluetooth. </w:t>
      </w:r>
    </w:p>
    <w:p w:rsidR="00EF2436" w:rsidRDefault="00EF2436" w:rsidP="00FF085B">
      <w:pPr>
        <w:pStyle w:val="NoSpacing"/>
        <w:spacing w:line="360" w:lineRule="auto"/>
        <w:ind w:left="851"/>
        <w:jc w:val="both"/>
        <w:rPr>
          <w:rFonts w:ascii="Calibri" w:hAnsi="Calibri" w:cs="Arial"/>
          <w:sz w:val="22"/>
          <w:szCs w:val="22"/>
        </w:rPr>
      </w:pPr>
    </w:p>
    <w:p w:rsidR="00EF2436" w:rsidRDefault="00EF2436" w:rsidP="00FF085B">
      <w:pPr>
        <w:pStyle w:val="NoSpacing"/>
        <w:spacing w:line="360" w:lineRule="auto"/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Wymienione wyżej sprzęty takie jak: ekran do projekcji, kamera, mikrofony, głośniki, router, komputer powinny być skonfigurowane i podłączone ze sobą zgodnie z bieżącym zapotrzebowaniem Zamawiającego. Obecny na miejscu przedstawiciel Wykonawcy winien w sposób sprawny i efektywny dokonywać takich podłączeń podczas trwania targów i dbać o to, aby urządzenia były sprawne i działały w sposób należyty. Wszelkie koszty z tym związane ponosi Wykonawca.</w:t>
      </w:r>
    </w:p>
    <w:p w:rsidR="00EF2436" w:rsidRDefault="00EF2436" w:rsidP="008D1FDF">
      <w:pPr>
        <w:pStyle w:val="NoSpacing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F2436" w:rsidRDefault="00EF2436" w:rsidP="008D1FDF">
      <w:pPr>
        <w:pStyle w:val="NoSpacing"/>
        <w:numPr>
          <w:ilvl w:val="0"/>
          <w:numId w:val="29"/>
        </w:numPr>
        <w:tabs>
          <w:tab w:val="clear" w:pos="1854"/>
          <w:tab w:val="left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Wysokiej jakości wykładzina dywanowa lub podłoga laminowana antypoślizgowa w kolorze dopasowanym do kolorystyki stoiska.</w:t>
      </w:r>
    </w:p>
    <w:p w:rsidR="00EF2436" w:rsidRDefault="00EF2436" w:rsidP="008D1FDF">
      <w:pPr>
        <w:pStyle w:val="NoSpacing"/>
        <w:numPr>
          <w:ilvl w:val="0"/>
          <w:numId w:val="29"/>
        </w:numPr>
        <w:tabs>
          <w:tab w:val="clear" w:pos="1854"/>
          <w:tab w:val="left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Zastosowanie do wykonania zabudowy materiałów zgodnych z normą EN 13.501.1 oraz normami wymienionymi w warunkach technicznych dla wystawców określonych przez organizatora targów.</w:t>
      </w:r>
      <w:r w:rsidRPr="008D1FDF">
        <w:rPr>
          <w:rFonts w:ascii="Calibri" w:hAnsi="Calibri"/>
          <w:sz w:val="22"/>
          <w:szCs w:val="22"/>
        </w:rPr>
        <w:t xml:space="preserve"> </w:t>
      </w:r>
    </w:p>
    <w:p w:rsidR="00EF2436" w:rsidRDefault="00EF2436" w:rsidP="008D1FDF">
      <w:pPr>
        <w:pStyle w:val="NoSpacing"/>
        <w:numPr>
          <w:ilvl w:val="0"/>
          <w:numId w:val="29"/>
        </w:numPr>
        <w:tabs>
          <w:tab w:val="clear" w:pos="1854"/>
          <w:tab w:val="left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Zabudowa powinna być wykonana estetycznie z wykorzystaniem technologii i materiałów, które używane są obecnie do budowy stoisk targowych z uwzględnieniem wszelkich norm wystawienniczych.</w:t>
      </w:r>
    </w:p>
    <w:p w:rsidR="00EF2436" w:rsidRDefault="00EF2436" w:rsidP="008D1FDF">
      <w:pPr>
        <w:pStyle w:val="NoSpacing"/>
        <w:numPr>
          <w:ilvl w:val="0"/>
          <w:numId w:val="29"/>
        </w:numPr>
        <w:tabs>
          <w:tab w:val="clear" w:pos="1854"/>
          <w:tab w:val="left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Ściany wewnętrzne stoiska oraz pomieszczeń na stoisku powinny być wykonane z płyty laminowanej, białej lub kolorowej półmatowej – zgodnie z kolorem wybranym przez Zamawiającego na etapie projektu stoiska.</w:t>
      </w:r>
    </w:p>
    <w:p w:rsidR="00EF2436" w:rsidRDefault="00EF2436" w:rsidP="0069695C">
      <w:pPr>
        <w:pStyle w:val="NoSpacing"/>
        <w:tabs>
          <w:tab w:val="left" w:pos="900"/>
        </w:tabs>
        <w:spacing w:line="360" w:lineRule="auto"/>
        <w:ind w:left="540"/>
        <w:jc w:val="both"/>
        <w:rPr>
          <w:rFonts w:ascii="Calibri" w:hAnsi="Calibri"/>
          <w:sz w:val="22"/>
          <w:szCs w:val="22"/>
        </w:rPr>
      </w:pPr>
    </w:p>
    <w:p w:rsidR="00EF2436" w:rsidRPr="0069695C" w:rsidRDefault="00EF2436" w:rsidP="0069695C">
      <w:pPr>
        <w:pStyle w:val="NoSpacing"/>
        <w:tabs>
          <w:tab w:val="left" w:pos="900"/>
        </w:tabs>
        <w:spacing w:line="360" w:lineRule="auto"/>
        <w:ind w:left="540"/>
        <w:jc w:val="both"/>
        <w:rPr>
          <w:rFonts w:ascii="Calibri" w:hAnsi="Calibri"/>
          <w:b/>
          <w:sz w:val="22"/>
          <w:szCs w:val="22"/>
        </w:rPr>
      </w:pPr>
      <w:r w:rsidRPr="0069695C">
        <w:rPr>
          <w:rFonts w:ascii="Calibri" w:hAnsi="Calibri"/>
          <w:b/>
          <w:sz w:val="22"/>
          <w:szCs w:val="22"/>
        </w:rPr>
        <w:t>Wszystkie wyżej wymienione elementy, w tym sprzęt AGD, meble, witryny etc. powinny być sprawne, n</w:t>
      </w:r>
      <w:r>
        <w:rPr>
          <w:rFonts w:ascii="Calibri" w:hAnsi="Calibri"/>
          <w:b/>
          <w:sz w:val="22"/>
          <w:szCs w:val="22"/>
        </w:rPr>
        <w:t>ieużywane</w:t>
      </w:r>
      <w:r w:rsidRPr="0069695C">
        <w:rPr>
          <w:rFonts w:ascii="Calibri" w:hAnsi="Calibri"/>
          <w:b/>
          <w:sz w:val="22"/>
          <w:szCs w:val="22"/>
        </w:rPr>
        <w:t xml:space="preserve"> bądź nienoszące śladów użytkowania.</w:t>
      </w:r>
    </w:p>
    <w:p w:rsidR="00EF2436" w:rsidRDefault="00EF2436" w:rsidP="00B2239E">
      <w:pPr>
        <w:pStyle w:val="NoSpacing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F2436" w:rsidRPr="00702277" w:rsidRDefault="00EF2436" w:rsidP="00702277">
      <w:pPr>
        <w:pStyle w:val="NoSpacing"/>
        <w:numPr>
          <w:ilvl w:val="0"/>
          <w:numId w:val="9"/>
        </w:numPr>
        <w:tabs>
          <w:tab w:val="num" w:pos="540"/>
          <w:tab w:val="left" w:pos="1956"/>
        </w:tabs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702277">
        <w:rPr>
          <w:rFonts w:ascii="Calibri" w:hAnsi="Calibri" w:cs="Arial"/>
          <w:b/>
          <w:sz w:val="22"/>
          <w:szCs w:val="22"/>
        </w:rPr>
        <w:t>Propozycje projektu</w:t>
      </w:r>
    </w:p>
    <w:p w:rsidR="00EF2436" w:rsidRDefault="00EF2436" w:rsidP="009F600A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przedstawi Zamawiającemu w ciągu 3 dni od podpisania umowy minimum 3 propozycje projektu graficznego i architektonicznego stoiska na podstawie Załącznika nr 1 oraz materiałów graficznych załączonych do SIWZ (prawa autorskie pozostają po stronie Zamawiającego), tj. logotypy projektu, logotypy unijne oraz logotypy województwa mazowieckiego</w:t>
      </w:r>
      <w:r w:rsidRPr="002F420C">
        <w:rPr>
          <w:rFonts w:ascii="Calibri" w:hAnsi="Calibri" w:cs="Arial"/>
          <w:sz w:val="22"/>
          <w:szCs w:val="22"/>
        </w:rPr>
        <w:t xml:space="preserve">. </w:t>
      </w:r>
    </w:p>
    <w:p w:rsidR="00EF2436" w:rsidRDefault="00EF2436" w:rsidP="0023660A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23660A"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>ropozycja p</w:t>
      </w:r>
      <w:r w:rsidRPr="0023660A">
        <w:rPr>
          <w:rFonts w:ascii="Calibri" w:hAnsi="Calibri" w:cs="Arial"/>
          <w:sz w:val="22"/>
          <w:szCs w:val="22"/>
        </w:rPr>
        <w:t>rojekt</w:t>
      </w:r>
      <w:r>
        <w:rPr>
          <w:rFonts w:ascii="Calibri" w:hAnsi="Calibri" w:cs="Arial"/>
          <w:sz w:val="22"/>
          <w:szCs w:val="22"/>
        </w:rPr>
        <w:t>u stoiska</w:t>
      </w:r>
      <w:r w:rsidRPr="0023660A">
        <w:rPr>
          <w:rFonts w:ascii="Calibri" w:hAnsi="Calibri" w:cs="Arial"/>
          <w:sz w:val="22"/>
          <w:szCs w:val="22"/>
        </w:rPr>
        <w:t xml:space="preserve"> musi zawierać przynajmniej: rzuty techniczne, wizualizację wraz z wymiarowaniem oraz informację o wykorzystanych materiałach. </w:t>
      </w:r>
    </w:p>
    <w:p w:rsidR="00EF2436" w:rsidRDefault="00EF2436" w:rsidP="00DA64AA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DA64AA">
        <w:rPr>
          <w:rFonts w:ascii="Calibri" w:hAnsi="Calibri" w:cs="Arial"/>
          <w:sz w:val="22"/>
          <w:szCs w:val="22"/>
        </w:rPr>
        <w:t xml:space="preserve">Wykonawca sporządzi pełną dokumentację techniczną oraz dokumentację wyposażenia stoiska, która </w:t>
      </w:r>
      <w:r>
        <w:rPr>
          <w:rFonts w:ascii="Calibri" w:hAnsi="Calibri" w:cs="Arial"/>
          <w:sz w:val="22"/>
          <w:szCs w:val="22"/>
        </w:rPr>
        <w:t xml:space="preserve">zostanie przekazana Zamawiającemu. Z chwilą przekazania Zamawiającemu dokumentacji Wykonawca udziela Zamawiającemu niewyłącznej licencji na wykorzystanie Dokumentacji co najmniej na polach eksploatacji wymienionych w art. 50 ustawy prawie autorskim i prawach pokrewnych </w:t>
      </w:r>
      <w:r w:rsidRPr="00AD385B">
        <w:rPr>
          <w:rFonts w:ascii="Calibri" w:hAnsi="Calibri" w:cs="Arial"/>
          <w:sz w:val="22"/>
          <w:szCs w:val="22"/>
        </w:rPr>
        <w:t>(</w:t>
      </w:r>
      <w:r w:rsidRPr="00AD385B">
        <w:rPr>
          <w:rFonts w:ascii="Calibri" w:hAnsi="Calibri"/>
          <w:bCs/>
          <w:sz w:val="22"/>
          <w:szCs w:val="22"/>
        </w:rPr>
        <w:t>Dz.U.06.90.631)</w:t>
      </w:r>
      <w:r>
        <w:rPr>
          <w:rFonts w:ascii="Calibri" w:hAnsi="Calibri" w:cs="Arial"/>
          <w:sz w:val="22"/>
          <w:szCs w:val="22"/>
        </w:rPr>
        <w:t>.</w:t>
      </w:r>
    </w:p>
    <w:p w:rsidR="00EF2436" w:rsidRDefault="00EF2436" w:rsidP="00DA64AA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żądanie Zamawiającego </w:t>
      </w:r>
      <w:r w:rsidRPr="00DA64AA">
        <w:rPr>
          <w:rFonts w:ascii="Calibri" w:hAnsi="Calibri" w:cs="Arial"/>
          <w:sz w:val="22"/>
          <w:szCs w:val="22"/>
        </w:rPr>
        <w:t>Wykonawca uzyska</w:t>
      </w:r>
      <w:r>
        <w:rPr>
          <w:rFonts w:ascii="Calibri" w:hAnsi="Calibri" w:cs="Arial"/>
          <w:sz w:val="22"/>
          <w:szCs w:val="22"/>
        </w:rPr>
        <w:t xml:space="preserve"> i przedstawi</w:t>
      </w:r>
      <w:r w:rsidRPr="00DA64AA">
        <w:rPr>
          <w:rFonts w:ascii="Calibri" w:hAnsi="Calibri" w:cs="Arial"/>
          <w:sz w:val="22"/>
          <w:szCs w:val="22"/>
        </w:rPr>
        <w:t xml:space="preserve"> niezbędne atesty i zezwolenia wymagane przez organizatora imprez</w:t>
      </w:r>
      <w:r>
        <w:rPr>
          <w:rFonts w:ascii="Calibri" w:hAnsi="Calibri" w:cs="Arial"/>
          <w:sz w:val="22"/>
          <w:szCs w:val="22"/>
        </w:rPr>
        <w:t>y</w:t>
      </w:r>
      <w:r w:rsidRPr="00DA64AA">
        <w:rPr>
          <w:rFonts w:ascii="Calibri" w:hAnsi="Calibri" w:cs="Arial"/>
          <w:sz w:val="22"/>
          <w:szCs w:val="22"/>
        </w:rPr>
        <w:t xml:space="preserve"> targow</w:t>
      </w:r>
      <w:r>
        <w:rPr>
          <w:rFonts w:ascii="Calibri" w:hAnsi="Calibri" w:cs="Arial"/>
          <w:sz w:val="22"/>
          <w:szCs w:val="22"/>
        </w:rPr>
        <w:t>ej</w:t>
      </w:r>
      <w:r w:rsidRPr="00DA64AA">
        <w:rPr>
          <w:rFonts w:ascii="Calibri" w:hAnsi="Calibri" w:cs="Arial"/>
          <w:sz w:val="22"/>
          <w:szCs w:val="22"/>
        </w:rPr>
        <w:t xml:space="preserve">. </w:t>
      </w:r>
    </w:p>
    <w:p w:rsidR="00EF2436" w:rsidRPr="008D1FDF" w:rsidRDefault="00EF2436" w:rsidP="006F6536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8D1FDF">
        <w:rPr>
          <w:rFonts w:ascii="Calibri" w:hAnsi="Calibri" w:cs="Arial"/>
          <w:sz w:val="22"/>
          <w:szCs w:val="22"/>
        </w:rPr>
        <w:t>Końcowy projekt graficzny i architektoniczny stoiska wystawienniczego pozostaje w gestii Wykonawcy do akceptacji przez Zamawiającego.</w:t>
      </w:r>
      <w:r>
        <w:rPr>
          <w:rFonts w:ascii="Calibri" w:hAnsi="Calibri" w:cs="Arial"/>
          <w:sz w:val="22"/>
          <w:szCs w:val="22"/>
        </w:rPr>
        <w:t xml:space="preserve"> Zamawiający zastrzega sobie prawo do zmiany wybranego Projektu. </w:t>
      </w:r>
      <w:r>
        <w:rPr>
          <w:rFonts w:ascii="Calibri" w:hAnsi="Calibri"/>
          <w:sz w:val="22"/>
          <w:szCs w:val="22"/>
        </w:rPr>
        <w:t xml:space="preserve">Wykonawca ma obowiązek zapoznać się z zasadami oraz wytycznymi organizatora targów w trakcie realizacji Przedmiotu Zamówienia, a w szczególności na etapie tworzenia projektu zabudowy. Projekt ten winien być konsultowany z działem technicznym organizatora targów, tak aby spełniał wszelkie normy i warunki. </w:t>
      </w:r>
      <w:r>
        <w:rPr>
          <w:rFonts w:ascii="Calibri" w:hAnsi="Calibri" w:cs="Arial"/>
          <w:sz w:val="22"/>
          <w:szCs w:val="22"/>
        </w:rPr>
        <w:t>Ponadto zaakceptowany przez Zamawiającego projekt stoiska powinien być niezwłocznie przekazany do akceptacji przez organizatora Targów. W razie zgłoszenia przez organizatora targów uwag do projektu Wykonawca zobowiązany jest do niezwłocznego wprowadzenia tych zmian po uprzednim skonsultowaniu się z Zamawiającym.</w:t>
      </w:r>
    </w:p>
    <w:p w:rsidR="00EF2436" w:rsidRPr="00D52062" w:rsidRDefault="00EF2436" w:rsidP="006F6536">
      <w:pPr>
        <w:spacing w:line="360" w:lineRule="auto"/>
        <w:ind w:firstLine="567"/>
        <w:jc w:val="both"/>
      </w:pPr>
    </w:p>
    <w:p w:rsidR="00EF2436" w:rsidRDefault="00EF2436" w:rsidP="002340E6">
      <w:pPr>
        <w:pStyle w:val="NoSpacing"/>
        <w:numPr>
          <w:ilvl w:val="1"/>
          <w:numId w:val="5"/>
        </w:numPr>
        <w:tabs>
          <w:tab w:val="left" w:pos="1956"/>
        </w:tabs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WYKONANIE ZABUDOWY</w:t>
      </w:r>
    </w:p>
    <w:p w:rsidR="00EF2436" w:rsidRDefault="00EF2436" w:rsidP="008D1FDF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8D1FDF">
        <w:rPr>
          <w:rFonts w:ascii="Calibri" w:hAnsi="Calibri" w:cs="Arial"/>
          <w:sz w:val="22"/>
          <w:szCs w:val="22"/>
        </w:rPr>
        <w:t xml:space="preserve">Wykonanie zabudowy </w:t>
      </w:r>
      <w:r>
        <w:rPr>
          <w:rFonts w:ascii="Calibri" w:hAnsi="Calibri" w:cs="Arial"/>
          <w:sz w:val="22"/>
          <w:szCs w:val="22"/>
        </w:rPr>
        <w:t>obejmuje zakres następujących czynności:</w:t>
      </w:r>
    </w:p>
    <w:p w:rsidR="00EF2436" w:rsidRDefault="00EF2436" w:rsidP="00B874AC">
      <w:pPr>
        <w:pStyle w:val="NoSpacing"/>
        <w:numPr>
          <w:ilvl w:val="0"/>
          <w:numId w:val="32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Zgłoszenie planów zabudowy i instalacji oraz przeprowadzenie konsultacji z organizatorem targów zgodnie z jego wymogami.</w:t>
      </w:r>
    </w:p>
    <w:p w:rsidR="00EF2436" w:rsidRDefault="00EF2436" w:rsidP="00B874AC">
      <w:pPr>
        <w:pStyle w:val="NoSpacing"/>
        <w:numPr>
          <w:ilvl w:val="0"/>
          <w:numId w:val="32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wszystkich elementów stoiska zgodnie z zaakceptowanym projektem i specyfikacją.</w:t>
      </w:r>
    </w:p>
    <w:p w:rsidR="00EF2436" w:rsidRDefault="00EF2436" w:rsidP="00B874AC">
      <w:pPr>
        <w:pStyle w:val="NoSpacing"/>
        <w:numPr>
          <w:ilvl w:val="0"/>
          <w:numId w:val="32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zabudowy stoiska zgodnie z projektem architektonicznym i graficznym.</w:t>
      </w:r>
    </w:p>
    <w:p w:rsidR="00EF2436" w:rsidRDefault="00EF2436" w:rsidP="00B874AC">
      <w:pPr>
        <w:pStyle w:val="NoSpacing"/>
        <w:numPr>
          <w:ilvl w:val="0"/>
          <w:numId w:val="32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Dokładne terminy montażu stoiska, wykonania instalacji elektrycznej, wodno-kanalizacyjnej - zgodne z warunkami organizatora targów. </w:t>
      </w:r>
      <w:r w:rsidRPr="00DA64AA">
        <w:rPr>
          <w:rFonts w:ascii="Calibri" w:hAnsi="Calibri"/>
          <w:sz w:val="22"/>
          <w:szCs w:val="22"/>
        </w:rPr>
        <w:t>Przyłącza muszą być wykonane w sposób niewidoczny (lub odpowiednio zamaskowane) i spełniać wymogi bezpieczeństwa względem użytkowników stoiska, osób je odwiedzających oraz terenu hali targowej.</w:t>
      </w:r>
    </w:p>
    <w:p w:rsidR="00EF2436" w:rsidRPr="008B03AF" w:rsidRDefault="00EF2436" w:rsidP="00B874AC">
      <w:pPr>
        <w:pStyle w:val="NoSpacing"/>
        <w:numPr>
          <w:ilvl w:val="0"/>
          <w:numId w:val="32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Udostępnienie w pełni zmontowanego i wyposażonego stoiska Zamawiającemu nie później niż 10</w:t>
      </w:r>
      <w:r w:rsidRPr="008B03A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listopada</w:t>
      </w:r>
      <w:r w:rsidRPr="008B03AF">
        <w:rPr>
          <w:rFonts w:ascii="Calibri" w:hAnsi="Calibri"/>
          <w:sz w:val="22"/>
          <w:szCs w:val="22"/>
        </w:rPr>
        <w:t xml:space="preserve"> 2014 r.</w:t>
      </w:r>
      <w:r>
        <w:rPr>
          <w:rFonts w:ascii="Calibri" w:hAnsi="Calibri"/>
          <w:sz w:val="22"/>
          <w:szCs w:val="22"/>
        </w:rPr>
        <w:t>,</w:t>
      </w:r>
      <w:r w:rsidRPr="008B03AF">
        <w:rPr>
          <w:rFonts w:ascii="Calibri" w:hAnsi="Calibri"/>
          <w:sz w:val="22"/>
          <w:szCs w:val="22"/>
        </w:rPr>
        <w:t xml:space="preserve"> godzina</w:t>
      </w:r>
      <w:r>
        <w:rPr>
          <w:rFonts w:ascii="Calibri" w:hAnsi="Calibri"/>
          <w:sz w:val="22"/>
          <w:szCs w:val="22"/>
        </w:rPr>
        <w:t xml:space="preserve"> 16:00</w:t>
      </w:r>
      <w:r w:rsidRPr="008B03AF">
        <w:rPr>
          <w:rFonts w:ascii="Calibri" w:hAnsi="Calibri"/>
          <w:sz w:val="22"/>
          <w:szCs w:val="22"/>
        </w:rPr>
        <w:t>.</w:t>
      </w:r>
    </w:p>
    <w:p w:rsidR="00EF2436" w:rsidRDefault="00EF2436" w:rsidP="00B874AC">
      <w:pPr>
        <w:pStyle w:val="NoSpacing"/>
        <w:numPr>
          <w:ilvl w:val="0"/>
          <w:numId w:val="32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Wyposażenie stoiska w niezbędny sprzęt, urządzenia i akcesoria kuchenne wymienione w specyfikacji i projekcie.</w:t>
      </w:r>
    </w:p>
    <w:p w:rsidR="00EF2436" w:rsidRDefault="00EF2436" w:rsidP="00B874AC">
      <w:pPr>
        <w:pStyle w:val="NoSpacing"/>
        <w:numPr>
          <w:ilvl w:val="0"/>
          <w:numId w:val="32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grafiki i znaków Projektu, województwa oraz wystawców na stoisku zgodnie z projektem zatwierdzonym przez Zamawiającego.</w:t>
      </w:r>
    </w:p>
    <w:p w:rsidR="00EF2436" w:rsidRDefault="00EF2436" w:rsidP="00B874AC">
      <w:pPr>
        <w:pStyle w:val="NoSpacing"/>
        <w:numPr>
          <w:ilvl w:val="0"/>
          <w:numId w:val="32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Aranżacja stoiska zgodnie z projektem.</w:t>
      </w:r>
    </w:p>
    <w:p w:rsidR="00EF2436" w:rsidRDefault="00EF2436" w:rsidP="00B874AC">
      <w:pPr>
        <w:pStyle w:val="NoSpacing"/>
        <w:numPr>
          <w:ilvl w:val="0"/>
          <w:numId w:val="32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Transport, w tym załadunek i rozładunek elementów zabudowy, wyposażenia i aranżacji stoiska (w tym dokonanie wymaganych odpraw spedycyjnych i celnych), magazynowanie elementów zabudowy, które sfinansuje Wykonawca.</w:t>
      </w:r>
    </w:p>
    <w:p w:rsidR="00EF2436" w:rsidRDefault="00EF2436" w:rsidP="00B874AC">
      <w:pPr>
        <w:pStyle w:val="NoSpacing"/>
        <w:numPr>
          <w:ilvl w:val="0"/>
          <w:numId w:val="32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 w:rsidRPr="00DA64AA">
        <w:rPr>
          <w:rFonts w:ascii="Calibri" w:hAnsi="Calibri"/>
          <w:sz w:val="22"/>
          <w:szCs w:val="22"/>
        </w:rPr>
        <w:t>Wykonawca będzie zobowiązany do zabezpieczenia łatwopalnych składników zabudowy oraz zabezpieczenia elementów mogących stwarzać zagrożenie (np. kable)</w:t>
      </w:r>
      <w:r>
        <w:rPr>
          <w:rFonts w:ascii="Calibri" w:hAnsi="Calibri"/>
          <w:sz w:val="22"/>
          <w:szCs w:val="22"/>
        </w:rPr>
        <w:t>.</w:t>
      </w:r>
    </w:p>
    <w:p w:rsidR="00EF2436" w:rsidRDefault="00EF2436" w:rsidP="00B874AC">
      <w:pPr>
        <w:pStyle w:val="NoSpacing"/>
        <w:numPr>
          <w:ilvl w:val="0"/>
          <w:numId w:val="32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Nadzór techniczny stoiska podczas jego zabudowy oraz eksploatacji. </w:t>
      </w:r>
    </w:p>
    <w:p w:rsidR="00EF2436" w:rsidRDefault="00EF2436" w:rsidP="00B874AC">
      <w:pPr>
        <w:pStyle w:val="NoSpacing"/>
        <w:numPr>
          <w:ilvl w:val="0"/>
          <w:numId w:val="32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Zapewnienie ubezpieczenia stoiska od odpowiedzialności cywilnej na kwotę minimum 50 000 PLN od wszelkich szkód wyrządzonych osobom trzecim, w tym organizatorowi targów. Okres ubezpieczenia powinien rozpoczynać się od momentu wejścia ekipy montującej stoisko do zakończenia całkowitego demontażu stoiska. Na wezwanie Zamawiającego, Wykonawca przedłoży do wglądu odpowiedni dokument ubezpieczenia OC.</w:t>
      </w:r>
    </w:p>
    <w:p w:rsidR="00EF2436" w:rsidRDefault="00EF2436" w:rsidP="00BF630F">
      <w:pPr>
        <w:pStyle w:val="NoSpacing"/>
        <w:tabs>
          <w:tab w:val="left" w:pos="90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2436" w:rsidRDefault="00EF2436" w:rsidP="00BF630F">
      <w:pPr>
        <w:pStyle w:val="NoSpacing"/>
        <w:numPr>
          <w:ilvl w:val="1"/>
          <w:numId w:val="5"/>
        </w:numPr>
        <w:tabs>
          <w:tab w:val="left" w:pos="1956"/>
        </w:tabs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DEMONTAŻ STOISKA</w:t>
      </w:r>
    </w:p>
    <w:p w:rsidR="00EF2436" w:rsidRDefault="00EF2436" w:rsidP="0016290A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8D1FDF">
        <w:rPr>
          <w:rFonts w:ascii="Calibri" w:hAnsi="Calibri" w:cs="Arial"/>
          <w:sz w:val="22"/>
          <w:szCs w:val="22"/>
        </w:rPr>
        <w:t xml:space="preserve">Wykonanie </w:t>
      </w:r>
      <w:r>
        <w:rPr>
          <w:rFonts w:ascii="Calibri" w:hAnsi="Calibri" w:cs="Arial"/>
          <w:sz w:val="22"/>
          <w:szCs w:val="22"/>
        </w:rPr>
        <w:t xml:space="preserve">demontażu </w:t>
      </w:r>
      <w:r w:rsidRPr="008D1FDF">
        <w:rPr>
          <w:rFonts w:ascii="Calibri" w:hAnsi="Calibri" w:cs="Arial"/>
          <w:sz w:val="22"/>
          <w:szCs w:val="22"/>
        </w:rPr>
        <w:t xml:space="preserve">zabudowy </w:t>
      </w:r>
      <w:r>
        <w:rPr>
          <w:rFonts w:ascii="Calibri" w:hAnsi="Calibri" w:cs="Arial"/>
          <w:sz w:val="22"/>
          <w:szCs w:val="22"/>
        </w:rPr>
        <w:t>obejmuje zakres następujących czynności:</w:t>
      </w:r>
    </w:p>
    <w:p w:rsidR="00EF2436" w:rsidRDefault="00EF2436" w:rsidP="0016290A">
      <w:pPr>
        <w:pStyle w:val="NoSpacing"/>
        <w:numPr>
          <w:ilvl w:val="0"/>
          <w:numId w:val="35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demontażu zabudowy stoiska z zachowaniem dokładnych terminów określonych przez organizatora targów.</w:t>
      </w:r>
    </w:p>
    <w:p w:rsidR="00EF2436" w:rsidRDefault="00EF2436" w:rsidP="0016290A">
      <w:pPr>
        <w:pStyle w:val="NoSpacing"/>
        <w:numPr>
          <w:ilvl w:val="0"/>
          <w:numId w:val="35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Demontaż stoiska, instalacji elektrycznej, wodno-kanalizacyjnej - zgodnie z warunkami i wytycznymi organizatora targów, przy czym w każdym przypadku nie później niż 14 listopada 2014 r. do godziny 16:00. </w:t>
      </w:r>
    </w:p>
    <w:p w:rsidR="00EF2436" w:rsidRDefault="00EF2436" w:rsidP="00AE734A">
      <w:pPr>
        <w:pStyle w:val="NoSpacing"/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</w:p>
    <w:p w:rsidR="00EF2436" w:rsidRDefault="00EF2436" w:rsidP="002E383E">
      <w:pPr>
        <w:spacing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br w:type="page"/>
      </w:r>
      <w:r w:rsidRPr="007C6F3C">
        <w:rPr>
          <w:rFonts w:ascii="Calibri" w:hAnsi="Calibri" w:cs="Arial"/>
          <w:b/>
          <w:sz w:val="22"/>
          <w:szCs w:val="22"/>
          <w:u w:val="single"/>
        </w:rPr>
        <w:t xml:space="preserve">ZADANIE </w:t>
      </w:r>
      <w:r>
        <w:rPr>
          <w:rFonts w:ascii="Calibri" w:hAnsi="Calibri" w:cs="Arial"/>
          <w:b/>
          <w:sz w:val="22"/>
          <w:szCs w:val="22"/>
          <w:u w:val="single"/>
        </w:rPr>
        <w:t>2</w:t>
      </w:r>
      <w:r w:rsidRPr="007C6F3C">
        <w:rPr>
          <w:rFonts w:ascii="Calibri" w:hAnsi="Calibri" w:cs="Arial"/>
          <w:b/>
          <w:sz w:val="22"/>
          <w:szCs w:val="22"/>
          <w:u w:val="single"/>
        </w:rPr>
        <w:t xml:space="preserve"> – </w:t>
      </w:r>
      <w:r w:rsidRPr="002E383E">
        <w:rPr>
          <w:rFonts w:ascii="Calibri" w:hAnsi="Calibri" w:cs="Arial"/>
          <w:b/>
          <w:sz w:val="22"/>
          <w:szCs w:val="22"/>
          <w:u w:val="single"/>
        </w:rPr>
        <w:t>utrzymanie i kompleksową obsługę techniczno-gastronomiczną</w:t>
      </w:r>
      <w:r w:rsidRPr="007C6F3C">
        <w:rPr>
          <w:rFonts w:ascii="Calibri" w:hAnsi="Calibri" w:cs="Arial"/>
          <w:b/>
          <w:sz w:val="22"/>
          <w:szCs w:val="22"/>
          <w:u w:val="single"/>
        </w:rPr>
        <w:t>.</w:t>
      </w:r>
    </w:p>
    <w:p w:rsidR="00EF2436" w:rsidRDefault="00EF2436" w:rsidP="00143C1F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:rsidR="00EF2436" w:rsidRDefault="00EF2436" w:rsidP="00143C1F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Zadanie obejmuje utrzymanie i obsługę techniczną stoiska, obsługę cateringową oraz pokazy kulinarne na </w:t>
      </w:r>
      <w:r w:rsidRPr="008B03AF">
        <w:rPr>
          <w:rFonts w:ascii="Calibri" w:hAnsi="Calibri" w:cs="Arial"/>
          <w:sz w:val="22"/>
          <w:szCs w:val="22"/>
        </w:rPr>
        <w:t xml:space="preserve">targach </w:t>
      </w:r>
      <w:r>
        <w:rPr>
          <w:rFonts w:ascii="Calibri" w:hAnsi="Calibri" w:cs="Arial"/>
          <w:sz w:val="22"/>
          <w:szCs w:val="22"/>
        </w:rPr>
        <w:t xml:space="preserve">Peter Food </w:t>
      </w:r>
      <w:r>
        <w:rPr>
          <w:rFonts w:ascii="Calibri" w:hAnsi="Calibri"/>
          <w:i/>
          <w:sz w:val="22"/>
          <w:szCs w:val="22"/>
        </w:rPr>
        <w:t>Sankt Petersburg</w:t>
      </w:r>
      <w:r w:rsidRPr="008B03AF">
        <w:rPr>
          <w:rFonts w:ascii="Calibri" w:hAnsi="Calibri" w:cs="Arial"/>
          <w:sz w:val="22"/>
          <w:szCs w:val="22"/>
        </w:rPr>
        <w:t xml:space="preserve"> odbywających się w terminie </w:t>
      </w:r>
      <w:r>
        <w:rPr>
          <w:rFonts w:ascii="Calibri" w:hAnsi="Calibri"/>
          <w:i/>
          <w:sz w:val="22"/>
          <w:szCs w:val="22"/>
        </w:rPr>
        <w:t xml:space="preserve">11-13 listopada 2014 r. </w:t>
      </w:r>
      <w:r>
        <w:rPr>
          <w:rFonts w:ascii="Calibri" w:hAnsi="Calibri" w:cs="Arial"/>
          <w:sz w:val="22"/>
          <w:szCs w:val="22"/>
        </w:rPr>
        <w:t>Wykonawca zobowiązany jest do bieżącego utrzymania i obsługi technicznej stoiska przez cały okres trwania targów. Wykonawca swoje czynności realizować będzie w sposób niekolidujący z funkcjonowaniem stoiska.</w:t>
      </w:r>
    </w:p>
    <w:p w:rsidR="00EF2436" w:rsidRDefault="00EF2436" w:rsidP="00D71010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2E383E">
        <w:rPr>
          <w:rFonts w:ascii="Calibri" w:hAnsi="Calibri" w:cs="Arial"/>
          <w:sz w:val="22"/>
          <w:szCs w:val="22"/>
        </w:rPr>
        <w:t>Wszelkie czynności obejmujące punkty I,</w:t>
      </w:r>
      <w:r>
        <w:rPr>
          <w:rFonts w:ascii="Calibri" w:hAnsi="Calibri" w:cs="Arial"/>
          <w:sz w:val="22"/>
          <w:szCs w:val="22"/>
        </w:rPr>
        <w:t xml:space="preserve"> </w:t>
      </w:r>
      <w:r w:rsidRPr="002E383E">
        <w:rPr>
          <w:rFonts w:ascii="Calibri" w:hAnsi="Calibri" w:cs="Arial"/>
          <w:sz w:val="22"/>
          <w:szCs w:val="22"/>
        </w:rPr>
        <w:t>II,</w:t>
      </w:r>
      <w:r>
        <w:rPr>
          <w:rFonts w:ascii="Calibri" w:hAnsi="Calibri" w:cs="Arial"/>
          <w:sz w:val="22"/>
          <w:szCs w:val="22"/>
        </w:rPr>
        <w:t xml:space="preserve"> </w:t>
      </w:r>
      <w:r w:rsidRPr="002E383E">
        <w:rPr>
          <w:rFonts w:ascii="Calibri" w:hAnsi="Calibri" w:cs="Arial"/>
          <w:sz w:val="22"/>
          <w:szCs w:val="22"/>
        </w:rPr>
        <w:t>III</w:t>
      </w:r>
      <w:r>
        <w:rPr>
          <w:rFonts w:ascii="Calibri" w:hAnsi="Calibri" w:cs="Arial"/>
          <w:sz w:val="22"/>
          <w:szCs w:val="22"/>
        </w:rPr>
        <w:t xml:space="preserve">,  </w:t>
      </w:r>
      <w:r w:rsidRPr="002E383E">
        <w:rPr>
          <w:rFonts w:ascii="Calibri" w:hAnsi="Calibri" w:cs="Arial"/>
          <w:sz w:val="22"/>
          <w:szCs w:val="22"/>
        </w:rPr>
        <w:t xml:space="preserve"> Wykonawca wykonuje z własnych materiałów i na własny koszt.</w:t>
      </w:r>
    </w:p>
    <w:p w:rsidR="00EF2436" w:rsidRDefault="00EF2436" w:rsidP="00143C1F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pokryje koszty związane z:</w:t>
      </w:r>
    </w:p>
    <w:p w:rsidR="00EF2436" w:rsidRDefault="00EF2436" w:rsidP="00D71010">
      <w:pPr>
        <w:numPr>
          <w:ilvl w:val="0"/>
          <w:numId w:val="39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zatrudnieniem osób wymienionych w punktach I, II, III tj. ekipy montażowej stoiska, 2 hostess, tłumacza, obsługi technicznej stoiska, kucharza oraz asystenta/asystentów kucharza,</w:t>
      </w:r>
    </w:p>
    <w:p w:rsidR="00EF2436" w:rsidRDefault="00EF2436" w:rsidP="00D71010">
      <w:pPr>
        <w:numPr>
          <w:ilvl w:val="0"/>
          <w:numId w:val="39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koszty transportu, zakwaterowania, wyżywienia ww. osób,</w:t>
      </w:r>
    </w:p>
    <w:p w:rsidR="00EF2436" w:rsidRDefault="00EF2436" w:rsidP="00D71010">
      <w:pPr>
        <w:numPr>
          <w:ilvl w:val="0"/>
          <w:numId w:val="39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koszty ubezpieczenia ww. osób,</w:t>
      </w:r>
    </w:p>
    <w:p w:rsidR="00EF2436" w:rsidRDefault="00EF2436" w:rsidP="00D71010">
      <w:pPr>
        <w:numPr>
          <w:ilvl w:val="0"/>
          <w:numId w:val="39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bilety wstępu ww. osób na okres montażu, trwania targów i demontażu, dla każdej z osób odpowiednio do przydzielonych zadań.</w:t>
      </w:r>
    </w:p>
    <w:p w:rsidR="00EF2436" w:rsidRDefault="00EF2436" w:rsidP="002B089D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zgłosi również dane osobowe ww. osób do organizatora targów.</w:t>
      </w:r>
    </w:p>
    <w:p w:rsidR="00EF2436" w:rsidRDefault="00EF2436" w:rsidP="002B089D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zobowiązany jest do przedstawienia dokumentów poświadczających doświadczenie, wykształcenie oraz umiejętności osób przez niego zatrudnianych. Zamawiający zastrzega sobie prawo wglądu w dokumenty oraz weryfikacji, czy dana osoba nadaje się na proponowane stanowisko, w konsekwencji czego może odrzucić propozycję Wykonawcy. W takim wypadku Wykonawca zobligowany jest do przedstawienia innych kandydatów na stanowiska, w szczególności na stanowisko: kucharza, hostessy, tłumacza.</w:t>
      </w:r>
    </w:p>
    <w:p w:rsidR="00EF2436" w:rsidRDefault="00EF2436" w:rsidP="002B089D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DF06DB">
        <w:rPr>
          <w:rFonts w:ascii="Calibri" w:hAnsi="Calibri" w:cs="Arial"/>
          <w:sz w:val="22"/>
          <w:szCs w:val="22"/>
        </w:rPr>
        <w:t>Wszystkie osoby obsługujące stoisko powinny posiadać stosowny i czysty ubiór, zgodny z zasadami bezpieczeństwa i higieny pracy.</w:t>
      </w:r>
    </w:p>
    <w:p w:rsidR="00EF2436" w:rsidRPr="001A6944" w:rsidRDefault="00EF2436" w:rsidP="001A6944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1A6944">
        <w:rPr>
          <w:rFonts w:ascii="Calibri" w:hAnsi="Calibri" w:cs="Arial"/>
          <w:sz w:val="22"/>
          <w:szCs w:val="22"/>
        </w:rPr>
        <w:t>Wykonawca na 7 dni przed rozpoczęciem targów ma obowiązek, na wezwanie Zamawiającego, okazać do wglądu dokumenty potwierdzające dopuszczenie do pracy z żywnością dla kucharzy i asystentów.</w:t>
      </w:r>
    </w:p>
    <w:p w:rsidR="00EF2436" w:rsidRPr="001A6944" w:rsidRDefault="00EF2436" w:rsidP="001A6944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1A6944">
        <w:rPr>
          <w:rFonts w:ascii="Calibri" w:hAnsi="Calibri" w:cs="Arial"/>
          <w:sz w:val="22"/>
          <w:szCs w:val="22"/>
        </w:rPr>
        <w:t xml:space="preserve">Wykonawca w ciągu 5 dni od podpisania umowy jest zobowiązany do przedstawienia 3 propozycji polskich zespołów kucharskich, które wykonają pokazy gotowania na żywo, </w:t>
      </w:r>
      <w:r>
        <w:rPr>
          <w:rFonts w:ascii="Calibri" w:hAnsi="Calibri" w:cs="Arial"/>
          <w:sz w:val="22"/>
          <w:szCs w:val="22"/>
        </w:rPr>
        <w:t xml:space="preserve">spełniających kryteria określone w SIWZ jako warunek udziału w postępowaniu, </w:t>
      </w:r>
      <w:r w:rsidRPr="001A6944">
        <w:rPr>
          <w:rFonts w:ascii="Calibri" w:hAnsi="Calibri" w:cs="Arial"/>
          <w:sz w:val="22"/>
          <w:szCs w:val="22"/>
        </w:rPr>
        <w:t xml:space="preserve">zawierające niezbędne do dokonania wyboru informacje takie jak: nazwiska osób wchodzących w skład zespołów oraz CV ze zdjęciem kucharzy przygotowujących pokazy na żywo, dokumentujące ich doświadczenie zawodowe, osiągnięcia oraz znajomość języka angielskiego, referencje, a także krótkie nagranie audio-wizualne przedstawiające przykładowy pokaz w ich wykonaniu. Wykonawca musi załączyć również co najmniej 4 różne propozycje menu, które będą prezentowane podczas pokazów na żywo, a także scenariusz pokazów. Zamawiający w ciągu </w:t>
      </w:r>
      <w:r>
        <w:rPr>
          <w:rFonts w:ascii="Calibri" w:hAnsi="Calibri" w:cs="Arial"/>
          <w:sz w:val="22"/>
          <w:szCs w:val="22"/>
        </w:rPr>
        <w:t>3</w:t>
      </w:r>
      <w:r w:rsidRPr="001A6944">
        <w:rPr>
          <w:rFonts w:ascii="Calibri" w:hAnsi="Calibri" w:cs="Arial"/>
          <w:sz w:val="22"/>
          <w:szCs w:val="22"/>
        </w:rPr>
        <w:t xml:space="preserve"> dni dokona wyboru lub wniesie uwagi, które powinny zostać uwzględnione przez Wykonawcę. Propozycje nieuwzględniające tych danych nie będą brane pod uwagę przez Zamawiającego.</w:t>
      </w:r>
    </w:p>
    <w:p w:rsidR="00EF2436" w:rsidRDefault="00EF2436" w:rsidP="002B089D">
      <w:pPr>
        <w:spacing w:line="360" w:lineRule="auto"/>
        <w:ind w:firstLine="567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EF2436" w:rsidRPr="002B089D" w:rsidRDefault="00EF2436" w:rsidP="002B089D">
      <w:pPr>
        <w:spacing w:line="360" w:lineRule="auto"/>
        <w:ind w:firstLine="567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2B089D">
        <w:rPr>
          <w:rFonts w:ascii="Calibri" w:hAnsi="Calibri" w:cs="Arial"/>
          <w:b/>
          <w:sz w:val="22"/>
          <w:szCs w:val="22"/>
          <w:u w:val="single"/>
        </w:rPr>
        <w:t>Zakaz promocji podmiotów trzecich i kwestie formalne:</w:t>
      </w:r>
    </w:p>
    <w:p w:rsidR="00EF2436" w:rsidRPr="002E383E" w:rsidRDefault="00EF2436" w:rsidP="002B089D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Wykonawca nie może wykorzystywać stoiska ani jego elementów do promowania jakichkolwiek podmiotów bądź przedmiotów. </w:t>
      </w:r>
    </w:p>
    <w:p w:rsidR="00EF2436" w:rsidRPr="007C6F3C" w:rsidRDefault="00EF2436" w:rsidP="002E383E">
      <w:pPr>
        <w:spacing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F2436" w:rsidRDefault="00EF2436" w:rsidP="00C421D0">
      <w:pPr>
        <w:pStyle w:val="NoSpacing"/>
        <w:numPr>
          <w:ilvl w:val="0"/>
          <w:numId w:val="37"/>
        </w:numPr>
        <w:tabs>
          <w:tab w:val="left" w:pos="1956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UTRZYMANIE I OBSŁUGA TECHNICZNA STOISKA</w:t>
      </w:r>
    </w:p>
    <w:p w:rsidR="00EF2436" w:rsidRDefault="00EF2436" w:rsidP="00F60058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143C1F">
        <w:rPr>
          <w:rFonts w:ascii="Calibri" w:hAnsi="Calibri" w:cs="Arial"/>
          <w:sz w:val="22"/>
          <w:szCs w:val="22"/>
        </w:rPr>
        <w:t>Wykonawca będzie zobowiązany do zapewnienia obsługi technicznej stoiska wystawienniczego podczas targów w postaci min. 1 osoby do dyspozycji przedstawiciela Zamawiającego</w:t>
      </w:r>
      <w:r>
        <w:rPr>
          <w:rFonts w:ascii="Calibri" w:hAnsi="Calibri" w:cs="Arial"/>
          <w:sz w:val="22"/>
          <w:szCs w:val="22"/>
        </w:rPr>
        <w:t xml:space="preserve"> w godzinach trwania targów oraz: </w:t>
      </w:r>
    </w:p>
    <w:p w:rsidR="00EF2436" w:rsidRDefault="00EF2436" w:rsidP="00F60058">
      <w:pPr>
        <w:numPr>
          <w:ilvl w:val="0"/>
          <w:numId w:val="4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dniu 11.11.2014: na godzinę przed otwarciem hal dla zwiedzających, 30 minut po zamknięciu hal dla zwiedzających, </w:t>
      </w:r>
    </w:p>
    <w:p w:rsidR="00EF2436" w:rsidRDefault="00EF2436" w:rsidP="00F60058">
      <w:pPr>
        <w:numPr>
          <w:ilvl w:val="0"/>
          <w:numId w:val="4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pozostałych dniach trwania targów: 30 minut przed otwarciem hal dla zwiedzających, 30 minut po zamknięciu hal dla zwiedzających.</w:t>
      </w:r>
    </w:p>
    <w:p w:rsidR="00EF2436" w:rsidRDefault="00EF2436" w:rsidP="00321552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ramach tego etapu Wykonawca jest zobowiązany do:</w:t>
      </w:r>
    </w:p>
    <w:p w:rsidR="00EF2436" w:rsidRDefault="00EF2436" w:rsidP="00321552">
      <w:pPr>
        <w:pStyle w:val="NoSpacing"/>
        <w:numPr>
          <w:ilvl w:val="0"/>
          <w:numId w:val="38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całodobowego zapewnienia elektryczności na stoisku przez cały czas trwania targów,</w:t>
      </w:r>
    </w:p>
    <w:p w:rsidR="00EF2436" w:rsidRDefault="00EF2436" w:rsidP="00321552">
      <w:pPr>
        <w:pStyle w:val="NoSpacing"/>
        <w:numPr>
          <w:ilvl w:val="0"/>
          <w:numId w:val="38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utrzymania i obsługi technicznej stoiska obejmującej w szczególności zapewnienie sprawności wszystkich urządzeń znajdujących się na wyposażeniu stoiska. Obsługa techniczna obejmować będzie przede wszystkim należyte połączenie ze sobą sprzętów takich jak komputer-router, konfigurację routera, połączenie wszystkich wymaganych sprzętów tak, aby zapewnić funkcjonalność określoną w Szczegółowym Opisie Przedmiotu Zamówienia,</w:t>
      </w:r>
    </w:p>
    <w:p w:rsidR="00EF2436" w:rsidRDefault="00EF2436" w:rsidP="00321552">
      <w:pPr>
        <w:pStyle w:val="NoSpacing"/>
        <w:numPr>
          <w:ilvl w:val="0"/>
          <w:numId w:val="38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zapewnienia kompletności elementów wyposażenia stoiska,</w:t>
      </w:r>
    </w:p>
    <w:p w:rsidR="00EF2436" w:rsidRPr="00285A6C" w:rsidRDefault="00EF2436" w:rsidP="00285A6C">
      <w:pPr>
        <w:pStyle w:val="NoSpacing"/>
        <w:numPr>
          <w:ilvl w:val="0"/>
          <w:numId w:val="38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niezwłocznego usuwania wszelkich wad i usterek</w:t>
      </w:r>
      <w:r w:rsidRPr="00285A6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powstałych w obrębie stoiska w czasie</w:t>
      </w:r>
      <w:r w:rsidRPr="00285A6C">
        <w:rPr>
          <w:rFonts w:ascii="Calibri" w:hAnsi="Calibri"/>
          <w:sz w:val="22"/>
          <w:szCs w:val="22"/>
        </w:rPr>
        <w:t xml:space="preserve"> do 60 minut od chwili zgłoszenia usterki lub awarii. Każd</w:t>
      </w:r>
      <w:r>
        <w:rPr>
          <w:rFonts w:ascii="Calibri" w:hAnsi="Calibri"/>
          <w:sz w:val="22"/>
          <w:szCs w:val="22"/>
        </w:rPr>
        <w:t xml:space="preserve">e opóźnienie </w:t>
      </w:r>
      <w:r w:rsidRPr="00285A6C">
        <w:rPr>
          <w:rFonts w:ascii="Calibri" w:hAnsi="Calibri"/>
          <w:sz w:val="22"/>
          <w:szCs w:val="22"/>
        </w:rPr>
        <w:t>umożliwia Zamawiającemu naliczenie kar umownych. Wykonawca winien zapewnić wyposażenie osoby odpowiedzialnej za obsługę techniczną w telefon komórkowy na potrzeby kontaktu. Osoba ta będzie również miała nadzór nad prawidłowym przebiegiem montażu i demontażu stoiska.</w:t>
      </w:r>
    </w:p>
    <w:p w:rsidR="00EF2436" w:rsidRDefault="00EF2436" w:rsidP="00321552">
      <w:pPr>
        <w:pStyle w:val="NoSpacing"/>
        <w:numPr>
          <w:ilvl w:val="0"/>
          <w:numId w:val="38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uzupełniania wyposażenia w zakresie wyposażenia zaplecza kuchennego przez cały czas trwania targów,</w:t>
      </w:r>
    </w:p>
    <w:p w:rsidR="00EF2436" w:rsidRDefault="00EF2436" w:rsidP="006F057E">
      <w:pPr>
        <w:pStyle w:val="NoSpacing"/>
        <w:numPr>
          <w:ilvl w:val="0"/>
          <w:numId w:val="38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zaopatrzenia stoiska w napoje oraz uzupełniania na bieżąco zapasów artykułów spożywczych, każdego dnia rano oraz w trakcie trwania targów do stanu początkowego z dnia odbioru stoiska, tj.:</w:t>
      </w:r>
    </w:p>
    <w:p w:rsidR="00EF2436" w:rsidRDefault="00EF2436" w:rsidP="006F057E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woda mineralna gazowana – 30 litrów,</w:t>
      </w:r>
    </w:p>
    <w:p w:rsidR="00EF2436" w:rsidRDefault="00EF2436" w:rsidP="006F057E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woda mineralna niegazowana – 30 litrów,</w:t>
      </w:r>
    </w:p>
    <w:p w:rsidR="00EF2436" w:rsidRDefault="00EF2436" w:rsidP="006F057E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soki owocowe: pomarańczowy, jabłkowy, grejpfrutowy – 30 litrów.</w:t>
      </w:r>
    </w:p>
    <w:p w:rsidR="00EF2436" w:rsidRDefault="00EF2436" w:rsidP="00321552">
      <w:pPr>
        <w:pStyle w:val="NoSpacing"/>
        <w:numPr>
          <w:ilvl w:val="0"/>
          <w:numId w:val="38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bieżącego utrzymania czystości i estetyki stoiska. </w:t>
      </w:r>
    </w:p>
    <w:p w:rsidR="00EF2436" w:rsidRDefault="00EF2436" w:rsidP="00321552">
      <w:pPr>
        <w:pStyle w:val="NoSpacing"/>
        <w:numPr>
          <w:ilvl w:val="0"/>
          <w:numId w:val="38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 w:rsidRPr="00DF06DB">
        <w:rPr>
          <w:rFonts w:ascii="Calibri" w:hAnsi="Calibri"/>
          <w:sz w:val="22"/>
          <w:szCs w:val="22"/>
        </w:rPr>
        <w:t xml:space="preserve">Osoba odpowiedzialna za obsługę techniczną, jako przedstawiciel Wykonawcy, będzie zobowiązana do podpisania po zakończeniu każdego dnia targowego Protokołu odbiorczego, </w:t>
      </w:r>
      <w:r>
        <w:rPr>
          <w:rFonts w:ascii="Calibri" w:hAnsi="Calibri"/>
          <w:sz w:val="22"/>
          <w:szCs w:val="22"/>
        </w:rPr>
        <w:t xml:space="preserve">w którym </w:t>
      </w:r>
      <w:r w:rsidRPr="00DF06DB">
        <w:rPr>
          <w:rFonts w:ascii="Calibri" w:hAnsi="Calibri"/>
          <w:sz w:val="22"/>
          <w:szCs w:val="22"/>
        </w:rPr>
        <w:t>spisywany będzie stan przedmiotów, awarie, usterki, dodatkowe usługi itp. Tylko kompletna liczba podpisanych dziennych protokółów odbioru umożliwi podpisanie Protokołu prawidłowo podpisanej umowy, umożliwiającego uznanie usługi za zrealizowan</w:t>
      </w:r>
      <w:r>
        <w:rPr>
          <w:rFonts w:ascii="Calibri" w:hAnsi="Calibri"/>
          <w:sz w:val="22"/>
          <w:szCs w:val="22"/>
        </w:rPr>
        <w:t>ą</w:t>
      </w:r>
      <w:r w:rsidRPr="00DF06DB">
        <w:rPr>
          <w:rFonts w:ascii="Calibri" w:hAnsi="Calibri"/>
          <w:sz w:val="22"/>
          <w:szCs w:val="22"/>
        </w:rPr>
        <w:t xml:space="preserve"> prawidłowo.</w:t>
      </w:r>
    </w:p>
    <w:p w:rsidR="00EF2436" w:rsidRDefault="00EF2436" w:rsidP="00321552">
      <w:pPr>
        <w:pStyle w:val="NoSpacing"/>
        <w:tabs>
          <w:tab w:val="left" w:pos="1956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EF2436" w:rsidRDefault="00EF2436" w:rsidP="00C421D0">
      <w:pPr>
        <w:pStyle w:val="NoSpacing"/>
        <w:numPr>
          <w:ilvl w:val="0"/>
          <w:numId w:val="37"/>
        </w:numPr>
        <w:tabs>
          <w:tab w:val="left" w:pos="1956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OBSŁUGA TŁUMACZENIOWA STOISKA</w:t>
      </w:r>
    </w:p>
    <w:p w:rsidR="00EF2436" w:rsidRDefault="00EF2436" w:rsidP="00D71010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zobowiązany jest do zapewnienia 1 tłumacza wykonującego usługi tłumaczenia konsekutywnego z języka polskiego na język rosyjski oraz z języka rosyjskiego na język polski przez cały okres trwania targów w godzinach ich otwarcia oraz podczas dodatkowych spotkań organizowanych na stoisku, ujętych w programie wyjazdu.</w:t>
      </w:r>
    </w:p>
    <w:p w:rsidR="00EF2436" w:rsidRPr="00E27F71" w:rsidRDefault="00EF2436" w:rsidP="00E27F71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E27F71">
        <w:rPr>
          <w:rFonts w:ascii="Calibri" w:hAnsi="Calibri" w:cs="Arial"/>
          <w:sz w:val="22"/>
          <w:szCs w:val="22"/>
        </w:rPr>
        <w:t>Wymagania dotyczące osoby tłumacza określa SIWZ. Tłumacz przed rozpoczęciem targów przygotuje się do nich merytorycznie, tj. zapozna się z podstawowymi informacjami gospodarczymi o województwie mazowieckim (przekazanymi przez Zamawiającego) oraz z listą podwystawców i profilem ich działalności. Na co najmniej 14 dni roboczych przed rozpoczęciem targów Wykonawca przedstawi Zamawiającemu CV tłumacza do wglądu.</w:t>
      </w:r>
    </w:p>
    <w:p w:rsidR="00EF2436" w:rsidRDefault="00EF2436" w:rsidP="00C421D0">
      <w:pPr>
        <w:pStyle w:val="NoSpacing"/>
        <w:numPr>
          <w:ilvl w:val="0"/>
          <w:numId w:val="37"/>
        </w:numPr>
        <w:tabs>
          <w:tab w:val="left" w:pos="1956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  <w:t>HOSTESSA</w:t>
      </w:r>
    </w:p>
    <w:p w:rsidR="00EF2436" w:rsidRDefault="00EF2436" w:rsidP="00AE734A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zobowiązany jest do zapewnienia 2 hostess Wymagania odnośnie osób hostess określa SIWZ. Hostessa będzie obsługiwać stoisko przez cały okres trwania targów w godzinach otwarcia targów oraz podczas dodatkowych spotkań organizowanych na stoisku, ujętych w programie wyjazdu.</w:t>
      </w:r>
    </w:p>
    <w:p w:rsidR="00EF2436" w:rsidRDefault="00EF2436" w:rsidP="000319F8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trakcie targów hostessa będzie: udzielać informacji o stoisku, pomagać w tłumaczeniu rozmów z klientami rosyjsko-języcznymi. Zadaniem hostess będzie również zapewnienie obsługi cateringowej stoiska przez cały czas trwania targów, pomaganie w przygotowaniu pokazowych dań i serwowanie posiłków podczas pokazów kulinarnych, zapewnianie czystych naczyń, serwis kawowo-herbaciany oraz dbanie o porządek na stoisku.</w:t>
      </w:r>
    </w:p>
    <w:p w:rsidR="00EF2436" w:rsidRDefault="00EF2436" w:rsidP="000319F8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Strój dla hostess zapewnia Wykonawca. Powinien być on schludny i charakterem dopasowany do rodzaju wykonywanej pracy, wydarzenia targowego; powinien składać się z eleganckiej białej bluzki i ciemnej (czarnej, granatowej) spódnicy lub spodni oraz dopasowanej kolorem marynarki.</w:t>
      </w:r>
    </w:p>
    <w:p w:rsidR="00EF2436" w:rsidRDefault="00EF2436" w:rsidP="000319F8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Hostessa przed rozpoczęciem targów przygotuje się do nich merytorycznie, tj. zapozna się z podstawowymi informacjami gospodarczymi o województwie mazowieckim (przekazanymi przez Zamawiającego) oraz z listą podwystawców i profilem ich działalności. Na co najmniej 14 dni roboczych przed rozpoczęciem targów Wykonawca przedstawi Zamawiającemu CV hostess do wglądu.</w:t>
      </w:r>
    </w:p>
    <w:p w:rsidR="00EF2436" w:rsidRDefault="00EF2436" w:rsidP="000319F8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:rsidR="00EF2436" w:rsidRPr="00C421D0" w:rsidRDefault="00EF2436" w:rsidP="00C421D0">
      <w:pPr>
        <w:pStyle w:val="NoSpacing"/>
        <w:numPr>
          <w:ilvl w:val="0"/>
          <w:numId w:val="37"/>
        </w:numPr>
        <w:tabs>
          <w:tab w:val="left" w:pos="1956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POKAZY KULINARNE</w:t>
      </w:r>
    </w:p>
    <w:p w:rsidR="00EF2436" w:rsidRDefault="00EF2436" w:rsidP="001B63CF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Pr="001B63CF">
        <w:rPr>
          <w:rFonts w:ascii="Calibri" w:hAnsi="Calibri" w:cs="Arial"/>
          <w:sz w:val="22"/>
          <w:szCs w:val="22"/>
        </w:rPr>
        <w:t>rzeprowadz</w:t>
      </w:r>
      <w:r>
        <w:rPr>
          <w:rFonts w:ascii="Calibri" w:hAnsi="Calibri" w:cs="Arial"/>
          <w:sz w:val="22"/>
          <w:szCs w:val="22"/>
        </w:rPr>
        <w:t>a</w:t>
      </w:r>
      <w:r w:rsidRPr="001B63CF">
        <w:rPr>
          <w:rFonts w:ascii="Calibri" w:hAnsi="Calibri" w:cs="Arial"/>
          <w:sz w:val="22"/>
          <w:szCs w:val="22"/>
        </w:rPr>
        <w:t>ni</w:t>
      </w:r>
      <w:r>
        <w:rPr>
          <w:rFonts w:ascii="Calibri" w:hAnsi="Calibri" w:cs="Arial"/>
          <w:sz w:val="22"/>
          <w:szCs w:val="22"/>
        </w:rPr>
        <w:t>e</w:t>
      </w:r>
      <w:r w:rsidRPr="001B63CF">
        <w:rPr>
          <w:rFonts w:ascii="Calibri" w:hAnsi="Calibri" w:cs="Arial"/>
          <w:sz w:val="22"/>
          <w:szCs w:val="22"/>
        </w:rPr>
        <w:t xml:space="preserve"> pokazów </w:t>
      </w:r>
      <w:r>
        <w:rPr>
          <w:rFonts w:ascii="Calibri" w:hAnsi="Calibri" w:cs="Arial"/>
          <w:sz w:val="22"/>
          <w:szCs w:val="22"/>
        </w:rPr>
        <w:t xml:space="preserve">kulinarnych (live cooking show) w zakresie przygotowania tradycyjnych polskich potraw z użyciem polskich produktów spożywczych na stoisku Zamawiającego, w dniach </w:t>
      </w:r>
      <w:r>
        <w:rPr>
          <w:rFonts w:ascii="Calibri" w:hAnsi="Calibri"/>
          <w:i/>
          <w:sz w:val="22"/>
          <w:szCs w:val="22"/>
        </w:rPr>
        <w:t xml:space="preserve">11-13 listopada 2014 r. </w:t>
      </w:r>
      <w:r>
        <w:rPr>
          <w:rFonts w:ascii="Calibri" w:hAnsi="Calibri" w:cs="Arial"/>
          <w:sz w:val="22"/>
          <w:szCs w:val="22"/>
        </w:rPr>
        <w:t xml:space="preserve"> w godzinach 12:00 oraz 15:00.</w:t>
      </w:r>
    </w:p>
    <w:p w:rsidR="00EF2436" w:rsidRDefault="00EF2436" w:rsidP="001B63CF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Pokaz kulinarny będzie obejmował prezentację produktów, omówienie przepisu, przygotowanie potrawy oraz degustację dania dla odwiedzających targi w minimum 100 porcjach.</w:t>
      </w:r>
    </w:p>
    <w:p w:rsidR="00EF2436" w:rsidRPr="001210AF" w:rsidRDefault="00EF2436" w:rsidP="001210AF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1210AF">
        <w:rPr>
          <w:rFonts w:ascii="Calibri" w:hAnsi="Calibri" w:cs="Arial"/>
          <w:sz w:val="22"/>
          <w:szCs w:val="22"/>
        </w:rPr>
        <w:t>Zadanie obejmuje:</w:t>
      </w:r>
    </w:p>
    <w:p w:rsidR="00EF2436" w:rsidRDefault="00EF2436" w:rsidP="001210AF">
      <w:pPr>
        <w:pStyle w:val="NoSpacing"/>
        <w:numPr>
          <w:ilvl w:val="0"/>
          <w:numId w:val="41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Zapewnienie wykwalifikowanego, doświadczonego kucharza, który przeprowadzi pokazy kulinarne w języku angielskim oraz asystenta lub asystentów wskazanych bezpośrednio przez kucharza – wymagania dotyczące osoby kucharza określa SIWZ. Pokazy kulinarne obejmują przygotowanie tradycyjnych polskich potraw zgodnych z zaproponowanym przez Zamawiającego menu. </w:t>
      </w:r>
    </w:p>
    <w:p w:rsidR="00EF2436" w:rsidRDefault="00EF2436" w:rsidP="001210AF">
      <w:pPr>
        <w:pStyle w:val="NoSpacing"/>
        <w:numPr>
          <w:ilvl w:val="0"/>
          <w:numId w:val="41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Zapewnienie produktów spożywczych do przygotowania dań wraz z możliwością ewentualnego użycia produktów dostarczonych przez Zamawiającego.</w:t>
      </w:r>
    </w:p>
    <w:p w:rsidR="00EF2436" w:rsidRDefault="00EF2436" w:rsidP="001210AF">
      <w:pPr>
        <w:pStyle w:val="NoSpacing"/>
        <w:numPr>
          <w:ilvl w:val="0"/>
          <w:numId w:val="41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Zapewnienie sprzętu i wyposażenia niezbędnego do przygotowania i zaserwowania przygotowanych dań, w tym naczyń jednorazowych w adekwatnej ilości. Wykonawca zapewni co najmniej sprzęt:</w:t>
      </w:r>
    </w:p>
    <w:p w:rsidR="00EF2436" w:rsidRDefault="00EF2436" w:rsidP="001210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 x kuchnia elektryczna indukcyjna o cechach:</w:t>
      </w:r>
    </w:p>
    <w:p w:rsidR="00EF2436" w:rsidRPr="001E781B" w:rsidRDefault="00EF2436" w:rsidP="001E781B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Pr="001E781B">
        <w:rPr>
          <w:rFonts w:ascii="Calibri" w:hAnsi="Calibri" w:cs="Arial"/>
          <w:sz w:val="22"/>
          <w:szCs w:val="22"/>
        </w:rPr>
        <w:t>apięcie - U: 230 V</w:t>
      </w:r>
    </w:p>
    <w:p w:rsidR="00EF2436" w:rsidRPr="001E781B" w:rsidRDefault="00EF2436" w:rsidP="001E781B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Pr="001E781B">
        <w:rPr>
          <w:rFonts w:ascii="Calibri" w:hAnsi="Calibri" w:cs="Arial"/>
          <w:sz w:val="22"/>
          <w:szCs w:val="22"/>
        </w:rPr>
        <w:t>asilanie: prąd</w:t>
      </w:r>
    </w:p>
    <w:p w:rsidR="00EF2436" w:rsidRPr="001E781B" w:rsidRDefault="00EF2436" w:rsidP="001E781B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Pr="001E781B">
        <w:rPr>
          <w:rFonts w:ascii="Calibri" w:hAnsi="Calibri" w:cs="Arial"/>
          <w:sz w:val="22"/>
          <w:szCs w:val="22"/>
        </w:rPr>
        <w:t>oc elektryczna: 3,5 kW</w:t>
      </w:r>
    </w:p>
    <w:p w:rsidR="00EF2436" w:rsidRPr="001E781B" w:rsidRDefault="00EF2436" w:rsidP="001E781B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E781B">
        <w:rPr>
          <w:rFonts w:ascii="Calibri" w:hAnsi="Calibri" w:cs="Arial"/>
          <w:sz w:val="22"/>
          <w:szCs w:val="22"/>
        </w:rPr>
        <w:t>bezpieczny system grzewczy</w:t>
      </w:r>
    </w:p>
    <w:p w:rsidR="00EF2436" w:rsidRPr="001E781B" w:rsidRDefault="00EF2436" w:rsidP="001E781B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E781B">
        <w:rPr>
          <w:rFonts w:ascii="Calibri" w:hAnsi="Calibri" w:cs="Arial"/>
          <w:sz w:val="22"/>
          <w:szCs w:val="22"/>
        </w:rPr>
        <w:t>płaska i gładka powierzchnia</w:t>
      </w:r>
    </w:p>
    <w:p w:rsidR="00EF2436" w:rsidRPr="001E781B" w:rsidRDefault="00EF2436" w:rsidP="001E781B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E781B">
        <w:rPr>
          <w:rFonts w:ascii="Calibri" w:hAnsi="Calibri" w:cs="Arial"/>
          <w:sz w:val="22"/>
          <w:szCs w:val="22"/>
        </w:rPr>
        <w:t>krótki czas doprowadzenia potrawy do wrzenia</w:t>
      </w:r>
    </w:p>
    <w:p w:rsidR="00EF2436" w:rsidRPr="001E781B" w:rsidRDefault="00EF2436" w:rsidP="001E781B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E781B">
        <w:rPr>
          <w:rFonts w:ascii="Calibri" w:hAnsi="Calibri" w:cs="Arial"/>
          <w:sz w:val="22"/>
          <w:szCs w:val="22"/>
        </w:rPr>
        <w:t>niewielkie gabaryty</w:t>
      </w:r>
    </w:p>
    <w:p w:rsidR="00EF2436" w:rsidRDefault="00EF2436" w:rsidP="001E781B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E781B">
        <w:rPr>
          <w:rFonts w:ascii="Calibri" w:hAnsi="Calibri" w:cs="Arial"/>
          <w:sz w:val="22"/>
          <w:szCs w:val="22"/>
        </w:rPr>
        <w:t>trzony indukcyjne włączają się w chwili postawienia naczynia i wyłączają w momencie zdjęcia naczynia</w:t>
      </w:r>
    </w:p>
    <w:p w:rsidR="00EF2436" w:rsidRDefault="00EF2436" w:rsidP="001210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 x patelnia duża </w:t>
      </w:r>
      <w:r w:rsidRPr="001210AF">
        <w:rPr>
          <w:rFonts w:ascii="Calibri" w:hAnsi="Calibri" w:cs="Arial"/>
          <w:sz w:val="22"/>
          <w:szCs w:val="22"/>
        </w:rPr>
        <w:t>Ø</w:t>
      </w:r>
      <w:r>
        <w:rPr>
          <w:rFonts w:ascii="Calibri" w:hAnsi="Calibri" w:cs="Arial"/>
          <w:sz w:val="22"/>
          <w:szCs w:val="22"/>
        </w:rPr>
        <w:t xml:space="preserve"> 33 cm,</w:t>
      </w:r>
    </w:p>
    <w:p w:rsidR="00EF2436" w:rsidRDefault="00EF2436" w:rsidP="001210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 x rondel </w:t>
      </w:r>
      <w:r w:rsidRPr="001210AF">
        <w:rPr>
          <w:rFonts w:ascii="Calibri" w:hAnsi="Calibri" w:cs="Arial"/>
          <w:sz w:val="22"/>
          <w:szCs w:val="22"/>
        </w:rPr>
        <w:t>Ø</w:t>
      </w:r>
      <w:r>
        <w:rPr>
          <w:rFonts w:ascii="Calibri" w:hAnsi="Calibri" w:cs="Arial"/>
          <w:sz w:val="22"/>
          <w:szCs w:val="22"/>
        </w:rPr>
        <w:t xml:space="preserve"> 25 cm,</w:t>
      </w:r>
    </w:p>
    <w:p w:rsidR="00EF2436" w:rsidRDefault="00EF2436" w:rsidP="001210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 x durszlak </w:t>
      </w:r>
      <w:r w:rsidRPr="001210AF">
        <w:rPr>
          <w:rFonts w:ascii="Calibri" w:hAnsi="Calibri" w:cs="Arial"/>
          <w:sz w:val="22"/>
          <w:szCs w:val="22"/>
        </w:rPr>
        <w:t>Ø</w:t>
      </w:r>
      <w:r>
        <w:rPr>
          <w:rFonts w:ascii="Calibri" w:hAnsi="Calibri" w:cs="Arial"/>
          <w:sz w:val="22"/>
          <w:szCs w:val="22"/>
        </w:rPr>
        <w:t xml:space="preserve"> 24 cm,</w:t>
      </w:r>
    </w:p>
    <w:p w:rsidR="00EF2436" w:rsidRDefault="00EF2436" w:rsidP="001210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 x garnek duży z pokrywką </w:t>
      </w:r>
      <w:r w:rsidRPr="001210AF">
        <w:rPr>
          <w:rFonts w:ascii="Calibri" w:hAnsi="Calibri" w:cs="Arial"/>
          <w:sz w:val="22"/>
          <w:szCs w:val="22"/>
        </w:rPr>
        <w:t>Ø</w:t>
      </w:r>
      <w:r>
        <w:rPr>
          <w:rFonts w:ascii="Calibri" w:hAnsi="Calibri" w:cs="Arial"/>
          <w:sz w:val="22"/>
          <w:szCs w:val="22"/>
        </w:rPr>
        <w:t xml:space="preserve"> 29 cm,</w:t>
      </w:r>
    </w:p>
    <w:p w:rsidR="00EF2436" w:rsidRDefault="00EF2436" w:rsidP="001210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 x garnek duży z pokrywką </w:t>
      </w:r>
      <w:r w:rsidRPr="001210AF">
        <w:rPr>
          <w:rFonts w:ascii="Calibri" w:hAnsi="Calibri" w:cs="Arial"/>
          <w:sz w:val="22"/>
          <w:szCs w:val="22"/>
        </w:rPr>
        <w:t>Ø</w:t>
      </w:r>
      <w:r>
        <w:rPr>
          <w:rFonts w:ascii="Calibri" w:hAnsi="Calibri" w:cs="Arial"/>
          <w:sz w:val="22"/>
          <w:szCs w:val="22"/>
        </w:rPr>
        <w:t xml:space="preserve"> 34 cm,</w:t>
      </w:r>
    </w:p>
    <w:p w:rsidR="00EF2436" w:rsidRDefault="00EF2436" w:rsidP="001210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 x trzepaczka metalowa,</w:t>
      </w:r>
    </w:p>
    <w:p w:rsidR="00EF2436" w:rsidRDefault="00EF2436" w:rsidP="001210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 x chochla,</w:t>
      </w:r>
    </w:p>
    <w:p w:rsidR="00EF2436" w:rsidRDefault="00EF2436" w:rsidP="001210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 x szczypce,</w:t>
      </w:r>
    </w:p>
    <w:p w:rsidR="00EF2436" w:rsidRDefault="00EF2436" w:rsidP="001210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 x dziurawka,</w:t>
      </w:r>
    </w:p>
    <w:p w:rsidR="00EF2436" w:rsidRDefault="00EF2436" w:rsidP="001210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 x wałek do ciasta ze stali nierdzewnej,</w:t>
      </w:r>
    </w:p>
    <w:p w:rsidR="00EF2436" w:rsidRDefault="00EF2436" w:rsidP="001210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 x małe obieraczki do warzyw,</w:t>
      </w:r>
    </w:p>
    <w:p w:rsidR="00EF2436" w:rsidRDefault="00EF2436" w:rsidP="001210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 x tace metalowe 32 x 53 cm,</w:t>
      </w:r>
    </w:p>
    <w:p w:rsidR="00EF2436" w:rsidRDefault="00EF2436" w:rsidP="00DB73E3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 x tace plastikowe32 x 53 cm,</w:t>
      </w:r>
    </w:p>
    <w:p w:rsidR="00EF2436" w:rsidRDefault="00EF2436" w:rsidP="00DB73E3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 x tace metalowe głębokie 32 x 53 cm,</w:t>
      </w:r>
    </w:p>
    <w:p w:rsidR="00EF2436" w:rsidRDefault="00EF2436" w:rsidP="001210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 x deska plastikowa,</w:t>
      </w:r>
    </w:p>
    <w:p w:rsidR="00EF2436" w:rsidRDefault="00EF2436" w:rsidP="001210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4 x miski blaszane </w:t>
      </w:r>
      <w:r w:rsidRPr="001210AF">
        <w:rPr>
          <w:rFonts w:ascii="Calibri" w:hAnsi="Calibri" w:cs="Arial"/>
          <w:sz w:val="22"/>
          <w:szCs w:val="22"/>
        </w:rPr>
        <w:t>Ø</w:t>
      </w:r>
      <w:r>
        <w:rPr>
          <w:rFonts w:ascii="Calibri" w:hAnsi="Calibri" w:cs="Arial"/>
          <w:sz w:val="22"/>
          <w:szCs w:val="22"/>
        </w:rPr>
        <w:t xml:space="preserve"> 29 cm,</w:t>
      </w:r>
    </w:p>
    <w:p w:rsidR="00EF2436" w:rsidRDefault="00EF2436" w:rsidP="001210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 x sitko małe </w:t>
      </w:r>
      <w:r w:rsidRPr="001210AF">
        <w:rPr>
          <w:rFonts w:ascii="Calibri" w:hAnsi="Calibri" w:cs="Arial"/>
          <w:sz w:val="22"/>
          <w:szCs w:val="22"/>
        </w:rPr>
        <w:t>Ø</w:t>
      </w:r>
      <w:r>
        <w:rPr>
          <w:rFonts w:ascii="Calibri" w:hAnsi="Calibri" w:cs="Arial"/>
          <w:sz w:val="22"/>
          <w:szCs w:val="22"/>
        </w:rPr>
        <w:t xml:space="preserve"> 16 cm,</w:t>
      </w:r>
    </w:p>
    <w:p w:rsidR="00EF2436" w:rsidRDefault="00EF2436" w:rsidP="00DB73E3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 x sitko duże </w:t>
      </w:r>
      <w:r w:rsidRPr="001210AF">
        <w:rPr>
          <w:rFonts w:ascii="Calibri" w:hAnsi="Calibri" w:cs="Arial"/>
          <w:sz w:val="22"/>
          <w:szCs w:val="22"/>
        </w:rPr>
        <w:t>Ø</w:t>
      </w:r>
      <w:r>
        <w:rPr>
          <w:rFonts w:ascii="Calibri" w:hAnsi="Calibri" w:cs="Arial"/>
          <w:sz w:val="22"/>
          <w:szCs w:val="22"/>
        </w:rPr>
        <w:t xml:space="preserve"> 22 cm,</w:t>
      </w:r>
    </w:p>
    <w:p w:rsidR="00EF2436" w:rsidRDefault="00EF2436" w:rsidP="00DB73E3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 x opakowania wykałaczek,</w:t>
      </w:r>
    </w:p>
    <w:p w:rsidR="00EF2436" w:rsidRDefault="00EF2436" w:rsidP="00DB73E3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 x blender ręczny,</w:t>
      </w:r>
    </w:p>
    <w:p w:rsidR="00EF2436" w:rsidRDefault="00EF2436" w:rsidP="00DB73E3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 x zestaw noży (3 noże, osełka, tasak),</w:t>
      </w:r>
    </w:p>
    <w:p w:rsidR="00EF2436" w:rsidRDefault="00EF2436" w:rsidP="00DB73E3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 x zestaw noży (3 noże, 2 widelce, osełka),</w:t>
      </w:r>
    </w:p>
    <w:p w:rsidR="00EF2436" w:rsidRDefault="00EF2436" w:rsidP="001210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 x komplet łyżek sałatkowych.</w:t>
      </w:r>
    </w:p>
    <w:p w:rsidR="00EF2436" w:rsidRDefault="00EF2436" w:rsidP="00DB73E3">
      <w:pPr>
        <w:pStyle w:val="NoSpacing"/>
        <w:numPr>
          <w:ilvl w:val="0"/>
          <w:numId w:val="41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Zaproponowany przez Zamawiającego drobny sprzęt kuchenny oraz sprzęt AGD powinien być uzupełniony/zaktualizowany/zmieniony zgodnie z zapotrzebowaniem kucharza oraz na podstawie menu uzgodnionego z Zamawiającym. Decyzję ostateczną co do wyboru sprzętu Zamawiający pozostawia Wykonawcy.</w:t>
      </w:r>
    </w:p>
    <w:p w:rsidR="00EF2436" w:rsidRDefault="00EF2436" w:rsidP="00DB73E3">
      <w:pPr>
        <w:pStyle w:val="NoSpacing"/>
        <w:numPr>
          <w:ilvl w:val="0"/>
          <w:numId w:val="41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Przygotowanie dań zgodnie z wykazem Zamawiającego na bazie produktów zakupionych przez Wykonawcę.</w:t>
      </w:r>
    </w:p>
    <w:p w:rsidR="00EF2436" w:rsidRDefault="00EF2436" w:rsidP="00DB73E3">
      <w:pPr>
        <w:pStyle w:val="NoSpacing"/>
        <w:numPr>
          <w:ilvl w:val="0"/>
          <w:numId w:val="41"/>
        </w:numPr>
        <w:tabs>
          <w:tab w:val="clear" w:pos="1854"/>
          <w:tab w:val="num" w:pos="900"/>
        </w:tabs>
        <w:spacing w:line="360" w:lineRule="auto"/>
        <w:ind w:left="9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Proponowane menu (ostateczne menu zostanie zaproponowane przez Zamawiającego nie później niż 14 dni przed rozpoczęciem targów) :</w:t>
      </w:r>
    </w:p>
    <w:p w:rsidR="00EF2436" w:rsidRDefault="00EF2436" w:rsidP="00DD7C64">
      <w:pPr>
        <w:pStyle w:val="NoSpacing"/>
        <w:spacing w:line="360" w:lineRule="auto"/>
        <w:ind w:left="900"/>
        <w:jc w:val="both"/>
        <w:rPr>
          <w:rFonts w:ascii="Calibri" w:hAnsi="Calibri" w:cs="Arial"/>
          <w:sz w:val="22"/>
          <w:szCs w:val="22"/>
          <w:u w:val="single"/>
        </w:rPr>
      </w:pPr>
    </w:p>
    <w:p w:rsidR="00EF2436" w:rsidRPr="00DD7C64" w:rsidRDefault="00EF2436" w:rsidP="00DD7C64">
      <w:pPr>
        <w:pStyle w:val="NoSpacing"/>
        <w:spacing w:line="360" w:lineRule="auto"/>
        <w:ind w:left="900"/>
        <w:jc w:val="both"/>
        <w:rPr>
          <w:rFonts w:ascii="Calibri" w:hAnsi="Calibri" w:cs="Arial"/>
          <w:sz w:val="22"/>
          <w:szCs w:val="22"/>
          <w:u w:val="single"/>
        </w:rPr>
      </w:pPr>
      <w:r w:rsidRPr="00DD7C64">
        <w:rPr>
          <w:rFonts w:ascii="Calibri" w:hAnsi="Calibri" w:cs="Arial"/>
          <w:sz w:val="22"/>
          <w:szCs w:val="22"/>
          <w:u w:val="single"/>
        </w:rPr>
        <w:t>Dzień I</w:t>
      </w:r>
    </w:p>
    <w:p w:rsidR="00EF2436" w:rsidRPr="00DD7C64" w:rsidRDefault="00EF2436" w:rsidP="00DD7C64">
      <w:pPr>
        <w:pStyle w:val="NoSpacing"/>
        <w:spacing w:line="360" w:lineRule="auto"/>
        <w:ind w:left="900"/>
        <w:jc w:val="both"/>
        <w:rPr>
          <w:rFonts w:ascii="Calibri" w:hAnsi="Calibri" w:cs="Arial"/>
          <w:sz w:val="22"/>
          <w:szCs w:val="22"/>
        </w:rPr>
      </w:pPr>
      <w:r w:rsidRPr="00DD7C64">
        <w:rPr>
          <w:rFonts w:ascii="Calibri" w:hAnsi="Calibri" w:cs="Arial"/>
          <w:sz w:val="22"/>
          <w:szCs w:val="22"/>
        </w:rPr>
        <w:t>12:00 – Krupnik z kaszą jęczmienną na wędzonce</w:t>
      </w:r>
    </w:p>
    <w:p w:rsidR="00EF2436" w:rsidRPr="00DD7C64" w:rsidRDefault="00EF2436" w:rsidP="00DD7C64">
      <w:pPr>
        <w:pStyle w:val="NoSpacing"/>
        <w:spacing w:line="360" w:lineRule="auto"/>
        <w:ind w:left="900"/>
        <w:jc w:val="both"/>
        <w:rPr>
          <w:rFonts w:ascii="Calibri" w:hAnsi="Calibri" w:cs="Arial"/>
          <w:sz w:val="22"/>
          <w:szCs w:val="22"/>
        </w:rPr>
      </w:pPr>
      <w:r w:rsidRPr="00DD7C64">
        <w:rPr>
          <w:rFonts w:ascii="Calibri" w:hAnsi="Calibri" w:cs="Arial"/>
          <w:sz w:val="22"/>
          <w:szCs w:val="22"/>
        </w:rPr>
        <w:t>15:00 – Polędwiczka wieprzowa z ziemniakami i sosem śliwkowym</w:t>
      </w:r>
    </w:p>
    <w:p w:rsidR="00EF2436" w:rsidRPr="00DD7C64" w:rsidRDefault="00EF2436" w:rsidP="00DD7C64">
      <w:pPr>
        <w:pStyle w:val="NoSpacing"/>
        <w:spacing w:line="360" w:lineRule="auto"/>
        <w:ind w:left="900"/>
        <w:jc w:val="both"/>
        <w:rPr>
          <w:rFonts w:ascii="Calibri" w:hAnsi="Calibri" w:cs="Arial"/>
          <w:sz w:val="22"/>
          <w:szCs w:val="22"/>
          <w:u w:val="single"/>
        </w:rPr>
      </w:pPr>
      <w:r w:rsidRPr="00DD7C64">
        <w:rPr>
          <w:rFonts w:ascii="Calibri" w:hAnsi="Calibri" w:cs="Arial"/>
          <w:sz w:val="22"/>
          <w:szCs w:val="22"/>
          <w:u w:val="single"/>
        </w:rPr>
        <w:t>Dzień II</w:t>
      </w:r>
    </w:p>
    <w:p w:rsidR="00EF2436" w:rsidRPr="00DD7C64" w:rsidRDefault="00EF2436" w:rsidP="00DD7C64">
      <w:pPr>
        <w:pStyle w:val="NoSpacing"/>
        <w:spacing w:line="360" w:lineRule="auto"/>
        <w:ind w:left="900"/>
        <w:jc w:val="both"/>
        <w:rPr>
          <w:rFonts w:ascii="Calibri" w:hAnsi="Calibri" w:cs="Arial"/>
          <w:sz w:val="22"/>
          <w:szCs w:val="22"/>
        </w:rPr>
      </w:pPr>
      <w:r w:rsidRPr="00DD7C64">
        <w:rPr>
          <w:rFonts w:ascii="Calibri" w:hAnsi="Calibri" w:cs="Arial"/>
          <w:sz w:val="22"/>
          <w:szCs w:val="22"/>
        </w:rPr>
        <w:t>12:00 – Zupa grzybowa z ziemniakami i rozmarynem</w:t>
      </w:r>
    </w:p>
    <w:p w:rsidR="00EF2436" w:rsidRPr="00DD7C64" w:rsidRDefault="00EF2436" w:rsidP="00DD7C64">
      <w:pPr>
        <w:pStyle w:val="NoSpacing"/>
        <w:spacing w:line="360" w:lineRule="auto"/>
        <w:ind w:left="900"/>
        <w:jc w:val="both"/>
        <w:rPr>
          <w:rFonts w:ascii="Calibri" w:hAnsi="Calibri" w:cs="Arial"/>
          <w:sz w:val="22"/>
          <w:szCs w:val="22"/>
        </w:rPr>
      </w:pPr>
      <w:r w:rsidRPr="00DD7C64">
        <w:rPr>
          <w:rFonts w:ascii="Calibri" w:hAnsi="Calibri" w:cs="Arial"/>
          <w:sz w:val="22"/>
          <w:szCs w:val="22"/>
        </w:rPr>
        <w:t>15:00 – Zraz wieprzowy w sosie myśliwskim z kaszą gryczaną lub jęczmienną</w:t>
      </w:r>
    </w:p>
    <w:p w:rsidR="00EF2436" w:rsidRPr="00DD7C64" w:rsidRDefault="00EF2436" w:rsidP="00DD7C64">
      <w:pPr>
        <w:pStyle w:val="NoSpacing"/>
        <w:spacing w:line="360" w:lineRule="auto"/>
        <w:ind w:left="900"/>
        <w:jc w:val="both"/>
        <w:rPr>
          <w:rFonts w:ascii="Calibri" w:hAnsi="Calibri" w:cs="Arial"/>
          <w:sz w:val="22"/>
          <w:szCs w:val="22"/>
          <w:u w:val="single"/>
        </w:rPr>
      </w:pPr>
      <w:r w:rsidRPr="00DD7C64">
        <w:rPr>
          <w:rFonts w:ascii="Calibri" w:hAnsi="Calibri" w:cs="Arial"/>
          <w:sz w:val="22"/>
          <w:szCs w:val="22"/>
          <w:u w:val="single"/>
        </w:rPr>
        <w:t>Dzień III</w:t>
      </w:r>
    </w:p>
    <w:p w:rsidR="00EF2436" w:rsidRPr="000A1B69" w:rsidRDefault="00EF2436" w:rsidP="000A1B69">
      <w:pPr>
        <w:pStyle w:val="NoSpacing"/>
        <w:spacing w:line="360" w:lineRule="auto"/>
        <w:ind w:left="900"/>
        <w:jc w:val="both"/>
        <w:rPr>
          <w:rFonts w:ascii="Calibri" w:hAnsi="Calibri" w:cs="Arial"/>
          <w:sz w:val="22"/>
          <w:szCs w:val="22"/>
        </w:rPr>
      </w:pPr>
      <w:r w:rsidRPr="000A1B69">
        <w:rPr>
          <w:rFonts w:ascii="Calibri" w:hAnsi="Calibri" w:cs="Arial"/>
          <w:sz w:val="22"/>
          <w:szCs w:val="22"/>
        </w:rPr>
        <w:t>12:00 – Rosół drobiowo-wołowy z makaronem i warzywami</w:t>
      </w:r>
    </w:p>
    <w:p w:rsidR="00EF2436" w:rsidRPr="000A1B69" w:rsidRDefault="00EF2436" w:rsidP="000A1B69">
      <w:pPr>
        <w:pStyle w:val="NoSpacing"/>
        <w:spacing w:line="360" w:lineRule="auto"/>
        <w:ind w:left="900"/>
        <w:jc w:val="both"/>
        <w:rPr>
          <w:rFonts w:ascii="Calibri" w:hAnsi="Calibri" w:cs="Arial"/>
          <w:sz w:val="22"/>
          <w:szCs w:val="22"/>
        </w:rPr>
      </w:pPr>
      <w:r w:rsidRPr="000A1B69">
        <w:rPr>
          <w:rFonts w:ascii="Calibri" w:hAnsi="Calibri" w:cs="Arial"/>
          <w:sz w:val="22"/>
          <w:szCs w:val="22"/>
        </w:rPr>
        <w:t>15:00 – Gołąbki z ryżem i mięsem w sosie pomidorowym</w:t>
      </w:r>
    </w:p>
    <w:p w:rsidR="00EF2436" w:rsidRDefault="00EF2436" w:rsidP="001210AF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:rsidR="00EF2436" w:rsidRDefault="00EF2436" w:rsidP="00320C06">
      <w:pPr>
        <w:spacing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br w:type="page"/>
      </w:r>
      <w:r w:rsidRPr="007C6F3C">
        <w:rPr>
          <w:rFonts w:ascii="Calibri" w:hAnsi="Calibri" w:cs="Arial"/>
          <w:b/>
          <w:sz w:val="22"/>
          <w:szCs w:val="22"/>
          <w:u w:val="single"/>
        </w:rPr>
        <w:t xml:space="preserve">ZADANIE </w:t>
      </w:r>
      <w:r>
        <w:rPr>
          <w:rFonts w:ascii="Calibri" w:hAnsi="Calibri" w:cs="Arial"/>
          <w:b/>
          <w:sz w:val="22"/>
          <w:szCs w:val="22"/>
          <w:u w:val="single"/>
        </w:rPr>
        <w:t>3</w:t>
      </w:r>
      <w:r w:rsidRPr="007C6F3C">
        <w:rPr>
          <w:rFonts w:ascii="Calibri" w:hAnsi="Calibri" w:cs="Arial"/>
          <w:b/>
          <w:sz w:val="22"/>
          <w:szCs w:val="22"/>
          <w:u w:val="single"/>
        </w:rPr>
        <w:t xml:space="preserve"> – </w:t>
      </w:r>
      <w:r>
        <w:rPr>
          <w:rFonts w:ascii="Calibri" w:hAnsi="Calibri" w:cs="Arial"/>
          <w:b/>
          <w:sz w:val="22"/>
          <w:szCs w:val="22"/>
          <w:u w:val="single"/>
        </w:rPr>
        <w:t>transport lokalny</w:t>
      </w:r>
      <w:r w:rsidRPr="007C6F3C">
        <w:rPr>
          <w:rFonts w:ascii="Calibri" w:hAnsi="Calibri" w:cs="Arial"/>
          <w:b/>
          <w:sz w:val="22"/>
          <w:szCs w:val="22"/>
          <w:u w:val="single"/>
        </w:rPr>
        <w:t>.</w:t>
      </w:r>
    </w:p>
    <w:p w:rsidR="00EF2436" w:rsidRDefault="00EF2436" w:rsidP="00320C06">
      <w:pPr>
        <w:spacing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EF2436" w:rsidRDefault="00EF2436" w:rsidP="00320C06">
      <w:pPr>
        <w:spacing w:line="360" w:lineRule="auto"/>
        <w:ind w:firstLine="567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Zadanie obejmuje zapewnienie transportu lokalnego na targi i z targów dla maksymalnie 25 osób (dopuszcza się możliwość rezygnacji z usługi lub zmniejszenie liczby osób korzystających z transportu) podczas pobytu grupy mazowieckich przedsiębiorców na </w:t>
      </w:r>
      <w:r w:rsidRPr="008B03AF">
        <w:rPr>
          <w:rFonts w:ascii="Calibri" w:hAnsi="Calibri" w:cs="Arial"/>
          <w:sz w:val="22"/>
          <w:szCs w:val="22"/>
        </w:rPr>
        <w:t xml:space="preserve">targach </w:t>
      </w:r>
      <w:r>
        <w:rPr>
          <w:rFonts w:ascii="Calibri" w:hAnsi="Calibri" w:cs="Arial"/>
          <w:sz w:val="22"/>
          <w:szCs w:val="22"/>
        </w:rPr>
        <w:t xml:space="preserve">Peter Food Sankt Petersburg, tj. </w:t>
      </w:r>
      <w:r>
        <w:rPr>
          <w:rFonts w:ascii="Calibri" w:hAnsi="Calibri"/>
          <w:i/>
          <w:sz w:val="22"/>
          <w:szCs w:val="22"/>
        </w:rPr>
        <w:t xml:space="preserve">11-13 listopada 2014 r. </w:t>
      </w:r>
    </w:p>
    <w:p w:rsidR="00EF2436" w:rsidRDefault="00EF2436" w:rsidP="00320C06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wynajmie autokar dla minimum 25 osób. Autokar powinien być do dyspozycji Zamawiającego w Sankt Petersburgu</w:t>
      </w:r>
      <w:r w:rsidRPr="008B03AF">
        <w:rPr>
          <w:rFonts w:ascii="Calibri" w:hAnsi="Calibri" w:cs="Arial"/>
          <w:sz w:val="22"/>
          <w:szCs w:val="22"/>
        </w:rPr>
        <w:t xml:space="preserve"> w dniach </w:t>
      </w:r>
      <w:r>
        <w:rPr>
          <w:rFonts w:ascii="Calibri" w:hAnsi="Calibri" w:cs="Arial"/>
          <w:sz w:val="22"/>
          <w:szCs w:val="22"/>
        </w:rPr>
        <w:t>11-13 listopada 2014 r. Przewidywane przejazdy odbywać się będą na trasie: hotel-targi-hotel, ambasada-hotel/targi-ambasada oraz w razie potrzeby na innej trasie w obrębach miasta. Autokar powinien mieć maksimum 5 lat i posiadać klimatyzację.</w:t>
      </w:r>
    </w:p>
    <w:p w:rsidR="00EF2436" w:rsidRDefault="00EF2436" w:rsidP="00320C06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Wykonawca zapewni kierowcę posługującego się językiem rosyjskim oraz polskim. Autokar będzie wyraźnie oznaczony napisem Agencja Rozwoju Mazowsza S.A. umieszczonym za przednią szybą autokaru. Jednocześnie kierowca ma obowiązek znać </w:t>
      </w:r>
      <w:r w:rsidRPr="008B03AF">
        <w:rPr>
          <w:rFonts w:ascii="Calibri" w:hAnsi="Calibri" w:cs="Arial"/>
          <w:sz w:val="22"/>
          <w:szCs w:val="22"/>
        </w:rPr>
        <w:t xml:space="preserve">topografię </w:t>
      </w:r>
      <w:r>
        <w:rPr>
          <w:rFonts w:ascii="Calibri" w:hAnsi="Calibri" w:cs="Arial"/>
          <w:sz w:val="22"/>
          <w:szCs w:val="22"/>
        </w:rPr>
        <w:t>Sankt Petersburga</w:t>
      </w:r>
      <w:r w:rsidRPr="008B03AF">
        <w:rPr>
          <w:rFonts w:ascii="Calibri" w:hAnsi="Calibri" w:cs="Arial"/>
          <w:sz w:val="22"/>
          <w:szCs w:val="22"/>
        </w:rPr>
        <w:t xml:space="preserve"> oraz</w:t>
      </w:r>
      <w:r>
        <w:rPr>
          <w:rFonts w:ascii="Calibri" w:hAnsi="Calibri" w:cs="Arial"/>
          <w:sz w:val="22"/>
          <w:szCs w:val="22"/>
        </w:rPr>
        <w:t xml:space="preserve"> otoczenia centrum targowego, włącznie ze znajomością możliwości parkowania przy centrum targowym. Kierowca zaparkuje również w miarę możliwości jak najbliżej wyjścia z hali przylotów na lotnisku.</w:t>
      </w:r>
    </w:p>
    <w:p w:rsidR="00EF2436" w:rsidRDefault="00EF2436" w:rsidP="00320C06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3 dni przed wyjazdem na targi Wykonawca prześle Zamawiającemu mapę z oznaczonymi miejscami, gdzie na grupę czekać będzie kierowca.</w:t>
      </w:r>
    </w:p>
    <w:p w:rsidR="00EF2436" w:rsidRDefault="00EF2436" w:rsidP="00320C06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Koszty związane z zatrudnieniem, noclegiem i ubezpieczeniem kierowcy oraz opłatami parkingowymi i ewentualnymi mandatami ponosi Wykonawca. Zamawiający zastrzega sobie prawo zgłaszania na bieżąco tras przejazdu w razie potrzeby oraz skrócenia  czasu korzystania z autokaru o jeden dzień.</w:t>
      </w:r>
    </w:p>
    <w:p w:rsidR="00EF2436" w:rsidRDefault="00EF2436" w:rsidP="00320C06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Zamawiający zastrzega sobie prawo do rezygnacji z przejazdów autokarem na rzecz przejazdów środkami transportu publicznego – wówczas bilety na przejazdy na opisanych wyżej trasach i w terminach zapewnia Wykonawca.</w:t>
      </w:r>
    </w:p>
    <w:p w:rsidR="00EF2436" w:rsidRDefault="00EF2436" w:rsidP="00320C06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:rsidR="00EF2436" w:rsidRPr="00DD7C64" w:rsidRDefault="00EF2436" w:rsidP="00DD7C64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DD7C64">
        <w:rPr>
          <w:rFonts w:ascii="Calibri" w:hAnsi="Calibri" w:cs="Arial"/>
          <w:b/>
          <w:sz w:val="22"/>
          <w:szCs w:val="22"/>
          <w:u w:val="single"/>
        </w:rPr>
        <w:t>Załączniki:</w:t>
      </w:r>
    </w:p>
    <w:p w:rsidR="00EF2436" w:rsidRPr="00D1719B" w:rsidRDefault="00EF2436" w:rsidP="009F600A">
      <w:pPr>
        <w:numPr>
          <w:ilvl w:val="0"/>
          <w:numId w:val="50"/>
        </w:numPr>
        <w:spacing w:line="36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1719B">
        <w:rPr>
          <w:rFonts w:ascii="Calibri" w:hAnsi="Calibri" w:cs="Arial"/>
          <w:sz w:val="22"/>
          <w:szCs w:val="22"/>
        </w:rPr>
        <w:t xml:space="preserve">Załącznik 1  - plan hali targowej </w:t>
      </w:r>
    </w:p>
    <w:p w:rsidR="00EF2436" w:rsidRPr="00D1719B" w:rsidRDefault="00EF2436" w:rsidP="009F600A">
      <w:pPr>
        <w:pStyle w:val="Default"/>
        <w:numPr>
          <w:ilvl w:val="0"/>
          <w:numId w:val="50"/>
        </w:numPr>
        <w:spacing w:line="360" w:lineRule="auto"/>
        <w:ind w:left="360"/>
        <w:rPr>
          <w:rFonts w:ascii="Calibri" w:hAnsi="Calibri"/>
          <w:color w:val="auto"/>
          <w:sz w:val="22"/>
          <w:szCs w:val="22"/>
        </w:rPr>
      </w:pPr>
      <w:r w:rsidRPr="00D1719B">
        <w:rPr>
          <w:rFonts w:ascii="Calibri" w:hAnsi="Calibri"/>
          <w:color w:val="auto"/>
          <w:sz w:val="22"/>
          <w:szCs w:val="22"/>
        </w:rPr>
        <w:t>Załącznik 2 ( FOLDER SYSTEMU IDENTYFIKACJI WIZUALNEJ PROJEKTU)</w:t>
      </w:r>
    </w:p>
    <w:p w:rsidR="00EF2436" w:rsidRPr="00D1719B" w:rsidRDefault="00EF2436" w:rsidP="009F600A">
      <w:pPr>
        <w:numPr>
          <w:ilvl w:val="0"/>
          <w:numId w:val="50"/>
        </w:num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D1719B">
        <w:rPr>
          <w:rFonts w:ascii="Calibri" w:hAnsi="Calibri"/>
          <w:sz w:val="22"/>
          <w:szCs w:val="22"/>
        </w:rPr>
        <w:t>Załącznik 3 - logotypy</w:t>
      </w:r>
    </w:p>
    <w:p w:rsidR="00EF2436" w:rsidRPr="001210AF" w:rsidRDefault="00EF2436"/>
    <w:sectPr w:rsidR="00EF2436" w:rsidRPr="001210AF" w:rsidSect="00787123">
      <w:headerReference w:type="default" r:id="rId10"/>
      <w:footerReference w:type="even" r:id="rId11"/>
      <w:footerReference w:type="default" r:id="rId12"/>
      <w:type w:val="continuous"/>
      <w:pgSz w:w="11906" w:h="16838"/>
      <w:pgMar w:top="2239" w:right="1287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36" w:rsidRDefault="00EF2436">
      <w:r>
        <w:separator/>
      </w:r>
    </w:p>
  </w:endnote>
  <w:endnote w:type="continuationSeparator" w:id="0">
    <w:p w:rsidR="00EF2436" w:rsidRDefault="00EF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36" w:rsidRDefault="00EF2436" w:rsidP="00393A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436" w:rsidRDefault="00EF2436" w:rsidP="009407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36" w:rsidRPr="00FA528B" w:rsidRDefault="00EF2436" w:rsidP="00FA528B">
    <w:pPr>
      <w:framePr w:h="312" w:hRule="exact" w:wrap="around" w:vAnchor="text" w:hAnchor="page" w:x="9699" w:y="-121"/>
      <w:spacing w:before="20" w:after="100" w:afterAutospacing="1" w:line="360" w:lineRule="auto"/>
      <w:contextualSpacing/>
      <w:jc w:val="center"/>
      <w:rPr>
        <w:rFonts w:ascii="Calibri" w:hAnsi="Calibri"/>
        <w:color w:val="A6A6A6"/>
        <w:sz w:val="20"/>
        <w:szCs w:val="20"/>
      </w:rPr>
    </w:pPr>
    <w:r w:rsidRPr="00FA528B">
      <w:rPr>
        <w:rFonts w:ascii="Calibri" w:hAnsi="Calibri"/>
        <w:color w:val="A6A6A6"/>
        <w:sz w:val="20"/>
        <w:szCs w:val="20"/>
      </w:rPr>
      <w:t xml:space="preserve">Strona </w:t>
    </w:r>
    <w:r w:rsidRPr="00FA528B">
      <w:rPr>
        <w:rFonts w:ascii="Calibri" w:hAnsi="Calibri"/>
        <w:color w:val="A6A6A6"/>
        <w:sz w:val="20"/>
        <w:szCs w:val="20"/>
      </w:rPr>
      <w:fldChar w:fldCharType="begin"/>
    </w:r>
    <w:r w:rsidRPr="00FA528B">
      <w:rPr>
        <w:rFonts w:ascii="Calibri" w:hAnsi="Calibri"/>
        <w:color w:val="A6A6A6"/>
        <w:sz w:val="20"/>
        <w:szCs w:val="20"/>
      </w:rPr>
      <w:instrText xml:space="preserve"> PAGE </w:instrText>
    </w:r>
    <w:r w:rsidRPr="00FA528B">
      <w:rPr>
        <w:rFonts w:ascii="Calibri" w:hAnsi="Calibri"/>
        <w:color w:val="A6A6A6"/>
        <w:sz w:val="20"/>
        <w:szCs w:val="20"/>
      </w:rPr>
      <w:fldChar w:fldCharType="separate"/>
    </w:r>
    <w:r>
      <w:rPr>
        <w:rFonts w:ascii="Calibri" w:hAnsi="Calibri"/>
        <w:noProof/>
        <w:color w:val="A6A6A6"/>
        <w:sz w:val="20"/>
        <w:szCs w:val="20"/>
      </w:rPr>
      <w:t>1</w:t>
    </w:r>
    <w:r w:rsidRPr="00FA528B">
      <w:rPr>
        <w:rFonts w:ascii="Calibri" w:hAnsi="Calibri"/>
        <w:color w:val="A6A6A6"/>
        <w:sz w:val="20"/>
        <w:szCs w:val="20"/>
      </w:rPr>
      <w:fldChar w:fldCharType="end"/>
    </w:r>
    <w:r w:rsidRPr="00FA528B">
      <w:rPr>
        <w:rFonts w:ascii="Calibri" w:hAnsi="Calibri"/>
        <w:color w:val="A6A6A6"/>
        <w:sz w:val="20"/>
        <w:szCs w:val="20"/>
      </w:rPr>
      <w:t xml:space="preserve"> z </w:t>
    </w:r>
    <w:r w:rsidRPr="00FA528B">
      <w:rPr>
        <w:rFonts w:ascii="Calibri" w:hAnsi="Calibri"/>
        <w:color w:val="A6A6A6"/>
        <w:sz w:val="20"/>
        <w:szCs w:val="20"/>
      </w:rPr>
      <w:fldChar w:fldCharType="begin"/>
    </w:r>
    <w:r w:rsidRPr="00FA528B">
      <w:rPr>
        <w:rFonts w:ascii="Calibri" w:hAnsi="Calibri"/>
        <w:color w:val="A6A6A6"/>
        <w:sz w:val="20"/>
        <w:szCs w:val="20"/>
      </w:rPr>
      <w:instrText xml:space="preserve"> NUMPAGES </w:instrText>
    </w:r>
    <w:r w:rsidRPr="00FA528B">
      <w:rPr>
        <w:rFonts w:ascii="Calibri" w:hAnsi="Calibri"/>
        <w:color w:val="A6A6A6"/>
        <w:sz w:val="20"/>
        <w:szCs w:val="20"/>
      </w:rPr>
      <w:fldChar w:fldCharType="separate"/>
    </w:r>
    <w:r>
      <w:rPr>
        <w:rFonts w:ascii="Calibri" w:hAnsi="Calibri"/>
        <w:noProof/>
        <w:color w:val="A6A6A6"/>
        <w:sz w:val="20"/>
        <w:szCs w:val="20"/>
      </w:rPr>
      <w:t>19</w:t>
    </w:r>
    <w:r w:rsidRPr="00FA528B">
      <w:rPr>
        <w:rFonts w:ascii="Calibri" w:hAnsi="Calibri"/>
        <w:color w:val="A6A6A6"/>
        <w:sz w:val="20"/>
        <w:szCs w:val="20"/>
      </w:rPr>
      <w:fldChar w:fldCharType="end"/>
    </w:r>
  </w:p>
  <w:p w:rsidR="00EF2436" w:rsidRPr="00393A57" w:rsidRDefault="00EF2436" w:rsidP="00393A57">
    <w:pPr>
      <w:spacing w:before="100" w:beforeAutospacing="1" w:after="100" w:afterAutospacing="1"/>
      <w:contextualSpacing/>
      <w:jc w:val="center"/>
      <w:rPr>
        <w:rFonts w:ascii="Calibri" w:hAnsi="Calibri"/>
        <w:color w:val="A6A6A6"/>
        <w:sz w:val="18"/>
        <w:szCs w:val="1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9.85pt;margin-top:-4.65pt;width:630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" strokecolor="#a5a5a5" strokeweight="1pt">
          <v:shadow color="#7f7f7f" opacity=".5" offset="1pt"/>
        </v:shape>
      </w:pict>
    </w:r>
    <w:r w:rsidRPr="00393A57">
      <w:rPr>
        <w:rFonts w:ascii="Calibri" w:hAnsi="Calibri"/>
        <w:color w:val="A6A6A6"/>
        <w:sz w:val="18"/>
        <w:szCs w:val="18"/>
      </w:rPr>
      <w:t>Projekt współfinansowany przez Unię Europejską ze środków EFRR w ramach Regionalnego Programu Operacyjnego Województwa Mazowieckiego 2007-2013</w:t>
    </w:r>
    <w:r>
      <w:rPr>
        <w:rFonts w:ascii="Calibri" w:hAnsi="Calibri"/>
        <w:color w:val="A6A6A6"/>
        <w:sz w:val="18"/>
        <w:szCs w:val="18"/>
      </w:rPr>
      <w:t xml:space="preserve"> oraz ze środków z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36" w:rsidRDefault="00EF2436">
      <w:r>
        <w:separator/>
      </w:r>
    </w:p>
  </w:footnote>
  <w:footnote w:type="continuationSeparator" w:id="0">
    <w:p w:rsidR="00EF2436" w:rsidRDefault="00EF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36" w:rsidRPr="00393A57" w:rsidRDefault="00EF2436" w:rsidP="00393A57">
    <w:pPr>
      <w:pStyle w:val="Footer"/>
      <w:spacing w:line="360" w:lineRule="auto"/>
      <w:ind w:right="360"/>
      <w:jc w:val="center"/>
      <w:rPr>
        <w:rFonts w:ascii="Arial" w:hAnsi="Arial" w:cs="Arial"/>
        <w:noProof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left:0;text-align:left;margin-left:-99pt;margin-top:58.5pt;width:63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" strokecolor="#a5a5a5" strokeweight="1pt">
          <v:shadow color="#7f7f7f" opacity=".5" offset="1pt"/>
        </v:shape>
      </w:pict>
    </w:r>
    <w:r w:rsidRPr="0062713D"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.7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singleLevel"/>
    <w:tmpl w:val="A9689F86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14E480E"/>
    <w:multiLevelType w:val="hybridMultilevel"/>
    <w:tmpl w:val="0B446D9E"/>
    <w:lvl w:ilvl="0" w:tplc="ECB22A06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">
    <w:nsid w:val="0771207E"/>
    <w:multiLevelType w:val="hybridMultilevel"/>
    <w:tmpl w:val="55F05904"/>
    <w:lvl w:ilvl="0" w:tplc="0415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>
    <w:nsid w:val="08CD4D3D"/>
    <w:multiLevelType w:val="hybridMultilevel"/>
    <w:tmpl w:val="81727866"/>
    <w:lvl w:ilvl="0" w:tplc="3BA475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CB22A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6E6F46"/>
    <w:multiLevelType w:val="hybridMultilevel"/>
    <w:tmpl w:val="56D0C464"/>
    <w:lvl w:ilvl="0" w:tplc="4A0640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F51A8A"/>
    <w:multiLevelType w:val="hybridMultilevel"/>
    <w:tmpl w:val="C3CABB38"/>
    <w:lvl w:ilvl="0" w:tplc="ECB22A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EE33BF1"/>
    <w:multiLevelType w:val="hybridMultilevel"/>
    <w:tmpl w:val="B5F61A94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7">
    <w:nsid w:val="10413A5B"/>
    <w:multiLevelType w:val="hybridMultilevel"/>
    <w:tmpl w:val="04C07EB2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8">
    <w:nsid w:val="127C4312"/>
    <w:multiLevelType w:val="hybridMultilevel"/>
    <w:tmpl w:val="A0627BD6"/>
    <w:lvl w:ilvl="0" w:tplc="ECB22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FC6AB2"/>
    <w:multiLevelType w:val="hybridMultilevel"/>
    <w:tmpl w:val="04521DC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2F7AE4"/>
    <w:multiLevelType w:val="hybridMultilevel"/>
    <w:tmpl w:val="974016A8"/>
    <w:lvl w:ilvl="0" w:tplc="66506AD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56037E9"/>
    <w:multiLevelType w:val="hybridMultilevel"/>
    <w:tmpl w:val="9A24FCA4"/>
    <w:lvl w:ilvl="0" w:tplc="66506AD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7B45C0"/>
    <w:multiLevelType w:val="hybridMultilevel"/>
    <w:tmpl w:val="1E16B9AE"/>
    <w:lvl w:ilvl="0" w:tplc="13B8C50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CB22A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4F0112"/>
    <w:multiLevelType w:val="hybridMultilevel"/>
    <w:tmpl w:val="5D620DD6"/>
    <w:lvl w:ilvl="0" w:tplc="0415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48671E"/>
    <w:multiLevelType w:val="hybridMultilevel"/>
    <w:tmpl w:val="88F21AD2"/>
    <w:lvl w:ilvl="0" w:tplc="ECB22A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8791BC4"/>
    <w:multiLevelType w:val="hybridMultilevel"/>
    <w:tmpl w:val="EFB21122"/>
    <w:name w:val="WW8Num11222"/>
    <w:lvl w:ilvl="0" w:tplc="C99C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5E6BFA"/>
    <w:multiLevelType w:val="multilevel"/>
    <w:tmpl w:val="55F05904"/>
    <w:lvl w:ilvl="0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7">
    <w:nsid w:val="1E0A2D26"/>
    <w:multiLevelType w:val="hybridMultilevel"/>
    <w:tmpl w:val="6F4C2AAA"/>
    <w:lvl w:ilvl="0" w:tplc="A15CC4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2BE7C8F"/>
    <w:multiLevelType w:val="hybridMultilevel"/>
    <w:tmpl w:val="C082E35A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9">
    <w:nsid w:val="238C5AA1"/>
    <w:multiLevelType w:val="hybridMultilevel"/>
    <w:tmpl w:val="57E4510C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273D7680"/>
    <w:multiLevelType w:val="hybridMultilevel"/>
    <w:tmpl w:val="B96839AA"/>
    <w:lvl w:ilvl="0" w:tplc="ECB22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DA0650"/>
    <w:multiLevelType w:val="multilevel"/>
    <w:tmpl w:val="C7D0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CAF71CC"/>
    <w:multiLevelType w:val="hybridMultilevel"/>
    <w:tmpl w:val="C71AA7A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D986776"/>
    <w:multiLevelType w:val="hybridMultilevel"/>
    <w:tmpl w:val="359C100A"/>
    <w:name w:val="WW8Num1122"/>
    <w:lvl w:ilvl="0" w:tplc="C99C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E373209"/>
    <w:multiLevelType w:val="hybridMultilevel"/>
    <w:tmpl w:val="93907F28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5">
    <w:nsid w:val="2FA225AD"/>
    <w:multiLevelType w:val="hybridMultilevel"/>
    <w:tmpl w:val="3414508C"/>
    <w:lvl w:ilvl="0" w:tplc="3BA475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0FC7992"/>
    <w:multiLevelType w:val="hybridMultilevel"/>
    <w:tmpl w:val="24064200"/>
    <w:lvl w:ilvl="0" w:tplc="63182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6A46B4"/>
    <w:multiLevelType w:val="hybridMultilevel"/>
    <w:tmpl w:val="7374862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6A35CAA"/>
    <w:multiLevelType w:val="hybridMultilevel"/>
    <w:tmpl w:val="42CA96EE"/>
    <w:lvl w:ilvl="0" w:tplc="AC1E704C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D38410F"/>
    <w:multiLevelType w:val="hybridMultilevel"/>
    <w:tmpl w:val="73225E86"/>
    <w:lvl w:ilvl="0" w:tplc="AC1E8AAA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43763AAC"/>
    <w:multiLevelType w:val="hybridMultilevel"/>
    <w:tmpl w:val="1DC21FDE"/>
    <w:lvl w:ilvl="0" w:tplc="ECB22A0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1">
    <w:nsid w:val="46AC0697"/>
    <w:multiLevelType w:val="multilevel"/>
    <w:tmpl w:val="26DC499E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B0128A2"/>
    <w:multiLevelType w:val="hybridMultilevel"/>
    <w:tmpl w:val="403E1F94"/>
    <w:lvl w:ilvl="0" w:tplc="63182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6F29B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CB22A0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EAD7B6D"/>
    <w:multiLevelType w:val="multilevel"/>
    <w:tmpl w:val="93907F28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34">
    <w:nsid w:val="512073D3"/>
    <w:multiLevelType w:val="hybridMultilevel"/>
    <w:tmpl w:val="7AFA46C6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35">
    <w:nsid w:val="531343BB"/>
    <w:multiLevelType w:val="hybridMultilevel"/>
    <w:tmpl w:val="1AE41E46"/>
    <w:lvl w:ilvl="0" w:tplc="041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</w:abstractNum>
  <w:abstractNum w:abstractNumId="36">
    <w:nsid w:val="57454D00"/>
    <w:multiLevelType w:val="hybridMultilevel"/>
    <w:tmpl w:val="7E08558C"/>
    <w:lvl w:ilvl="0" w:tplc="04F8FD4A">
      <w:start w:val="1"/>
      <w:numFmt w:val="decimal"/>
      <w:lvlText w:val="%1."/>
      <w:lvlJc w:val="left"/>
      <w:pPr>
        <w:tabs>
          <w:tab w:val="num" w:pos="-55"/>
        </w:tabs>
        <w:ind w:left="144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766318B"/>
    <w:multiLevelType w:val="multilevel"/>
    <w:tmpl w:val="D17A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7801348"/>
    <w:multiLevelType w:val="multilevel"/>
    <w:tmpl w:val="AA80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7C571A2"/>
    <w:multiLevelType w:val="hybridMultilevel"/>
    <w:tmpl w:val="22DC9AE8"/>
    <w:lvl w:ilvl="0" w:tplc="ECB22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8FE465D"/>
    <w:multiLevelType w:val="hybridMultilevel"/>
    <w:tmpl w:val="953EEA34"/>
    <w:lvl w:ilvl="0" w:tplc="13B8C50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A064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9CF2ED6"/>
    <w:multiLevelType w:val="hybridMultilevel"/>
    <w:tmpl w:val="EE247B54"/>
    <w:lvl w:ilvl="0" w:tplc="ECB22A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CB13836"/>
    <w:multiLevelType w:val="hybridMultilevel"/>
    <w:tmpl w:val="82709200"/>
    <w:lvl w:ilvl="0" w:tplc="AC1E704C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E907323"/>
    <w:multiLevelType w:val="multilevel"/>
    <w:tmpl w:val="0B446D9E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44">
    <w:nsid w:val="619E293D"/>
    <w:multiLevelType w:val="hybridMultilevel"/>
    <w:tmpl w:val="26DC499E"/>
    <w:lvl w:ilvl="0" w:tplc="AC1E704C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AC1E704C">
      <w:start w:val="1"/>
      <w:numFmt w:val="upperRoman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66C90437"/>
    <w:multiLevelType w:val="hybridMultilevel"/>
    <w:tmpl w:val="ACF2327A"/>
    <w:lvl w:ilvl="0" w:tplc="ECB22A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6B4A5325"/>
    <w:multiLevelType w:val="hybridMultilevel"/>
    <w:tmpl w:val="F5BE02AE"/>
    <w:lvl w:ilvl="0" w:tplc="258253E0">
      <w:start w:val="1"/>
      <w:numFmt w:val="decimal"/>
      <w:lvlText w:val="%1."/>
      <w:lvlJc w:val="left"/>
      <w:pPr>
        <w:tabs>
          <w:tab w:val="num" w:pos="0"/>
        </w:tabs>
        <w:ind w:left="185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D192B35"/>
    <w:multiLevelType w:val="hybridMultilevel"/>
    <w:tmpl w:val="802A3C16"/>
    <w:lvl w:ilvl="0" w:tplc="041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8">
    <w:nsid w:val="6D6B67A9"/>
    <w:multiLevelType w:val="hybridMultilevel"/>
    <w:tmpl w:val="240E7C4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9">
    <w:nsid w:val="6DB46FB8"/>
    <w:multiLevelType w:val="multilevel"/>
    <w:tmpl w:val="7AFA46C6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50">
    <w:nsid w:val="6F7067C4"/>
    <w:multiLevelType w:val="multilevel"/>
    <w:tmpl w:val="B5F61A9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51">
    <w:nsid w:val="75116F5C"/>
    <w:multiLevelType w:val="hybridMultilevel"/>
    <w:tmpl w:val="D39EF1F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2">
    <w:nsid w:val="78010D92"/>
    <w:multiLevelType w:val="hybridMultilevel"/>
    <w:tmpl w:val="86CCE7BC"/>
    <w:lvl w:ilvl="0" w:tplc="4A0640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"/>
  </w:num>
  <w:num w:numId="3">
    <w:abstractNumId w:val="3"/>
  </w:num>
  <w:num w:numId="4">
    <w:abstractNumId w:val="26"/>
  </w:num>
  <w:num w:numId="5">
    <w:abstractNumId w:val="44"/>
  </w:num>
  <w:num w:numId="6">
    <w:abstractNumId w:val="47"/>
  </w:num>
  <w:num w:numId="7">
    <w:abstractNumId w:val="8"/>
  </w:num>
  <w:num w:numId="8">
    <w:abstractNumId w:val="13"/>
  </w:num>
  <w:num w:numId="9">
    <w:abstractNumId w:val="11"/>
  </w:num>
  <w:num w:numId="10">
    <w:abstractNumId w:val="42"/>
  </w:num>
  <w:num w:numId="11">
    <w:abstractNumId w:val="46"/>
  </w:num>
  <w:num w:numId="12">
    <w:abstractNumId w:val="19"/>
  </w:num>
  <w:num w:numId="13">
    <w:abstractNumId w:val="14"/>
  </w:num>
  <w:num w:numId="14">
    <w:abstractNumId w:val="52"/>
  </w:num>
  <w:num w:numId="15">
    <w:abstractNumId w:val="10"/>
  </w:num>
  <w:num w:numId="16">
    <w:abstractNumId w:val="39"/>
  </w:num>
  <w:num w:numId="17">
    <w:abstractNumId w:val="25"/>
  </w:num>
  <w:num w:numId="18">
    <w:abstractNumId w:val="32"/>
  </w:num>
  <w:num w:numId="19">
    <w:abstractNumId w:val="5"/>
  </w:num>
  <w:num w:numId="20">
    <w:abstractNumId w:val="27"/>
  </w:num>
  <w:num w:numId="21">
    <w:abstractNumId w:val="22"/>
  </w:num>
  <w:num w:numId="22">
    <w:abstractNumId w:val="9"/>
  </w:num>
  <w:num w:numId="23">
    <w:abstractNumId w:val="48"/>
  </w:num>
  <w:num w:numId="24">
    <w:abstractNumId w:val="20"/>
  </w:num>
  <w:num w:numId="25">
    <w:abstractNumId w:val="4"/>
  </w:num>
  <w:num w:numId="26">
    <w:abstractNumId w:val="30"/>
  </w:num>
  <w:num w:numId="27">
    <w:abstractNumId w:val="17"/>
  </w:num>
  <w:num w:numId="28">
    <w:abstractNumId w:val="16"/>
  </w:num>
  <w:num w:numId="29">
    <w:abstractNumId w:val="24"/>
  </w:num>
  <w:num w:numId="30">
    <w:abstractNumId w:val="12"/>
  </w:num>
  <w:num w:numId="31">
    <w:abstractNumId w:val="33"/>
  </w:num>
  <w:num w:numId="32">
    <w:abstractNumId w:val="34"/>
  </w:num>
  <w:num w:numId="33">
    <w:abstractNumId w:val="29"/>
  </w:num>
  <w:num w:numId="34">
    <w:abstractNumId w:val="49"/>
  </w:num>
  <w:num w:numId="35">
    <w:abstractNumId w:val="18"/>
  </w:num>
  <w:num w:numId="36">
    <w:abstractNumId w:val="31"/>
  </w:num>
  <w:num w:numId="37">
    <w:abstractNumId w:val="28"/>
  </w:num>
  <w:num w:numId="38">
    <w:abstractNumId w:val="6"/>
  </w:num>
  <w:num w:numId="39">
    <w:abstractNumId w:val="45"/>
  </w:num>
  <w:num w:numId="40">
    <w:abstractNumId w:val="50"/>
  </w:num>
  <w:num w:numId="41">
    <w:abstractNumId w:val="7"/>
  </w:num>
  <w:num w:numId="42">
    <w:abstractNumId w:val="1"/>
  </w:num>
  <w:num w:numId="43">
    <w:abstractNumId w:val="51"/>
  </w:num>
  <w:num w:numId="44">
    <w:abstractNumId w:val="41"/>
  </w:num>
  <w:num w:numId="45">
    <w:abstractNumId w:val="43"/>
  </w:num>
  <w:num w:numId="46">
    <w:abstractNumId w:val="35"/>
  </w:num>
  <w:num w:numId="47">
    <w:abstractNumId w:val="37"/>
  </w:num>
  <w:num w:numId="48">
    <w:abstractNumId w:val="38"/>
  </w:num>
  <w:num w:numId="49">
    <w:abstractNumId w:val="21"/>
  </w:num>
  <w:num w:numId="50">
    <w:abstractNumId w:val="3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B7E"/>
    <w:rsid w:val="000026BF"/>
    <w:rsid w:val="00016084"/>
    <w:rsid w:val="00016226"/>
    <w:rsid w:val="000215F2"/>
    <w:rsid w:val="00024B51"/>
    <w:rsid w:val="00030B04"/>
    <w:rsid w:val="000319F8"/>
    <w:rsid w:val="00035A14"/>
    <w:rsid w:val="0004359B"/>
    <w:rsid w:val="000461A6"/>
    <w:rsid w:val="00046568"/>
    <w:rsid w:val="00051012"/>
    <w:rsid w:val="00053370"/>
    <w:rsid w:val="0005436E"/>
    <w:rsid w:val="00065302"/>
    <w:rsid w:val="000664D3"/>
    <w:rsid w:val="00067002"/>
    <w:rsid w:val="000706A6"/>
    <w:rsid w:val="00071B5C"/>
    <w:rsid w:val="00072B39"/>
    <w:rsid w:val="00073D09"/>
    <w:rsid w:val="00074978"/>
    <w:rsid w:val="00077BDC"/>
    <w:rsid w:val="000813B4"/>
    <w:rsid w:val="0008167B"/>
    <w:rsid w:val="0008171B"/>
    <w:rsid w:val="00082764"/>
    <w:rsid w:val="000852D0"/>
    <w:rsid w:val="00090330"/>
    <w:rsid w:val="000A1B69"/>
    <w:rsid w:val="000A3E38"/>
    <w:rsid w:val="000A6374"/>
    <w:rsid w:val="000C1E74"/>
    <w:rsid w:val="000C31B2"/>
    <w:rsid w:val="000C35AF"/>
    <w:rsid w:val="000C5000"/>
    <w:rsid w:val="000C5447"/>
    <w:rsid w:val="000C67AF"/>
    <w:rsid w:val="000E1384"/>
    <w:rsid w:val="000E3909"/>
    <w:rsid w:val="000E3F5A"/>
    <w:rsid w:val="000E517F"/>
    <w:rsid w:val="000E66CF"/>
    <w:rsid w:val="000E743A"/>
    <w:rsid w:val="000F05A1"/>
    <w:rsid w:val="000F23D3"/>
    <w:rsid w:val="000F2AA4"/>
    <w:rsid w:val="000F4642"/>
    <w:rsid w:val="000F5292"/>
    <w:rsid w:val="000F5415"/>
    <w:rsid w:val="00101BE5"/>
    <w:rsid w:val="00101D17"/>
    <w:rsid w:val="001024BA"/>
    <w:rsid w:val="00103590"/>
    <w:rsid w:val="001037A1"/>
    <w:rsid w:val="00104177"/>
    <w:rsid w:val="00104701"/>
    <w:rsid w:val="001128BB"/>
    <w:rsid w:val="00113FF2"/>
    <w:rsid w:val="00114912"/>
    <w:rsid w:val="001152BB"/>
    <w:rsid w:val="001165BF"/>
    <w:rsid w:val="001173F0"/>
    <w:rsid w:val="0012069E"/>
    <w:rsid w:val="001210AF"/>
    <w:rsid w:val="00121A78"/>
    <w:rsid w:val="00122A81"/>
    <w:rsid w:val="00126821"/>
    <w:rsid w:val="00134028"/>
    <w:rsid w:val="00140187"/>
    <w:rsid w:val="0014025C"/>
    <w:rsid w:val="001416E2"/>
    <w:rsid w:val="00143C1F"/>
    <w:rsid w:val="00146D8F"/>
    <w:rsid w:val="00147D32"/>
    <w:rsid w:val="0015069D"/>
    <w:rsid w:val="00157487"/>
    <w:rsid w:val="0016290A"/>
    <w:rsid w:val="001642A9"/>
    <w:rsid w:val="001829F5"/>
    <w:rsid w:val="00182DB5"/>
    <w:rsid w:val="00184B7E"/>
    <w:rsid w:val="00187CBE"/>
    <w:rsid w:val="001A0A0C"/>
    <w:rsid w:val="001A3763"/>
    <w:rsid w:val="001A3D91"/>
    <w:rsid w:val="001A4D78"/>
    <w:rsid w:val="001A5473"/>
    <w:rsid w:val="001A5DE8"/>
    <w:rsid w:val="001A6944"/>
    <w:rsid w:val="001B1C6F"/>
    <w:rsid w:val="001B63CF"/>
    <w:rsid w:val="001B6798"/>
    <w:rsid w:val="001B7122"/>
    <w:rsid w:val="001B7E97"/>
    <w:rsid w:val="001C25FA"/>
    <w:rsid w:val="001C3DBE"/>
    <w:rsid w:val="001D05EC"/>
    <w:rsid w:val="001D0C3C"/>
    <w:rsid w:val="001D0DF8"/>
    <w:rsid w:val="001D2ADB"/>
    <w:rsid w:val="001D6853"/>
    <w:rsid w:val="001E5836"/>
    <w:rsid w:val="001E781B"/>
    <w:rsid w:val="001F18BA"/>
    <w:rsid w:val="001F402E"/>
    <w:rsid w:val="0021392E"/>
    <w:rsid w:val="002158D1"/>
    <w:rsid w:val="00221A8C"/>
    <w:rsid w:val="00223255"/>
    <w:rsid w:val="00225B9A"/>
    <w:rsid w:val="00226488"/>
    <w:rsid w:val="00233AB9"/>
    <w:rsid w:val="002340E6"/>
    <w:rsid w:val="0023647F"/>
    <w:rsid w:val="0023660A"/>
    <w:rsid w:val="002422A5"/>
    <w:rsid w:val="00246B59"/>
    <w:rsid w:val="00246B65"/>
    <w:rsid w:val="00250E2B"/>
    <w:rsid w:val="002558A2"/>
    <w:rsid w:val="00257F8B"/>
    <w:rsid w:val="00263A4F"/>
    <w:rsid w:val="0026541C"/>
    <w:rsid w:val="00270266"/>
    <w:rsid w:val="00274D33"/>
    <w:rsid w:val="00275222"/>
    <w:rsid w:val="002812FA"/>
    <w:rsid w:val="00285A6C"/>
    <w:rsid w:val="002904CF"/>
    <w:rsid w:val="002957BE"/>
    <w:rsid w:val="002A1A6A"/>
    <w:rsid w:val="002A20F3"/>
    <w:rsid w:val="002A2879"/>
    <w:rsid w:val="002A5FF4"/>
    <w:rsid w:val="002B089D"/>
    <w:rsid w:val="002B44A8"/>
    <w:rsid w:val="002B458F"/>
    <w:rsid w:val="002C0C48"/>
    <w:rsid w:val="002C29FB"/>
    <w:rsid w:val="002C68FC"/>
    <w:rsid w:val="002C6932"/>
    <w:rsid w:val="002C7550"/>
    <w:rsid w:val="002D74C9"/>
    <w:rsid w:val="002E0BFC"/>
    <w:rsid w:val="002E383E"/>
    <w:rsid w:val="002E3FDC"/>
    <w:rsid w:val="002E6DBF"/>
    <w:rsid w:val="002F20E6"/>
    <w:rsid w:val="002F21F2"/>
    <w:rsid w:val="002F401B"/>
    <w:rsid w:val="002F420C"/>
    <w:rsid w:val="00306A0A"/>
    <w:rsid w:val="00310FCE"/>
    <w:rsid w:val="00317092"/>
    <w:rsid w:val="00317110"/>
    <w:rsid w:val="00320C06"/>
    <w:rsid w:val="00320E9B"/>
    <w:rsid w:val="00321552"/>
    <w:rsid w:val="003215C1"/>
    <w:rsid w:val="00321BBB"/>
    <w:rsid w:val="00322649"/>
    <w:rsid w:val="00324F0D"/>
    <w:rsid w:val="00330D4B"/>
    <w:rsid w:val="003321BF"/>
    <w:rsid w:val="00342745"/>
    <w:rsid w:val="00342787"/>
    <w:rsid w:val="0034528F"/>
    <w:rsid w:val="00345DE5"/>
    <w:rsid w:val="00357FB3"/>
    <w:rsid w:val="0036314D"/>
    <w:rsid w:val="00370034"/>
    <w:rsid w:val="003703CF"/>
    <w:rsid w:val="00370A16"/>
    <w:rsid w:val="003813D6"/>
    <w:rsid w:val="00381702"/>
    <w:rsid w:val="00383EA5"/>
    <w:rsid w:val="003842A7"/>
    <w:rsid w:val="00391DC2"/>
    <w:rsid w:val="00393A57"/>
    <w:rsid w:val="003A01B9"/>
    <w:rsid w:val="003A18FD"/>
    <w:rsid w:val="003A3A14"/>
    <w:rsid w:val="003A6DDC"/>
    <w:rsid w:val="003B3120"/>
    <w:rsid w:val="003B56FE"/>
    <w:rsid w:val="003C6547"/>
    <w:rsid w:val="003D689F"/>
    <w:rsid w:val="003E6552"/>
    <w:rsid w:val="003E75FB"/>
    <w:rsid w:val="003F3CE2"/>
    <w:rsid w:val="003F3D08"/>
    <w:rsid w:val="003F7BD4"/>
    <w:rsid w:val="00402F61"/>
    <w:rsid w:val="004077F5"/>
    <w:rsid w:val="004104B5"/>
    <w:rsid w:val="00410E6E"/>
    <w:rsid w:val="004218E8"/>
    <w:rsid w:val="004229FB"/>
    <w:rsid w:val="00423BC0"/>
    <w:rsid w:val="0042569A"/>
    <w:rsid w:val="00426CD4"/>
    <w:rsid w:val="004271F0"/>
    <w:rsid w:val="00427F8E"/>
    <w:rsid w:val="00430F5E"/>
    <w:rsid w:val="0043207E"/>
    <w:rsid w:val="004332C2"/>
    <w:rsid w:val="0043414A"/>
    <w:rsid w:val="00442422"/>
    <w:rsid w:val="00447D04"/>
    <w:rsid w:val="00451EF9"/>
    <w:rsid w:val="0045301A"/>
    <w:rsid w:val="00460141"/>
    <w:rsid w:val="00471516"/>
    <w:rsid w:val="004731E9"/>
    <w:rsid w:val="00477B1A"/>
    <w:rsid w:val="00481E08"/>
    <w:rsid w:val="004834FB"/>
    <w:rsid w:val="00486325"/>
    <w:rsid w:val="00495EC1"/>
    <w:rsid w:val="004A474C"/>
    <w:rsid w:val="004A6853"/>
    <w:rsid w:val="004B2909"/>
    <w:rsid w:val="004B441F"/>
    <w:rsid w:val="004C0F2B"/>
    <w:rsid w:val="004D2207"/>
    <w:rsid w:val="004D332F"/>
    <w:rsid w:val="004D3E65"/>
    <w:rsid w:val="004D4626"/>
    <w:rsid w:val="004D4804"/>
    <w:rsid w:val="004D556F"/>
    <w:rsid w:val="004D5748"/>
    <w:rsid w:val="004E3952"/>
    <w:rsid w:val="004E562B"/>
    <w:rsid w:val="004E799F"/>
    <w:rsid w:val="004F33B2"/>
    <w:rsid w:val="00506761"/>
    <w:rsid w:val="00513AB2"/>
    <w:rsid w:val="005154CE"/>
    <w:rsid w:val="00524966"/>
    <w:rsid w:val="005271ED"/>
    <w:rsid w:val="005278FE"/>
    <w:rsid w:val="00531244"/>
    <w:rsid w:val="005326EE"/>
    <w:rsid w:val="00536B0A"/>
    <w:rsid w:val="00541C94"/>
    <w:rsid w:val="00560666"/>
    <w:rsid w:val="0056460D"/>
    <w:rsid w:val="005678FE"/>
    <w:rsid w:val="005820DC"/>
    <w:rsid w:val="00584CCA"/>
    <w:rsid w:val="005876CA"/>
    <w:rsid w:val="00591690"/>
    <w:rsid w:val="00591E40"/>
    <w:rsid w:val="0059292A"/>
    <w:rsid w:val="00596487"/>
    <w:rsid w:val="005A08B5"/>
    <w:rsid w:val="005A0ABD"/>
    <w:rsid w:val="005A191C"/>
    <w:rsid w:val="005A424F"/>
    <w:rsid w:val="005A467C"/>
    <w:rsid w:val="005C3007"/>
    <w:rsid w:val="005C30DC"/>
    <w:rsid w:val="005C7FE2"/>
    <w:rsid w:val="005D1C27"/>
    <w:rsid w:val="005D246D"/>
    <w:rsid w:val="005D27CC"/>
    <w:rsid w:val="005E6C73"/>
    <w:rsid w:val="005F29C3"/>
    <w:rsid w:val="005F3777"/>
    <w:rsid w:val="005F5A25"/>
    <w:rsid w:val="005F5A8A"/>
    <w:rsid w:val="005F5C7E"/>
    <w:rsid w:val="005F6B0B"/>
    <w:rsid w:val="006000E3"/>
    <w:rsid w:val="00600C07"/>
    <w:rsid w:val="00606D85"/>
    <w:rsid w:val="006110BC"/>
    <w:rsid w:val="00614848"/>
    <w:rsid w:val="006178E3"/>
    <w:rsid w:val="00621F14"/>
    <w:rsid w:val="00622338"/>
    <w:rsid w:val="00625543"/>
    <w:rsid w:val="00625ADE"/>
    <w:rsid w:val="0062713D"/>
    <w:rsid w:val="00631B3D"/>
    <w:rsid w:val="00631CFB"/>
    <w:rsid w:val="00633C13"/>
    <w:rsid w:val="006340D3"/>
    <w:rsid w:val="00637204"/>
    <w:rsid w:val="006432FF"/>
    <w:rsid w:val="006527CD"/>
    <w:rsid w:val="0065490E"/>
    <w:rsid w:val="006550C7"/>
    <w:rsid w:val="006552AD"/>
    <w:rsid w:val="0065628B"/>
    <w:rsid w:val="00661008"/>
    <w:rsid w:val="00663A9C"/>
    <w:rsid w:val="00664805"/>
    <w:rsid w:val="0066635F"/>
    <w:rsid w:val="00671ED7"/>
    <w:rsid w:val="00673AD3"/>
    <w:rsid w:val="00686839"/>
    <w:rsid w:val="006879A2"/>
    <w:rsid w:val="00693180"/>
    <w:rsid w:val="006944AC"/>
    <w:rsid w:val="0069695C"/>
    <w:rsid w:val="00697979"/>
    <w:rsid w:val="006A126E"/>
    <w:rsid w:val="006A33C9"/>
    <w:rsid w:val="006B4C99"/>
    <w:rsid w:val="006B4DFF"/>
    <w:rsid w:val="006B6B06"/>
    <w:rsid w:val="006C0187"/>
    <w:rsid w:val="006C18E5"/>
    <w:rsid w:val="006C5B6A"/>
    <w:rsid w:val="006D207A"/>
    <w:rsid w:val="006E13CA"/>
    <w:rsid w:val="006E49FF"/>
    <w:rsid w:val="006E4B02"/>
    <w:rsid w:val="006E6785"/>
    <w:rsid w:val="006E7334"/>
    <w:rsid w:val="006F057E"/>
    <w:rsid w:val="006F6536"/>
    <w:rsid w:val="00701342"/>
    <w:rsid w:val="00701E95"/>
    <w:rsid w:val="00702277"/>
    <w:rsid w:val="00704C7C"/>
    <w:rsid w:val="007055E6"/>
    <w:rsid w:val="00707624"/>
    <w:rsid w:val="007151D8"/>
    <w:rsid w:val="00720E3F"/>
    <w:rsid w:val="0072164E"/>
    <w:rsid w:val="0072364F"/>
    <w:rsid w:val="007241E1"/>
    <w:rsid w:val="0074077E"/>
    <w:rsid w:val="00740FA2"/>
    <w:rsid w:val="0074439F"/>
    <w:rsid w:val="0075027A"/>
    <w:rsid w:val="007525B6"/>
    <w:rsid w:val="00755B5C"/>
    <w:rsid w:val="007631EE"/>
    <w:rsid w:val="00767601"/>
    <w:rsid w:val="00771604"/>
    <w:rsid w:val="0077399C"/>
    <w:rsid w:val="0078250B"/>
    <w:rsid w:val="00785512"/>
    <w:rsid w:val="00787123"/>
    <w:rsid w:val="00797200"/>
    <w:rsid w:val="007A3A4B"/>
    <w:rsid w:val="007A40B0"/>
    <w:rsid w:val="007A77C0"/>
    <w:rsid w:val="007B0A1E"/>
    <w:rsid w:val="007B2599"/>
    <w:rsid w:val="007B311C"/>
    <w:rsid w:val="007B5484"/>
    <w:rsid w:val="007B7DD9"/>
    <w:rsid w:val="007C415D"/>
    <w:rsid w:val="007C532D"/>
    <w:rsid w:val="007C5850"/>
    <w:rsid w:val="007C5A06"/>
    <w:rsid w:val="007C6B0A"/>
    <w:rsid w:val="007C6F3C"/>
    <w:rsid w:val="007D4A37"/>
    <w:rsid w:val="007E4359"/>
    <w:rsid w:val="007E7105"/>
    <w:rsid w:val="007F47C6"/>
    <w:rsid w:val="007F5716"/>
    <w:rsid w:val="00800484"/>
    <w:rsid w:val="00801215"/>
    <w:rsid w:val="0080397F"/>
    <w:rsid w:val="00803E68"/>
    <w:rsid w:val="00805B76"/>
    <w:rsid w:val="0080645C"/>
    <w:rsid w:val="00807F72"/>
    <w:rsid w:val="00815F97"/>
    <w:rsid w:val="0081779C"/>
    <w:rsid w:val="008215FD"/>
    <w:rsid w:val="008225A8"/>
    <w:rsid w:val="0083119C"/>
    <w:rsid w:val="008347AA"/>
    <w:rsid w:val="00840025"/>
    <w:rsid w:val="00840D87"/>
    <w:rsid w:val="008441F3"/>
    <w:rsid w:val="0084483B"/>
    <w:rsid w:val="00844D60"/>
    <w:rsid w:val="00850716"/>
    <w:rsid w:val="00851731"/>
    <w:rsid w:val="008520FC"/>
    <w:rsid w:val="008526F7"/>
    <w:rsid w:val="0085371B"/>
    <w:rsid w:val="00854B42"/>
    <w:rsid w:val="00856562"/>
    <w:rsid w:val="00861CCE"/>
    <w:rsid w:val="00863D45"/>
    <w:rsid w:val="0086523B"/>
    <w:rsid w:val="00865471"/>
    <w:rsid w:val="0086612C"/>
    <w:rsid w:val="00866464"/>
    <w:rsid w:val="00867322"/>
    <w:rsid w:val="00871430"/>
    <w:rsid w:val="00871632"/>
    <w:rsid w:val="00873938"/>
    <w:rsid w:val="00890BCD"/>
    <w:rsid w:val="008916B5"/>
    <w:rsid w:val="00893C66"/>
    <w:rsid w:val="00896B14"/>
    <w:rsid w:val="008A0D94"/>
    <w:rsid w:val="008A1073"/>
    <w:rsid w:val="008A3DB1"/>
    <w:rsid w:val="008B03AF"/>
    <w:rsid w:val="008B253E"/>
    <w:rsid w:val="008B5D3C"/>
    <w:rsid w:val="008B6D93"/>
    <w:rsid w:val="008B7662"/>
    <w:rsid w:val="008C062F"/>
    <w:rsid w:val="008C6022"/>
    <w:rsid w:val="008D1952"/>
    <w:rsid w:val="008D1FDF"/>
    <w:rsid w:val="008D6CFF"/>
    <w:rsid w:val="008E03E9"/>
    <w:rsid w:val="008E74EA"/>
    <w:rsid w:val="008F6F25"/>
    <w:rsid w:val="0090081F"/>
    <w:rsid w:val="00903CAA"/>
    <w:rsid w:val="00911B82"/>
    <w:rsid w:val="009158CB"/>
    <w:rsid w:val="00915F9C"/>
    <w:rsid w:val="00920C33"/>
    <w:rsid w:val="009301F7"/>
    <w:rsid w:val="0093050E"/>
    <w:rsid w:val="00931191"/>
    <w:rsid w:val="009347A1"/>
    <w:rsid w:val="00940755"/>
    <w:rsid w:val="009478C1"/>
    <w:rsid w:val="0095218D"/>
    <w:rsid w:val="00955ACB"/>
    <w:rsid w:val="00957808"/>
    <w:rsid w:val="00957E49"/>
    <w:rsid w:val="00961C6A"/>
    <w:rsid w:val="00976846"/>
    <w:rsid w:val="009837CC"/>
    <w:rsid w:val="00987DE0"/>
    <w:rsid w:val="009935F6"/>
    <w:rsid w:val="00994305"/>
    <w:rsid w:val="00997E3F"/>
    <w:rsid w:val="009A2379"/>
    <w:rsid w:val="009A492A"/>
    <w:rsid w:val="009A5351"/>
    <w:rsid w:val="009A5860"/>
    <w:rsid w:val="009A5E7F"/>
    <w:rsid w:val="009B2979"/>
    <w:rsid w:val="009B52E9"/>
    <w:rsid w:val="009C5311"/>
    <w:rsid w:val="009C7B75"/>
    <w:rsid w:val="009D0E56"/>
    <w:rsid w:val="009E1388"/>
    <w:rsid w:val="009E3EF5"/>
    <w:rsid w:val="009F1194"/>
    <w:rsid w:val="009F458F"/>
    <w:rsid w:val="009F600A"/>
    <w:rsid w:val="009F6AE8"/>
    <w:rsid w:val="00A04EB6"/>
    <w:rsid w:val="00A0688F"/>
    <w:rsid w:val="00A147F1"/>
    <w:rsid w:val="00A154C1"/>
    <w:rsid w:val="00A15817"/>
    <w:rsid w:val="00A160F5"/>
    <w:rsid w:val="00A22E1E"/>
    <w:rsid w:val="00A24CD6"/>
    <w:rsid w:val="00A2645F"/>
    <w:rsid w:val="00A26D78"/>
    <w:rsid w:val="00A32BA0"/>
    <w:rsid w:val="00A32D73"/>
    <w:rsid w:val="00A349BD"/>
    <w:rsid w:val="00A36950"/>
    <w:rsid w:val="00A46D73"/>
    <w:rsid w:val="00A55BB8"/>
    <w:rsid w:val="00A62846"/>
    <w:rsid w:val="00A6618E"/>
    <w:rsid w:val="00A67677"/>
    <w:rsid w:val="00A72213"/>
    <w:rsid w:val="00A75A20"/>
    <w:rsid w:val="00A7733B"/>
    <w:rsid w:val="00A805A8"/>
    <w:rsid w:val="00A820E1"/>
    <w:rsid w:val="00A844CB"/>
    <w:rsid w:val="00A94E65"/>
    <w:rsid w:val="00AA2D32"/>
    <w:rsid w:val="00AA5B43"/>
    <w:rsid w:val="00AB31B3"/>
    <w:rsid w:val="00AB5193"/>
    <w:rsid w:val="00AB68D6"/>
    <w:rsid w:val="00AC13A7"/>
    <w:rsid w:val="00AC4359"/>
    <w:rsid w:val="00AC506B"/>
    <w:rsid w:val="00AD385B"/>
    <w:rsid w:val="00AE5589"/>
    <w:rsid w:val="00AE685C"/>
    <w:rsid w:val="00AE6BDC"/>
    <w:rsid w:val="00AE734A"/>
    <w:rsid w:val="00AF3642"/>
    <w:rsid w:val="00AF3AF7"/>
    <w:rsid w:val="00AF54E3"/>
    <w:rsid w:val="00AF7076"/>
    <w:rsid w:val="00B0301D"/>
    <w:rsid w:val="00B056D4"/>
    <w:rsid w:val="00B070E1"/>
    <w:rsid w:val="00B073DA"/>
    <w:rsid w:val="00B1278F"/>
    <w:rsid w:val="00B14BA3"/>
    <w:rsid w:val="00B2239E"/>
    <w:rsid w:val="00B2533C"/>
    <w:rsid w:val="00B27C45"/>
    <w:rsid w:val="00B30305"/>
    <w:rsid w:val="00B306B3"/>
    <w:rsid w:val="00B35AF8"/>
    <w:rsid w:val="00B35B43"/>
    <w:rsid w:val="00B36A39"/>
    <w:rsid w:val="00B36B48"/>
    <w:rsid w:val="00B42C8B"/>
    <w:rsid w:val="00B47B2C"/>
    <w:rsid w:val="00B50500"/>
    <w:rsid w:val="00B51967"/>
    <w:rsid w:val="00B6476C"/>
    <w:rsid w:val="00B725D7"/>
    <w:rsid w:val="00B75317"/>
    <w:rsid w:val="00B774C4"/>
    <w:rsid w:val="00B83D8C"/>
    <w:rsid w:val="00B8546E"/>
    <w:rsid w:val="00B864FC"/>
    <w:rsid w:val="00B874AC"/>
    <w:rsid w:val="00B91E29"/>
    <w:rsid w:val="00B93627"/>
    <w:rsid w:val="00B939BE"/>
    <w:rsid w:val="00B945BA"/>
    <w:rsid w:val="00B97889"/>
    <w:rsid w:val="00BA4742"/>
    <w:rsid w:val="00BA5B9F"/>
    <w:rsid w:val="00BA630B"/>
    <w:rsid w:val="00BA6F6D"/>
    <w:rsid w:val="00BA7A04"/>
    <w:rsid w:val="00BB218C"/>
    <w:rsid w:val="00BB334F"/>
    <w:rsid w:val="00BC08CB"/>
    <w:rsid w:val="00BC79FD"/>
    <w:rsid w:val="00BD2AB9"/>
    <w:rsid w:val="00BE0D98"/>
    <w:rsid w:val="00BE3B5D"/>
    <w:rsid w:val="00BE4C32"/>
    <w:rsid w:val="00BE5A13"/>
    <w:rsid w:val="00BF630F"/>
    <w:rsid w:val="00C04063"/>
    <w:rsid w:val="00C04CFC"/>
    <w:rsid w:val="00C06F42"/>
    <w:rsid w:val="00C0784B"/>
    <w:rsid w:val="00C14678"/>
    <w:rsid w:val="00C166DA"/>
    <w:rsid w:val="00C17FE5"/>
    <w:rsid w:val="00C22250"/>
    <w:rsid w:val="00C36D12"/>
    <w:rsid w:val="00C37844"/>
    <w:rsid w:val="00C404B5"/>
    <w:rsid w:val="00C40CC6"/>
    <w:rsid w:val="00C40E4B"/>
    <w:rsid w:val="00C41FBB"/>
    <w:rsid w:val="00C4215E"/>
    <w:rsid w:val="00C421D0"/>
    <w:rsid w:val="00C440FD"/>
    <w:rsid w:val="00C44C53"/>
    <w:rsid w:val="00C477AD"/>
    <w:rsid w:val="00C4799A"/>
    <w:rsid w:val="00C5072B"/>
    <w:rsid w:val="00C53568"/>
    <w:rsid w:val="00C56C49"/>
    <w:rsid w:val="00C656D2"/>
    <w:rsid w:val="00C84120"/>
    <w:rsid w:val="00C945E4"/>
    <w:rsid w:val="00C9488D"/>
    <w:rsid w:val="00C94F68"/>
    <w:rsid w:val="00C95DDB"/>
    <w:rsid w:val="00C96468"/>
    <w:rsid w:val="00CA0336"/>
    <w:rsid w:val="00CA1AA8"/>
    <w:rsid w:val="00CA7864"/>
    <w:rsid w:val="00CA7D33"/>
    <w:rsid w:val="00CA7EBC"/>
    <w:rsid w:val="00CB1885"/>
    <w:rsid w:val="00CB2B33"/>
    <w:rsid w:val="00CB771C"/>
    <w:rsid w:val="00CC5787"/>
    <w:rsid w:val="00CC62C6"/>
    <w:rsid w:val="00CD2A36"/>
    <w:rsid w:val="00CE015D"/>
    <w:rsid w:val="00CE3B11"/>
    <w:rsid w:val="00CE77F1"/>
    <w:rsid w:val="00CF435C"/>
    <w:rsid w:val="00CF46BE"/>
    <w:rsid w:val="00CF5CB1"/>
    <w:rsid w:val="00D01299"/>
    <w:rsid w:val="00D01DA4"/>
    <w:rsid w:val="00D04F29"/>
    <w:rsid w:val="00D060FA"/>
    <w:rsid w:val="00D10A9C"/>
    <w:rsid w:val="00D10DCB"/>
    <w:rsid w:val="00D16F12"/>
    <w:rsid w:val="00D1719B"/>
    <w:rsid w:val="00D17FB3"/>
    <w:rsid w:val="00D20827"/>
    <w:rsid w:val="00D268AA"/>
    <w:rsid w:val="00D34760"/>
    <w:rsid w:val="00D36E15"/>
    <w:rsid w:val="00D37379"/>
    <w:rsid w:val="00D37571"/>
    <w:rsid w:val="00D37B6B"/>
    <w:rsid w:val="00D44EB0"/>
    <w:rsid w:val="00D4648A"/>
    <w:rsid w:val="00D46AD3"/>
    <w:rsid w:val="00D52062"/>
    <w:rsid w:val="00D53500"/>
    <w:rsid w:val="00D60033"/>
    <w:rsid w:val="00D6250E"/>
    <w:rsid w:val="00D668EC"/>
    <w:rsid w:val="00D71010"/>
    <w:rsid w:val="00D734E8"/>
    <w:rsid w:val="00D735D9"/>
    <w:rsid w:val="00D74B9E"/>
    <w:rsid w:val="00D80067"/>
    <w:rsid w:val="00D9057C"/>
    <w:rsid w:val="00DA553F"/>
    <w:rsid w:val="00DA64AA"/>
    <w:rsid w:val="00DA66B6"/>
    <w:rsid w:val="00DA684F"/>
    <w:rsid w:val="00DA7421"/>
    <w:rsid w:val="00DB62F9"/>
    <w:rsid w:val="00DB6F21"/>
    <w:rsid w:val="00DB73E3"/>
    <w:rsid w:val="00DB7D14"/>
    <w:rsid w:val="00DC2EFC"/>
    <w:rsid w:val="00DC5CB6"/>
    <w:rsid w:val="00DC60B1"/>
    <w:rsid w:val="00DC7137"/>
    <w:rsid w:val="00DC743F"/>
    <w:rsid w:val="00DD1953"/>
    <w:rsid w:val="00DD26A9"/>
    <w:rsid w:val="00DD4889"/>
    <w:rsid w:val="00DD7C64"/>
    <w:rsid w:val="00DE0C8A"/>
    <w:rsid w:val="00DE12C5"/>
    <w:rsid w:val="00DE22F0"/>
    <w:rsid w:val="00DE6586"/>
    <w:rsid w:val="00DF016B"/>
    <w:rsid w:val="00DF06DB"/>
    <w:rsid w:val="00DF2298"/>
    <w:rsid w:val="00DF4CC0"/>
    <w:rsid w:val="00E04368"/>
    <w:rsid w:val="00E06D82"/>
    <w:rsid w:val="00E070FD"/>
    <w:rsid w:val="00E11352"/>
    <w:rsid w:val="00E1383D"/>
    <w:rsid w:val="00E13E5B"/>
    <w:rsid w:val="00E16E81"/>
    <w:rsid w:val="00E2065E"/>
    <w:rsid w:val="00E20A8F"/>
    <w:rsid w:val="00E20F53"/>
    <w:rsid w:val="00E23AF8"/>
    <w:rsid w:val="00E27F71"/>
    <w:rsid w:val="00E3019B"/>
    <w:rsid w:val="00E32BE4"/>
    <w:rsid w:val="00E33C20"/>
    <w:rsid w:val="00E363AC"/>
    <w:rsid w:val="00E36A76"/>
    <w:rsid w:val="00E40A7C"/>
    <w:rsid w:val="00E51F00"/>
    <w:rsid w:val="00E53BAB"/>
    <w:rsid w:val="00E5785F"/>
    <w:rsid w:val="00E578FB"/>
    <w:rsid w:val="00E6221A"/>
    <w:rsid w:val="00E74778"/>
    <w:rsid w:val="00E7527F"/>
    <w:rsid w:val="00E77198"/>
    <w:rsid w:val="00E77F27"/>
    <w:rsid w:val="00E80053"/>
    <w:rsid w:val="00E8115D"/>
    <w:rsid w:val="00E840A3"/>
    <w:rsid w:val="00E90848"/>
    <w:rsid w:val="00E9492F"/>
    <w:rsid w:val="00E96B5E"/>
    <w:rsid w:val="00EA4AAB"/>
    <w:rsid w:val="00EA4B7B"/>
    <w:rsid w:val="00EB1F50"/>
    <w:rsid w:val="00EB234C"/>
    <w:rsid w:val="00EB2BBD"/>
    <w:rsid w:val="00EC629E"/>
    <w:rsid w:val="00EC6C49"/>
    <w:rsid w:val="00ED41ED"/>
    <w:rsid w:val="00ED49B6"/>
    <w:rsid w:val="00ED6424"/>
    <w:rsid w:val="00ED7B8A"/>
    <w:rsid w:val="00EF2436"/>
    <w:rsid w:val="00EF55BE"/>
    <w:rsid w:val="00F03B22"/>
    <w:rsid w:val="00F05DCB"/>
    <w:rsid w:val="00F06827"/>
    <w:rsid w:val="00F22A5D"/>
    <w:rsid w:val="00F248AF"/>
    <w:rsid w:val="00F33518"/>
    <w:rsid w:val="00F33622"/>
    <w:rsid w:val="00F35041"/>
    <w:rsid w:val="00F3561B"/>
    <w:rsid w:val="00F367C2"/>
    <w:rsid w:val="00F37097"/>
    <w:rsid w:val="00F40ECC"/>
    <w:rsid w:val="00F4327D"/>
    <w:rsid w:val="00F43AFC"/>
    <w:rsid w:val="00F4703F"/>
    <w:rsid w:val="00F47C9B"/>
    <w:rsid w:val="00F516E0"/>
    <w:rsid w:val="00F52A56"/>
    <w:rsid w:val="00F560B1"/>
    <w:rsid w:val="00F5739C"/>
    <w:rsid w:val="00F60058"/>
    <w:rsid w:val="00F626F6"/>
    <w:rsid w:val="00F65443"/>
    <w:rsid w:val="00F667E2"/>
    <w:rsid w:val="00F73A15"/>
    <w:rsid w:val="00F7409F"/>
    <w:rsid w:val="00F75AA6"/>
    <w:rsid w:val="00F801A4"/>
    <w:rsid w:val="00F9301B"/>
    <w:rsid w:val="00FA528B"/>
    <w:rsid w:val="00FA7722"/>
    <w:rsid w:val="00FA7AAD"/>
    <w:rsid w:val="00FB4043"/>
    <w:rsid w:val="00FB43D2"/>
    <w:rsid w:val="00FB4D93"/>
    <w:rsid w:val="00FB58A0"/>
    <w:rsid w:val="00FC1C9A"/>
    <w:rsid w:val="00FC4053"/>
    <w:rsid w:val="00FC5E91"/>
    <w:rsid w:val="00FC6341"/>
    <w:rsid w:val="00FC6B6B"/>
    <w:rsid w:val="00FD3F01"/>
    <w:rsid w:val="00FD4BBF"/>
    <w:rsid w:val="00FE02EA"/>
    <w:rsid w:val="00FF085B"/>
    <w:rsid w:val="00FF13B0"/>
    <w:rsid w:val="00FF379E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D0DF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B7E"/>
    <w:pPr>
      <w:keepNext/>
      <w:shd w:val="clear" w:color="auto" w:fill="FFFFFF"/>
      <w:ind w:left="2441" w:firstLine="391"/>
      <w:outlineLvl w:val="0"/>
    </w:pPr>
    <w:rPr>
      <w:rFonts w:eastAsia="Calibri"/>
      <w:b/>
      <w:bCs/>
      <w:color w:val="000000"/>
      <w:kern w:val="16"/>
      <w:sz w:val="33"/>
      <w:szCs w:val="33"/>
    </w:rPr>
  </w:style>
  <w:style w:type="paragraph" w:styleId="Heading2">
    <w:name w:val="heading 2"/>
    <w:basedOn w:val="Normal"/>
    <w:link w:val="Heading2Char"/>
    <w:uiPriority w:val="99"/>
    <w:qFormat/>
    <w:rsid w:val="00A22E1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E78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340E6"/>
    <w:pPr>
      <w:keepNext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4B7E"/>
    <w:rPr>
      <w:rFonts w:ascii="Times New Roman" w:hAnsi="Times New Roman" w:cs="Times New Roman"/>
      <w:b/>
      <w:color w:val="000000"/>
      <w:kern w:val="16"/>
      <w:sz w:val="33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2E1E"/>
    <w:rPr>
      <w:rFonts w:ascii="Times New Roman" w:hAnsi="Times New Roman" w:cs="Times New Roman"/>
      <w:b/>
      <w:sz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84B7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4B7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84B7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4B7E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184B7E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184B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184B7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84B7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84B7E"/>
    <w:rPr>
      <w:rFonts w:ascii="Times New Roman" w:hAnsi="Times New Roman" w:cs="Times New Roman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184B7E"/>
    <w:pPr>
      <w:shd w:val="clear" w:color="auto" w:fill="FFFFFF"/>
    </w:pPr>
    <w:rPr>
      <w:rFonts w:eastAsia="Calibri"/>
      <w:color w:val="000000"/>
      <w:kern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4B7E"/>
    <w:rPr>
      <w:rFonts w:ascii="Times New Roman" w:hAnsi="Times New Roman" w:cs="Times New Roman"/>
      <w:color w:val="000000"/>
      <w:kern w:val="16"/>
      <w:sz w:val="24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rsid w:val="00184B7E"/>
    <w:pPr>
      <w:shd w:val="clear" w:color="auto" w:fill="FFFFFF"/>
      <w:tabs>
        <w:tab w:val="left" w:pos="7195"/>
      </w:tabs>
      <w:spacing w:line="398" w:lineRule="exact"/>
      <w:ind w:right="-26"/>
      <w:jc w:val="both"/>
    </w:pPr>
    <w:rPr>
      <w:rFonts w:eastAsia="Calibri"/>
      <w:color w:val="000000"/>
      <w:kern w:val="1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4B7E"/>
    <w:rPr>
      <w:rFonts w:ascii="Times New Roman" w:hAnsi="Times New Roman" w:cs="Times New Roman"/>
      <w:color w:val="000000"/>
      <w:kern w:val="16"/>
      <w:sz w:val="24"/>
      <w:shd w:val="clear" w:color="auto" w:fill="FFFFFF"/>
    </w:rPr>
  </w:style>
  <w:style w:type="paragraph" w:styleId="BodyText3">
    <w:name w:val="Body Text 3"/>
    <w:basedOn w:val="Normal"/>
    <w:link w:val="BodyText3Char"/>
    <w:uiPriority w:val="99"/>
    <w:rsid w:val="00184B7E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84B7E"/>
    <w:rPr>
      <w:rFonts w:ascii="Times New Roman" w:hAnsi="Times New Roman" w:cs="Times New Roman"/>
      <w:sz w:val="16"/>
    </w:rPr>
  </w:style>
  <w:style w:type="character" w:styleId="PageNumber">
    <w:name w:val="page number"/>
    <w:basedOn w:val="DefaultParagraphFont"/>
    <w:uiPriority w:val="99"/>
    <w:rsid w:val="00184B7E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3CE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15748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487"/>
    <w:rPr>
      <w:rFonts w:ascii="Tahoma" w:hAnsi="Tahoma"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397F"/>
    <w:pPr>
      <w:suppressAutoHyphens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397F"/>
    <w:rPr>
      <w:b/>
    </w:rPr>
  </w:style>
  <w:style w:type="paragraph" w:styleId="DocumentMap">
    <w:name w:val="Document Map"/>
    <w:basedOn w:val="Normal"/>
    <w:link w:val="DocumentMapChar"/>
    <w:uiPriority w:val="99"/>
    <w:semiHidden/>
    <w:rsid w:val="007B311C"/>
    <w:pPr>
      <w:shd w:val="clear" w:color="auto" w:fill="000080"/>
    </w:pPr>
    <w:rPr>
      <w:rFonts w:eastAsia="Calibri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5301A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D3757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locked/>
    <w:rsid w:val="00DB6F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6F21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622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2338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locked/>
    <w:rsid w:val="00622338"/>
    <w:rPr>
      <w:rFonts w:cs="Times New Roman"/>
      <w:vertAlign w:val="superscript"/>
    </w:rPr>
  </w:style>
  <w:style w:type="paragraph" w:styleId="NoSpacing">
    <w:name w:val="No Spacing"/>
    <w:uiPriority w:val="99"/>
    <w:qFormat/>
    <w:rsid w:val="00622338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locked/>
    <w:rsid w:val="00101D17"/>
    <w:pPr>
      <w:spacing w:before="100" w:beforeAutospacing="1" w:after="100" w:afterAutospacing="1"/>
    </w:pPr>
  </w:style>
  <w:style w:type="character" w:customStyle="1" w:styleId="redniasiatka11">
    <w:name w:val="Średnia siatka 11"/>
    <w:uiPriority w:val="99"/>
    <w:rsid w:val="00101D17"/>
    <w:rPr>
      <w:color w:val="808080"/>
    </w:rPr>
  </w:style>
  <w:style w:type="paragraph" w:customStyle="1" w:styleId="Kolorowalistaakcent11">
    <w:name w:val="Kolorowa lista — akcent 11"/>
    <w:basedOn w:val="Normal"/>
    <w:uiPriority w:val="99"/>
    <w:rsid w:val="00101D17"/>
    <w:pPr>
      <w:suppressAutoHyphens/>
      <w:snapToGrid w:val="0"/>
      <w:spacing w:after="12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ZnakZnak13">
    <w:name w:val="Znak Znak13"/>
    <w:uiPriority w:val="99"/>
    <w:locked/>
    <w:rsid w:val="002340E6"/>
    <w:rPr>
      <w:rFonts w:ascii="Times New Roman" w:hAnsi="Times New Roman"/>
      <w:b/>
      <w:color w:val="000000"/>
      <w:kern w:val="16"/>
      <w:sz w:val="33"/>
      <w:shd w:val="clear" w:color="auto" w:fill="FFFFFF"/>
    </w:rPr>
  </w:style>
  <w:style w:type="paragraph" w:customStyle="1" w:styleId="Akapitzlist1">
    <w:name w:val="Akapit z listą1"/>
    <w:basedOn w:val="Normal"/>
    <w:uiPriority w:val="99"/>
    <w:rsid w:val="002340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prawka1">
    <w:name w:val="Poprawka1"/>
    <w:hidden/>
    <w:uiPriority w:val="99"/>
    <w:semiHidden/>
    <w:rsid w:val="002340E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340E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3842A7"/>
    <w:rPr>
      <w:rFonts w:cs="Times New Roman"/>
      <w:i/>
    </w:rPr>
  </w:style>
  <w:style w:type="paragraph" w:styleId="EndnoteText">
    <w:name w:val="endnote text"/>
    <w:basedOn w:val="Normal"/>
    <w:link w:val="EndnoteTextChar"/>
    <w:uiPriority w:val="99"/>
    <w:semiHidden/>
    <w:locked/>
    <w:rsid w:val="00B47B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locked/>
    <w:rsid w:val="00B47B2C"/>
    <w:rPr>
      <w:rFonts w:cs="Times New Roman"/>
      <w:vertAlign w:val="superscript"/>
    </w:rPr>
  </w:style>
  <w:style w:type="character" w:customStyle="1" w:styleId="Tytu1">
    <w:name w:val="Tytuł1"/>
    <w:basedOn w:val="DefaultParagraphFont"/>
    <w:uiPriority w:val="99"/>
    <w:rsid w:val="002A20F3"/>
    <w:rPr>
      <w:rFonts w:cs="Times New Roman"/>
    </w:rPr>
  </w:style>
  <w:style w:type="paragraph" w:customStyle="1" w:styleId="Default">
    <w:name w:val="Default"/>
    <w:uiPriority w:val="99"/>
    <w:rsid w:val="009F600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/wojewodztwo/system-identyfikacji-wizualnej-marki-mazowsz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po.mazowia.eu/identyfikacja/promocja-projektu-wspolfinansowanego-w-ramach-rpo-wm-2007-2013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Oprogramowan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19</Pages>
  <Words>4721</Words>
  <Characters>28332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subject/>
  <dc:creator>jmaczak</dc:creator>
  <cp:keywords/>
  <dc:description/>
  <cp:lastModifiedBy>kcesarczyk</cp:lastModifiedBy>
  <cp:revision>3</cp:revision>
  <cp:lastPrinted>2014-09-12T07:30:00Z</cp:lastPrinted>
  <dcterms:created xsi:type="dcterms:W3CDTF">2014-09-04T10:34:00Z</dcterms:created>
  <dcterms:modified xsi:type="dcterms:W3CDTF">2014-09-12T07:30:00Z</dcterms:modified>
</cp:coreProperties>
</file>