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0A" w:rsidRPr="007D5C44" w:rsidRDefault="00450F0A" w:rsidP="00DC4A61">
      <w:pPr>
        <w:spacing w:line="276" w:lineRule="auto"/>
        <w:ind w:left="0"/>
        <w:jc w:val="right"/>
        <w:rPr>
          <w:rFonts w:ascii="Times New Roman" w:hAnsi="Times New Roman"/>
          <w:b/>
          <w:sz w:val="22"/>
          <w:szCs w:val="22"/>
        </w:rPr>
      </w:pPr>
    </w:p>
    <w:p w:rsidR="00450F0A" w:rsidRPr="00265A76" w:rsidRDefault="00450F0A" w:rsidP="00DC4A61">
      <w:pPr>
        <w:spacing w:line="276" w:lineRule="auto"/>
        <w:ind w:left="0"/>
        <w:jc w:val="right"/>
        <w:rPr>
          <w:rFonts w:ascii="Times New Roman" w:hAnsi="Times New Roman"/>
          <w:sz w:val="22"/>
          <w:szCs w:val="22"/>
        </w:rPr>
      </w:pPr>
      <w:r w:rsidRPr="00265A76">
        <w:rPr>
          <w:rFonts w:ascii="Times New Roman" w:hAnsi="Times New Roman"/>
          <w:sz w:val="22"/>
          <w:szCs w:val="22"/>
        </w:rPr>
        <w:t>Załącznik nr 1 do SIWZ</w:t>
      </w:r>
    </w:p>
    <w:p w:rsidR="00450F0A" w:rsidRPr="007D5C44" w:rsidRDefault="00450F0A" w:rsidP="00DC4A61">
      <w:pPr>
        <w:spacing w:line="276" w:lineRule="auto"/>
        <w:ind w:left="0"/>
        <w:jc w:val="center"/>
        <w:rPr>
          <w:rFonts w:ascii="Times New Roman" w:hAnsi="Times New Roman"/>
          <w:b/>
          <w:sz w:val="22"/>
          <w:szCs w:val="22"/>
        </w:rPr>
      </w:pPr>
    </w:p>
    <w:p w:rsidR="00450F0A" w:rsidRPr="007D5C44" w:rsidRDefault="00450F0A" w:rsidP="00DC4A61">
      <w:pPr>
        <w:spacing w:line="276" w:lineRule="auto"/>
        <w:ind w:left="0"/>
        <w:rPr>
          <w:rFonts w:ascii="Times New Roman" w:hAnsi="Times New Roman"/>
          <w:b/>
          <w:sz w:val="22"/>
          <w:szCs w:val="22"/>
        </w:rPr>
      </w:pPr>
    </w:p>
    <w:p w:rsidR="00450F0A" w:rsidRPr="007D5C44" w:rsidRDefault="00450F0A" w:rsidP="00D750CD">
      <w:pPr>
        <w:pStyle w:val="Tekstpodstawowywcity22"/>
        <w:ind w:left="0" w:firstLine="0"/>
        <w:jc w:val="center"/>
        <w:outlineLvl w:val="0"/>
        <w:rPr>
          <w:caps/>
          <w:sz w:val="28"/>
          <w:szCs w:val="22"/>
        </w:rPr>
      </w:pPr>
      <w:r w:rsidRPr="007D5C44">
        <w:rPr>
          <w:b/>
          <w:caps/>
          <w:sz w:val="28"/>
          <w:szCs w:val="22"/>
        </w:rPr>
        <w:t>Opis przedmiotu zamówienia</w:t>
      </w:r>
    </w:p>
    <w:p w:rsidR="00450F0A" w:rsidRPr="007D5C44" w:rsidRDefault="00450F0A" w:rsidP="00D750CD">
      <w:pPr>
        <w:pStyle w:val="Tekstpodstawowywcity22"/>
        <w:ind w:left="0" w:firstLine="0"/>
        <w:rPr>
          <w:sz w:val="22"/>
          <w:szCs w:val="22"/>
        </w:rPr>
      </w:pPr>
    </w:p>
    <w:p w:rsidR="00450F0A" w:rsidRPr="007D5C44" w:rsidRDefault="00450F0A" w:rsidP="00D750CD">
      <w:pPr>
        <w:pStyle w:val="Tekstpodstawowywcity22"/>
        <w:ind w:left="0" w:firstLine="0"/>
        <w:rPr>
          <w:sz w:val="22"/>
          <w:szCs w:val="22"/>
        </w:rPr>
      </w:pPr>
    </w:p>
    <w:p w:rsidR="00450F0A" w:rsidRPr="007D5C44" w:rsidRDefault="00450F0A" w:rsidP="007D5C44">
      <w:pPr>
        <w:pStyle w:val="Numeracja"/>
        <w:keepNext w:val="0"/>
        <w:numPr>
          <w:ilvl w:val="0"/>
          <w:numId w:val="0"/>
        </w:numPr>
        <w:spacing w:before="0"/>
        <w:rPr>
          <w:b/>
          <w:sz w:val="22"/>
          <w:szCs w:val="22"/>
        </w:rPr>
      </w:pPr>
      <w:r w:rsidRPr="007D5C44">
        <w:rPr>
          <w:b/>
          <w:szCs w:val="22"/>
        </w:rPr>
        <w:t>I. Przedmiot zamówienia</w:t>
      </w:r>
    </w:p>
    <w:p w:rsidR="00450F0A" w:rsidRDefault="00450F0A" w:rsidP="00D750CD">
      <w:pPr>
        <w:pStyle w:val="Tekstpodstawowywcity22"/>
        <w:ind w:left="0" w:firstLine="0"/>
        <w:rPr>
          <w:kern w:val="1"/>
          <w:sz w:val="22"/>
          <w:szCs w:val="22"/>
        </w:rPr>
      </w:pPr>
    </w:p>
    <w:p w:rsidR="00450F0A" w:rsidRDefault="00450F0A" w:rsidP="006767A7">
      <w:pPr>
        <w:pStyle w:val="Tekstpodstawowywcity22"/>
        <w:numPr>
          <w:ilvl w:val="0"/>
          <w:numId w:val="9"/>
        </w:numPr>
        <w:rPr>
          <w:sz w:val="22"/>
          <w:szCs w:val="22"/>
        </w:rPr>
      </w:pPr>
      <w:r w:rsidRPr="007D5C44">
        <w:rPr>
          <w:sz w:val="22"/>
          <w:szCs w:val="22"/>
        </w:rPr>
        <w:t xml:space="preserve">Przedmiotem zamówienia jest świadczenie dla Zamawiającego usług  telekomunikacyjnych oraz dostawa telefonów i modemów w ramach dwóch projektów: </w:t>
      </w:r>
      <w:r>
        <w:rPr>
          <w:sz w:val="22"/>
          <w:szCs w:val="22"/>
        </w:rPr>
        <w:t>„</w:t>
      </w:r>
      <w:r w:rsidRPr="007D5C44">
        <w:rPr>
          <w:sz w:val="22"/>
          <w:szCs w:val="22"/>
        </w:rPr>
        <w:t>ITeraz Mazowsze II</w:t>
      </w:r>
      <w:r>
        <w:rPr>
          <w:sz w:val="22"/>
          <w:szCs w:val="22"/>
        </w:rPr>
        <w:t>”</w:t>
      </w:r>
      <w:r w:rsidRPr="007D5C44">
        <w:rPr>
          <w:sz w:val="22"/>
          <w:szCs w:val="22"/>
        </w:rPr>
        <w:t xml:space="preserve"> oraz „Akademia Unijna III”. Usługi telekomunikacyjne świadczone będą </w:t>
      </w:r>
      <w:r>
        <w:rPr>
          <w:sz w:val="22"/>
          <w:szCs w:val="22"/>
        </w:rPr>
        <w:t xml:space="preserve">od dnia zawarcia umowy do 31.10.2013 r. </w:t>
      </w:r>
      <w:r w:rsidRPr="007D5C44">
        <w:rPr>
          <w:sz w:val="22"/>
          <w:szCs w:val="22"/>
        </w:rPr>
        <w:t>Świadczona usługa telekomunikacyjna zapewnić ma między innymi łączność głosową (połączenia wychodzące i przychodzące), tekstową (SMS), multimedialną (MMS, wideopołączenia) oraz dostęp do zasobów Internetu. Realizacja usługi odbywać się będzie poprzez wykorzystanie dostarczonych przez Wykonawcę aktywnych kart SIM.</w:t>
      </w:r>
    </w:p>
    <w:p w:rsidR="00450F0A" w:rsidRPr="00265A76" w:rsidRDefault="00450F0A" w:rsidP="006767A7">
      <w:pPr>
        <w:pStyle w:val="Tekstpodstawowywcity22"/>
        <w:numPr>
          <w:ilvl w:val="0"/>
          <w:numId w:val="9"/>
        </w:numPr>
        <w:rPr>
          <w:sz w:val="22"/>
          <w:szCs w:val="22"/>
        </w:rPr>
      </w:pPr>
      <w:r w:rsidRPr="00265A76">
        <w:rPr>
          <w:sz w:val="22"/>
          <w:szCs w:val="22"/>
        </w:rPr>
        <w:t>Świadczenie usługi obejmuje między innymi następujące elementy: zapewnienie dostępu do sieci telefonii komórkowej na poziomie umożliwiającym realizację transmisji głosu i danych, aktywowanie i przekazanie Zamawiającemu kart SIM telefonii komórkowej w ilościach określonych w niniejszym opisie przedmiotu zamówienia, dostarczenie Zamawiającemu fabrycznie nowych telefonów komórkowych oraz modemów transmisji danych w ilościach określonych w niniejszym opisie przedmiotu zamówienia, całodobowy nadzór nad funkcjonowaniem świadczonej usługi w okresie trwania Umowy, zapewnienie gwarancji i serwisu na dostarczony sprzęt (w tym telefony komórkowe oraz modemy transmisji danych);</w:t>
      </w:r>
    </w:p>
    <w:p w:rsidR="00450F0A" w:rsidRPr="007D5C44" w:rsidRDefault="00450F0A" w:rsidP="00D750CD">
      <w:pPr>
        <w:rPr>
          <w:rFonts w:ascii="Times New Roman" w:hAnsi="Times New Roman"/>
          <w:b/>
          <w:sz w:val="22"/>
          <w:szCs w:val="22"/>
        </w:rPr>
      </w:pPr>
    </w:p>
    <w:p w:rsidR="00450F0A" w:rsidRPr="007D5C44" w:rsidRDefault="00450F0A" w:rsidP="007D5C44">
      <w:pPr>
        <w:pStyle w:val="Numeracja"/>
        <w:keepNext w:val="0"/>
        <w:numPr>
          <w:ilvl w:val="0"/>
          <w:numId w:val="0"/>
        </w:numPr>
        <w:spacing w:before="0"/>
        <w:rPr>
          <w:b/>
          <w:szCs w:val="22"/>
        </w:rPr>
      </w:pPr>
      <w:r w:rsidRPr="007D5C44">
        <w:rPr>
          <w:b/>
          <w:szCs w:val="22"/>
        </w:rPr>
        <w:t>II. Liczba aktywacji</w:t>
      </w:r>
    </w:p>
    <w:p w:rsidR="00450F0A" w:rsidRPr="007D5C44" w:rsidRDefault="00450F0A" w:rsidP="00D750CD">
      <w:pPr>
        <w:pStyle w:val="Tekstpodstawowywcity22"/>
        <w:ind w:left="0" w:firstLine="0"/>
        <w:rPr>
          <w:sz w:val="22"/>
          <w:szCs w:val="22"/>
        </w:rPr>
      </w:pPr>
    </w:p>
    <w:p w:rsidR="00450F0A" w:rsidRPr="007D5C44" w:rsidRDefault="00450F0A" w:rsidP="000C013A">
      <w:pPr>
        <w:pStyle w:val="Tekstpodstawowywcity22"/>
        <w:numPr>
          <w:ilvl w:val="0"/>
          <w:numId w:val="19"/>
        </w:numPr>
        <w:rPr>
          <w:sz w:val="22"/>
          <w:szCs w:val="22"/>
        </w:rPr>
      </w:pPr>
      <w:r w:rsidRPr="007D5C44">
        <w:rPr>
          <w:sz w:val="22"/>
          <w:szCs w:val="22"/>
        </w:rPr>
        <w:t>W ramach projektu ITeraz Mazowsze II Zamawiający wymaga:</w:t>
      </w:r>
    </w:p>
    <w:p w:rsidR="00450F0A" w:rsidRPr="007D5C44" w:rsidRDefault="00450F0A" w:rsidP="006767A7">
      <w:pPr>
        <w:pStyle w:val="Tekstpodstawowywcity22"/>
        <w:numPr>
          <w:ilvl w:val="0"/>
          <w:numId w:val="10"/>
        </w:numPr>
        <w:rPr>
          <w:sz w:val="22"/>
          <w:szCs w:val="22"/>
        </w:rPr>
      </w:pPr>
      <w:r w:rsidRPr="007D5C44">
        <w:rPr>
          <w:sz w:val="22"/>
          <w:szCs w:val="22"/>
        </w:rPr>
        <w:t xml:space="preserve">Świadczenie usługi z zakresu bezprzewodowego (mobilnego) dostępu do Internetu (nielimitowany dostęp do wszystkich rodzajów technologii mobilnego dostępu do Internetu dostępnych w publicznej ofercie Wykonawcy, takich jak CDMA/HSPA/UMTS/EDGE/GPRS) w ilości 12 abonamentów wraz z 12 modemami, </w:t>
      </w:r>
      <w:r>
        <w:rPr>
          <w:sz w:val="22"/>
          <w:szCs w:val="22"/>
        </w:rPr>
        <w:t>z </w:t>
      </w:r>
      <w:r w:rsidRPr="007D5C44">
        <w:rPr>
          <w:sz w:val="22"/>
          <w:szCs w:val="22"/>
        </w:rPr>
        <w:t>czego:</w:t>
      </w:r>
    </w:p>
    <w:p w:rsidR="00450F0A" w:rsidRPr="000737C1" w:rsidRDefault="00450F0A" w:rsidP="006767A7">
      <w:pPr>
        <w:pStyle w:val="Tekstpodstawowywcity22"/>
        <w:numPr>
          <w:ilvl w:val="0"/>
          <w:numId w:val="11"/>
        </w:numPr>
        <w:rPr>
          <w:sz w:val="22"/>
          <w:szCs w:val="22"/>
        </w:rPr>
      </w:pPr>
      <w:r w:rsidRPr="007D5C44">
        <w:rPr>
          <w:sz w:val="22"/>
          <w:szCs w:val="22"/>
        </w:rPr>
        <w:t xml:space="preserve">7 modemów wraz z 7 </w:t>
      </w:r>
      <w:r w:rsidRPr="000737C1">
        <w:rPr>
          <w:sz w:val="22"/>
          <w:szCs w:val="22"/>
        </w:rPr>
        <w:t>abonamentami przeznaczonych dla  biura projektu w Warszawie (z taryfą dla miesięcznego pakietu danych co najmniej 30 GB bez zmiany parametrów transferu; w przypadku przekroczenia limitu Zamawiający dopuszcza możliwość obniżenia prędkości transferu, nie dopuszcza natomiast opcji całkowitego zablokowania dostępu do usługi lub ponoszenia kosztów za dodatkowy transfer danych);</w:t>
      </w:r>
    </w:p>
    <w:p w:rsidR="00450F0A" w:rsidRPr="000737C1" w:rsidRDefault="00450F0A" w:rsidP="006767A7">
      <w:pPr>
        <w:pStyle w:val="Tekstpodstawowywcity22"/>
        <w:numPr>
          <w:ilvl w:val="0"/>
          <w:numId w:val="11"/>
        </w:numPr>
        <w:rPr>
          <w:sz w:val="22"/>
          <w:szCs w:val="22"/>
        </w:rPr>
      </w:pPr>
      <w:r w:rsidRPr="000737C1">
        <w:rPr>
          <w:sz w:val="22"/>
          <w:szCs w:val="22"/>
        </w:rPr>
        <w:t xml:space="preserve">5 modemów wraz z 5 abonamentami przeznaczonych dla biur projektu w regionie (z taryfą dla miesięcznego pakietu danych co najmniej 20 GB bez zmiany parametrów transferu; w przypadku przekroczenia limitu Zamawiający dopuszcza możliwość obniżenia prędkości transferu, nie dopuszcza natomiast opcji całkowitego zablokowania dostępu do usługi lub ponoszenia kosztów za dodatkowy transfer danych). </w:t>
      </w:r>
    </w:p>
    <w:p w:rsidR="00450F0A" w:rsidRPr="000737C1" w:rsidRDefault="00450F0A" w:rsidP="006767A7">
      <w:pPr>
        <w:pStyle w:val="Tekstpodstawowywcity22"/>
        <w:numPr>
          <w:ilvl w:val="0"/>
          <w:numId w:val="10"/>
        </w:numPr>
        <w:rPr>
          <w:sz w:val="22"/>
          <w:szCs w:val="22"/>
        </w:rPr>
      </w:pPr>
      <w:r w:rsidRPr="000737C1">
        <w:rPr>
          <w:sz w:val="22"/>
          <w:szCs w:val="22"/>
        </w:rPr>
        <w:t>Świadczenie usługi telekomunikacyjnej w postaci dostępu do sieci telefonii komórkowej na poziomie umożliwiającym realizację transmisji głosu i danych wraz z telefonami komórkami, w ilości:</w:t>
      </w:r>
    </w:p>
    <w:p w:rsidR="00450F0A" w:rsidRPr="000737C1" w:rsidRDefault="00450F0A" w:rsidP="006767A7">
      <w:pPr>
        <w:pStyle w:val="Tekstpodstawowywcity22"/>
        <w:numPr>
          <w:ilvl w:val="0"/>
          <w:numId w:val="11"/>
        </w:numPr>
        <w:rPr>
          <w:sz w:val="22"/>
          <w:szCs w:val="22"/>
        </w:rPr>
      </w:pPr>
      <w:r w:rsidRPr="000737C1">
        <w:rPr>
          <w:sz w:val="22"/>
          <w:szCs w:val="22"/>
        </w:rPr>
        <w:t>7 abonamentów przeznaczonych dla  biura projektu w Warszawie (w cenie abonamentu  minimalna liczba minut bezpłatnych połączeń głosowych wychodzących do wszystkich sieci krajowych nie mniejsza niż 450);</w:t>
      </w:r>
    </w:p>
    <w:p w:rsidR="00450F0A" w:rsidRPr="000737C1" w:rsidRDefault="00450F0A" w:rsidP="006767A7">
      <w:pPr>
        <w:pStyle w:val="Tekstpodstawowywcity22"/>
        <w:numPr>
          <w:ilvl w:val="0"/>
          <w:numId w:val="11"/>
        </w:numPr>
        <w:rPr>
          <w:sz w:val="22"/>
          <w:szCs w:val="22"/>
        </w:rPr>
      </w:pPr>
      <w:r w:rsidRPr="000737C1">
        <w:rPr>
          <w:sz w:val="22"/>
          <w:szCs w:val="22"/>
        </w:rPr>
        <w:t xml:space="preserve">5 abonamentów przeznaczonych dla biur projektu w regionie (w cenie abonamentu  minimalna liczba minut bezpłatnych połączeń głosowych wychodzących do wszystkich sieci krajowych nie mniejsza niż 1600). </w:t>
      </w:r>
    </w:p>
    <w:p w:rsidR="00450F0A" w:rsidRPr="00AB1EF7" w:rsidRDefault="00450F0A" w:rsidP="006767A7">
      <w:pPr>
        <w:pStyle w:val="Tekstpodstawowywcity22"/>
        <w:numPr>
          <w:ilvl w:val="0"/>
          <w:numId w:val="11"/>
        </w:numPr>
        <w:rPr>
          <w:sz w:val="22"/>
          <w:szCs w:val="22"/>
        </w:rPr>
      </w:pPr>
      <w:r w:rsidRPr="00AB1EF7">
        <w:rPr>
          <w:sz w:val="22"/>
          <w:szCs w:val="22"/>
        </w:rPr>
        <w:t>12 sztuk telefonów komórkowych o parametrach wynikających z niniejszego opisu przedmiotu zamówienia.</w:t>
      </w:r>
    </w:p>
    <w:p w:rsidR="00450F0A" w:rsidRPr="007D5C44" w:rsidRDefault="00450F0A" w:rsidP="00D750CD">
      <w:pPr>
        <w:rPr>
          <w:rFonts w:ascii="Times New Roman" w:hAnsi="Times New Roman"/>
          <w:sz w:val="22"/>
          <w:szCs w:val="22"/>
        </w:rPr>
      </w:pPr>
    </w:p>
    <w:p w:rsidR="00450F0A" w:rsidRPr="007D5C44" w:rsidRDefault="00450F0A" w:rsidP="000C013A">
      <w:pPr>
        <w:pStyle w:val="Tekstpodstawowywcity22"/>
        <w:numPr>
          <w:ilvl w:val="0"/>
          <w:numId w:val="19"/>
        </w:numPr>
        <w:rPr>
          <w:sz w:val="22"/>
          <w:szCs w:val="22"/>
        </w:rPr>
      </w:pPr>
      <w:r w:rsidRPr="007D5C44">
        <w:rPr>
          <w:sz w:val="22"/>
          <w:szCs w:val="22"/>
        </w:rPr>
        <w:t>W ramach projektu Akademia Unijna III Zamawiający wymaga:</w:t>
      </w:r>
    </w:p>
    <w:p w:rsidR="00450F0A" w:rsidRPr="000737C1" w:rsidRDefault="00450F0A" w:rsidP="006767A7">
      <w:pPr>
        <w:pStyle w:val="Tekstpodstawowywcity22"/>
        <w:numPr>
          <w:ilvl w:val="0"/>
          <w:numId w:val="12"/>
        </w:numPr>
        <w:rPr>
          <w:sz w:val="22"/>
          <w:szCs w:val="22"/>
        </w:rPr>
      </w:pPr>
      <w:r w:rsidRPr="007D5C44">
        <w:rPr>
          <w:sz w:val="22"/>
          <w:szCs w:val="22"/>
        </w:rPr>
        <w:t xml:space="preserve">Świadczenie usługi z zakresu bezprzewodowego (mobilnego) dostępu do Internetu (nielimitowany dostęp do wszystkich rodzajów technologii mobilnego dostępu do Internetu dostępnych w </w:t>
      </w:r>
      <w:r w:rsidRPr="000737C1">
        <w:rPr>
          <w:sz w:val="22"/>
          <w:szCs w:val="22"/>
        </w:rPr>
        <w:t>publicznej ofercie Wykonawcy, takich jak CDMA/HSPA/UMTS/EDGE/GPRS) w ilości 10 abonamentów wraz z 10 modemami, z taryfą dla miesięcznego pakietu danych co najmniej 3 GB bez zmiany parametrów transferu (w przypadku przekroczenia limitu Zamawiający dopuszcza możliwość obniżenia prędkości transferu, nie dopuszcza natomiast opcji całkowitego zablokowania dostępu do usługi lub ponoszenia kosztów za dodatkowy transfer danych), z czego:</w:t>
      </w:r>
    </w:p>
    <w:p w:rsidR="00450F0A" w:rsidRPr="000737C1" w:rsidRDefault="00450F0A" w:rsidP="006767A7">
      <w:pPr>
        <w:pStyle w:val="Tekstpodstawowywcity22"/>
        <w:numPr>
          <w:ilvl w:val="0"/>
          <w:numId w:val="11"/>
        </w:numPr>
        <w:rPr>
          <w:sz w:val="22"/>
          <w:szCs w:val="22"/>
        </w:rPr>
      </w:pPr>
      <w:r w:rsidRPr="000737C1">
        <w:rPr>
          <w:sz w:val="22"/>
          <w:szCs w:val="22"/>
        </w:rPr>
        <w:t>5 modemów wraz z 5 abonamentami przeznaczonych dla  biura projektu w Warszawie;</w:t>
      </w:r>
    </w:p>
    <w:p w:rsidR="00450F0A" w:rsidRPr="000737C1" w:rsidRDefault="00450F0A" w:rsidP="006767A7">
      <w:pPr>
        <w:pStyle w:val="Tekstpodstawowywcity22"/>
        <w:numPr>
          <w:ilvl w:val="0"/>
          <w:numId w:val="11"/>
        </w:numPr>
        <w:rPr>
          <w:sz w:val="22"/>
          <w:szCs w:val="22"/>
        </w:rPr>
      </w:pPr>
      <w:r w:rsidRPr="000737C1">
        <w:rPr>
          <w:sz w:val="22"/>
          <w:szCs w:val="22"/>
        </w:rPr>
        <w:t xml:space="preserve">5 modemów wraz z 5 abonamentami przeznaczonych dla  biur projektu w regionie </w:t>
      </w:r>
    </w:p>
    <w:p w:rsidR="00450F0A" w:rsidRPr="000737C1" w:rsidRDefault="00450F0A" w:rsidP="006767A7">
      <w:pPr>
        <w:pStyle w:val="Tekstpodstawowywcity22"/>
        <w:numPr>
          <w:ilvl w:val="0"/>
          <w:numId w:val="12"/>
        </w:numPr>
        <w:rPr>
          <w:sz w:val="22"/>
          <w:szCs w:val="22"/>
        </w:rPr>
      </w:pPr>
      <w:r w:rsidRPr="000737C1">
        <w:rPr>
          <w:sz w:val="22"/>
          <w:szCs w:val="22"/>
        </w:rPr>
        <w:t>Świadczenie usługi telekomunikacyjnej w postaci dostępu do sieci telefonii komórkowej na poziomie umożliwiającym realizację transmisji głosu i danych w ilości:</w:t>
      </w:r>
    </w:p>
    <w:p w:rsidR="00450F0A" w:rsidRPr="000737C1" w:rsidRDefault="00450F0A" w:rsidP="006767A7">
      <w:pPr>
        <w:pStyle w:val="Tekstpodstawowywcity22"/>
        <w:numPr>
          <w:ilvl w:val="0"/>
          <w:numId w:val="11"/>
        </w:numPr>
        <w:rPr>
          <w:sz w:val="22"/>
          <w:szCs w:val="22"/>
        </w:rPr>
      </w:pPr>
      <w:r w:rsidRPr="000737C1">
        <w:rPr>
          <w:sz w:val="22"/>
          <w:szCs w:val="22"/>
        </w:rPr>
        <w:t>5 abonamentów przeznaczonych dla  biura projektu w Warszawie, z czego 4 sztuki  z minimalną liczbą minut bezpłatnych połączeń głosowych wychodzących do wszystkich sieci krajowych nie mniejszą niż 450, 1 sztuka z minimalną liczbą minut bezpłatnych połączeń głosowych wychodzących do wszystkich sieci krajowych nie mniejszą niż 1600;</w:t>
      </w:r>
    </w:p>
    <w:p w:rsidR="00450F0A" w:rsidRPr="000737C1" w:rsidRDefault="00450F0A" w:rsidP="006767A7">
      <w:pPr>
        <w:pStyle w:val="Tekstpodstawowywcity22"/>
        <w:numPr>
          <w:ilvl w:val="0"/>
          <w:numId w:val="11"/>
        </w:numPr>
        <w:rPr>
          <w:sz w:val="22"/>
          <w:szCs w:val="22"/>
        </w:rPr>
      </w:pPr>
      <w:r w:rsidRPr="000737C1">
        <w:rPr>
          <w:sz w:val="22"/>
          <w:szCs w:val="22"/>
        </w:rPr>
        <w:t xml:space="preserve">5 abonamentów przeznaczonych dla  biur projektu w regionie (w cenie abonamentu  minimalna liczba minut bezpłatnych połączeń głosowych wychodzących do wszystkich sieci krajowych nie mniejsza niż 1600). </w:t>
      </w:r>
    </w:p>
    <w:p w:rsidR="00450F0A" w:rsidRPr="00AB1EF7" w:rsidRDefault="00450F0A" w:rsidP="00AB1EF7">
      <w:pPr>
        <w:pStyle w:val="Tekstpodstawowywcity22"/>
        <w:ind w:left="0"/>
        <w:rPr>
          <w:sz w:val="22"/>
          <w:szCs w:val="22"/>
        </w:rPr>
      </w:pPr>
    </w:p>
    <w:p w:rsidR="00450F0A" w:rsidRPr="00AB1EF7" w:rsidRDefault="00450F0A" w:rsidP="00AB1EF7">
      <w:pPr>
        <w:pStyle w:val="Numeracja"/>
        <w:keepNext w:val="0"/>
        <w:numPr>
          <w:ilvl w:val="0"/>
          <w:numId w:val="0"/>
        </w:numPr>
        <w:spacing w:before="0"/>
        <w:rPr>
          <w:b/>
          <w:szCs w:val="22"/>
        </w:rPr>
      </w:pPr>
      <w:r>
        <w:rPr>
          <w:b/>
          <w:szCs w:val="22"/>
        </w:rPr>
        <w:t xml:space="preserve">III. </w:t>
      </w:r>
      <w:r w:rsidRPr="00AB1EF7">
        <w:rPr>
          <w:b/>
          <w:szCs w:val="22"/>
        </w:rPr>
        <w:t>Wymagania dotyczące usługi z zakresu bezprzewodowego (mobilnego) dostępu do Internetu</w:t>
      </w:r>
    </w:p>
    <w:p w:rsidR="00450F0A" w:rsidRPr="007D5C44" w:rsidRDefault="00450F0A" w:rsidP="00AB1EF7">
      <w:pPr>
        <w:pStyle w:val="Tekstpodstawowywcity22"/>
        <w:ind w:left="0" w:firstLine="0"/>
        <w:rPr>
          <w:sz w:val="22"/>
          <w:szCs w:val="22"/>
        </w:rPr>
      </w:pPr>
    </w:p>
    <w:p w:rsidR="00450F0A" w:rsidRPr="000737C1" w:rsidRDefault="00450F0A" w:rsidP="006767A7">
      <w:pPr>
        <w:pStyle w:val="Tekstpodstawowywcity22"/>
        <w:numPr>
          <w:ilvl w:val="0"/>
          <w:numId w:val="13"/>
        </w:numPr>
        <w:rPr>
          <w:sz w:val="22"/>
          <w:szCs w:val="22"/>
        </w:rPr>
      </w:pPr>
      <w:r w:rsidRPr="007D5C44">
        <w:rPr>
          <w:sz w:val="22"/>
          <w:szCs w:val="22"/>
        </w:rPr>
        <w:t xml:space="preserve">W przypadku uruchomienia nowych technologii dostępu do mobilnego Internetu przez Wykonawcę oraz włączenia ich do publicznie dostępnych ofert Zamawiający wymagana zapewnienia nieodpłatnej wymiany kart SIM (jeżeli zajdzie taka potrzeba) i umożliwienie korzystanie z tych technologii przez Zamawiającego w ramach dostępnego abonamentu przez okres trwania umowy. </w:t>
      </w:r>
      <w:r>
        <w:rPr>
          <w:sz w:val="22"/>
          <w:szCs w:val="22"/>
        </w:rPr>
        <w:t>W ramach usługi Wykonawca zapewnia m</w:t>
      </w:r>
      <w:r w:rsidRPr="007D5C44">
        <w:rPr>
          <w:sz w:val="22"/>
          <w:szCs w:val="22"/>
        </w:rPr>
        <w:t xml:space="preserve">ożliwość transmisji danych w technologii co najmniej EDGE na min. 90 % powierzchni kraju. Ponadto w ramach  abonamentu wymaga się zapewnienia nielimitowanego dostępu do dedykowanych (publiczych) punktów Wi-fi </w:t>
      </w:r>
      <w:r w:rsidRPr="000737C1">
        <w:rPr>
          <w:sz w:val="22"/>
          <w:szCs w:val="22"/>
        </w:rPr>
        <w:t>Wykonawcy. Koszt aktywacji karty SIM (i wszystkie inne warunkujące rozpoczęcie świadczenia usługi) należy wliczyć w koszt opłaty abonamentowej.</w:t>
      </w:r>
    </w:p>
    <w:p w:rsidR="00450F0A" w:rsidRPr="000737C1" w:rsidRDefault="00450F0A" w:rsidP="006767A7">
      <w:pPr>
        <w:pStyle w:val="Tekstpodstawowywcity22"/>
        <w:numPr>
          <w:ilvl w:val="0"/>
          <w:numId w:val="13"/>
        </w:numPr>
        <w:rPr>
          <w:sz w:val="22"/>
          <w:szCs w:val="22"/>
        </w:rPr>
      </w:pPr>
      <w:r w:rsidRPr="000737C1">
        <w:rPr>
          <w:sz w:val="22"/>
          <w:szCs w:val="22"/>
        </w:rPr>
        <w:t>Wykonawca zapewni możliwość zakupu 22 modemów transmisji danych, o co najmniej następujących parametrach:</w:t>
      </w:r>
    </w:p>
    <w:p w:rsidR="00450F0A" w:rsidRPr="000737C1" w:rsidRDefault="00450F0A" w:rsidP="006767A7">
      <w:pPr>
        <w:pStyle w:val="Tekstpodstawowywcity22"/>
        <w:numPr>
          <w:ilvl w:val="0"/>
          <w:numId w:val="11"/>
        </w:numPr>
        <w:rPr>
          <w:sz w:val="22"/>
          <w:szCs w:val="22"/>
        </w:rPr>
      </w:pPr>
      <w:r w:rsidRPr="000737C1">
        <w:rPr>
          <w:sz w:val="22"/>
          <w:szCs w:val="22"/>
        </w:rPr>
        <w:t>Praca w sieciach GPRS/EDGE/UMTS/HSPA,</w:t>
      </w:r>
    </w:p>
    <w:p w:rsidR="00450F0A" w:rsidRPr="000737C1" w:rsidRDefault="00450F0A" w:rsidP="006767A7">
      <w:pPr>
        <w:pStyle w:val="Tekstpodstawowywcity22"/>
        <w:numPr>
          <w:ilvl w:val="0"/>
          <w:numId w:val="11"/>
        </w:numPr>
        <w:rPr>
          <w:sz w:val="22"/>
          <w:szCs w:val="22"/>
        </w:rPr>
      </w:pPr>
      <w:r w:rsidRPr="000737C1">
        <w:rPr>
          <w:sz w:val="22"/>
          <w:szCs w:val="22"/>
        </w:rPr>
        <w:t>Gniazdo w standardzie USB,</w:t>
      </w:r>
    </w:p>
    <w:p w:rsidR="00450F0A" w:rsidRPr="000737C1" w:rsidRDefault="00450F0A" w:rsidP="006767A7">
      <w:pPr>
        <w:pStyle w:val="Tekstpodstawowywcity22"/>
        <w:numPr>
          <w:ilvl w:val="0"/>
          <w:numId w:val="11"/>
        </w:numPr>
        <w:rPr>
          <w:sz w:val="22"/>
          <w:szCs w:val="22"/>
        </w:rPr>
      </w:pPr>
      <w:r w:rsidRPr="000737C1">
        <w:rPr>
          <w:sz w:val="22"/>
          <w:szCs w:val="22"/>
        </w:rPr>
        <w:t>Gniazdo anteny zewnętrznej,</w:t>
      </w:r>
    </w:p>
    <w:p w:rsidR="00450F0A" w:rsidRPr="000737C1" w:rsidRDefault="00450F0A" w:rsidP="006767A7">
      <w:pPr>
        <w:pStyle w:val="Tekstpodstawowywcity22"/>
        <w:numPr>
          <w:ilvl w:val="0"/>
          <w:numId w:val="11"/>
        </w:numPr>
        <w:rPr>
          <w:sz w:val="22"/>
          <w:szCs w:val="22"/>
        </w:rPr>
      </w:pPr>
      <w:r w:rsidRPr="000737C1">
        <w:rPr>
          <w:sz w:val="22"/>
          <w:szCs w:val="22"/>
        </w:rPr>
        <w:t>Obsługiwane systemy: Microsoft Windows 2000/XP/Vista/Windows 7.</w:t>
      </w:r>
    </w:p>
    <w:p w:rsidR="00450F0A" w:rsidRPr="000737C1" w:rsidRDefault="00450F0A" w:rsidP="006767A7">
      <w:pPr>
        <w:pStyle w:val="Tekstpodstawowywcity22"/>
        <w:numPr>
          <w:ilvl w:val="0"/>
          <w:numId w:val="11"/>
        </w:numPr>
        <w:rPr>
          <w:sz w:val="22"/>
          <w:szCs w:val="22"/>
        </w:rPr>
      </w:pPr>
      <w:r w:rsidRPr="000737C1">
        <w:rPr>
          <w:sz w:val="22"/>
          <w:szCs w:val="22"/>
        </w:rPr>
        <w:t>Brak blokady SIM-lock.</w:t>
      </w:r>
    </w:p>
    <w:p w:rsidR="00450F0A" w:rsidRPr="000737C1" w:rsidRDefault="00450F0A" w:rsidP="006767A7">
      <w:pPr>
        <w:pStyle w:val="Tekstpodstawowywcity22"/>
        <w:numPr>
          <w:ilvl w:val="0"/>
          <w:numId w:val="11"/>
        </w:numPr>
        <w:rPr>
          <w:sz w:val="22"/>
          <w:szCs w:val="22"/>
        </w:rPr>
      </w:pPr>
      <w:r w:rsidRPr="000737C1">
        <w:rPr>
          <w:sz w:val="22"/>
          <w:szCs w:val="22"/>
        </w:rPr>
        <w:t xml:space="preserve">Gniazdo karty w standardzie microSD </w:t>
      </w:r>
    </w:p>
    <w:p w:rsidR="00450F0A" w:rsidRDefault="00450F0A" w:rsidP="006767A7">
      <w:pPr>
        <w:pStyle w:val="Tekstpodstawowywcity22"/>
        <w:numPr>
          <w:ilvl w:val="0"/>
          <w:numId w:val="13"/>
        </w:numPr>
        <w:rPr>
          <w:sz w:val="22"/>
          <w:szCs w:val="22"/>
        </w:rPr>
      </w:pPr>
      <w:r w:rsidRPr="000737C1">
        <w:rPr>
          <w:sz w:val="22"/>
          <w:szCs w:val="22"/>
        </w:rPr>
        <w:t>Zamawiający wymaga, aby Wykonawca wskazał w ofercie (w tej samej cenie) do wyboru Zamawiającego trzy modele modemów spełniające wymagania podane powyżej. Przykładowy model spełniający powyższe kryteria Modem USB</w:t>
      </w:r>
      <w:r w:rsidRPr="007D5C44">
        <w:rPr>
          <w:sz w:val="22"/>
          <w:szCs w:val="22"/>
        </w:rPr>
        <w:t xml:space="preserve"> Huawei E1820.</w:t>
      </w:r>
    </w:p>
    <w:p w:rsidR="00450F0A" w:rsidRPr="007D5C44" w:rsidRDefault="00450F0A" w:rsidP="006767A7">
      <w:pPr>
        <w:pStyle w:val="Tekstpodstawowywcity22"/>
        <w:numPr>
          <w:ilvl w:val="0"/>
          <w:numId w:val="13"/>
        </w:numPr>
        <w:rPr>
          <w:sz w:val="22"/>
          <w:szCs w:val="22"/>
        </w:rPr>
      </w:pPr>
      <w:r>
        <w:rPr>
          <w:sz w:val="22"/>
          <w:szCs w:val="22"/>
        </w:rPr>
        <w:t>W przypadku gdy w oddziale regionalnym Zamawiającego nie będzie dostępu do sieci Wykonawcy, lub będzie on słaby, Wykonawca zobowiąże się do dostarczenia zewnętrznej anteny kompatybilnej z urządzeniem w przeciągu 7 dni roboczych.</w:t>
      </w:r>
    </w:p>
    <w:p w:rsidR="00450F0A" w:rsidRPr="007D5C44" w:rsidRDefault="00450F0A" w:rsidP="00AB1EF7">
      <w:pPr>
        <w:pStyle w:val="Tekstpodstawowywcity22"/>
        <w:ind w:left="0" w:firstLine="0"/>
        <w:rPr>
          <w:sz w:val="22"/>
          <w:szCs w:val="22"/>
        </w:rPr>
      </w:pPr>
    </w:p>
    <w:p w:rsidR="00450F0A" w:rsidRPr="00AB1EF7" w:rsidRDefault="00450F0A" w:rsidP="00F04B3A">
      <w:pPr>
        <w:pStyle w:val="Numeracja"/>
        <w:keepNext w:val="0"/>
        <w:numPr>
          <w:ilvl w:val="0"/>
          <w:numId w:val="0"/>
        </w:numPr>
        <w:spacing w:before="0"/>
        <w:rPr>
          <w:b/>
          <w:szCs w:val="22"/>
        </w:rPr>
      </w:pPr>
      <w:r>
        <w:rPr>
          <w:b/>
          <w:szCs w:val="22"/>
        </w:rPr>
        <w:t xml:space="preserve">IV. </w:t>
      </w:r>
      <w:r w:rsidRPr="00AB1EF7">
        <w:rPr>
          <w:b/>
          <w:szCs w:val="22"/>
        </w:rPr>
        <w:t xml:space="preserve">Wymagania dotyczące usługi </w:t>
      </w:r>
      <w:r w:rsidRPr="00F04B3A">
        <w:rPr>
          <w:b/>
          <w:szCs w:val="22"/>
        </w:rPr>
        <w:t>telekomunikacyjnej w postaci dostępu do sieci telefonii komórkowej na poziomie umożliwiającym realizację transmisji głosu i danych</w:t>
      </w:r>
    </w:p>
    <w:p w:rsidR="00450F0A" w:rsidRDefault="00450F0A" w:rsidP="00711953">
      <w:pPr>
        <w:pStyle w:val="Tekstpodstawowywcity22"/>
        <w:ind w:left="0" w:firstLine="0"/>
        <w:rPr>
          <w:sz w:val="22"/>
          <w:szCs w:val="22"/>
        </w:rPr>
      </w:pPr>
    </w:p>
    <w:p w:rsidR="00450F0A" w:rsidRPr="000737C1" w:rsidRDefault="00450F0A" w:rsidP="000737C1">
      <w:pPr>
        <w:pStyle w:val="Tekstpodstawowywcity22"/>
        <w:numPr>
          <w:ilvl w:val="0"/>
          <w:numId w:val="14"/>
        </w:numPr>
        <w:rPr>
          <w:sz w:val="22"/>
          <w:szCs w:val="22"/>
        </w:rPr>
      </w:pPr>
      <w:r w:rsidRPr="007D5C44">
        <w:rPr>
          <w:sz w:val="22"/>
          <w:szCs w:val="22"/>
        </w:rPr>
        <w:t>Plany taryfowe będą się charakteryzować taryfikacją jednosekundową połączeń głosowych (nie dotyczy roamingu i połączeń międzynarodowych), bez opłaty za inicjację połączenia. Koszt aktywacji karty SIM (i wszystkie inne warunkujące rozpoczęcie świadczenia usługi) należy wliczyć w koszt opłaty abonamentowej.</w:t>
      </w:r>
      <w:r>
        <w:rPr>
          <w:sz w:val="22"/>
          <w:szCs w:val="22"/>
        </w:rPr>
        <w:t xml:space="preserve"> Wykonawca zapewni dostęp do danych bilingowych zawierających rzeczywiste koszty połączeń: w tym czas trwania połączeń, godzinę wykonania połączenia, ilość SMS, ilość MMS, cenę połączeń, numer docelowy, ilość przesłanych danych np. przez stronę WWW Wykonawcy, billing e-mailowy, drukowany etc. dla wszystkich kart SIM w Zamówieniu dla projektu ITeraz Mazowsze II.  Zapewnienie możliwości wprowadzenia limitów kosztowych na poszczególnych numerach w wariancie miękkim (operator informuje użytkownika o przekroczeniu limitu nie blokując jednocześnie dostępu do usług). Zapewnienie możliwości czasowej blokady, niezwłocznie od momentu zgłoszenia, karty SIM w przypadku kradzieży lub zgubienia przez użytkownika karty. Zapewnienie możliwości dostarczenia duplikatu karty SIM bez dodatkowych opłat w przypadku kradzieży, zgubienia lub uszkodzenia przez użytkownika, w ciągu 48 godzin od chwili zgłoszenia, Do biegu terminu nie wlicza się dni wolnych od pracy Zamawiającego. Możliwość bezpłatnego (w cenie Zamówienia) blokowania połączeń na wybrane numery u grupy numerów (np. audiotele, sms/mms Premium itp.) na wniosek Zamawiającego i odwoływanie blokady.</w:t>
      </w:r>
    </w:p>
    <w:p w:rsidR="00450F0A" w:rsidRDefault="00450F0A" w:rsidP="006767A7">
      <w:pPr>
        <w:pStyle w:val="Tekstpodstawowywcity22"/>
        <w:numPr>
          <w:ilvl w:val="0"/>
          <w:numId w:val="14"/>
        </w:numPr>
        <w:rPr>
          <w:sz w:val="22"/>
          <w:szCs w:val="22"/>
        </w:rPr>
      </w:pPr>
      <w:r w:rsidRPr="007D5C44">
        <w:rPr>
          <w:sz w:val="22"/>
          <w:szCs w:val="22"/>
        </w:rPr>
        <w:t xml:space="preserve">Zamawiający wymaga, aby dostarczone karty SIM posiadały możliwość wprowadzenia do pamięci minimum 250 wpisów i były zabezpieczone przed uruchomieniem cztero cyfrowym kodem PIN. W przypadku trzykrotnego, błędnego wprowadzenia kodu PIN karta powinna zostać samoczynnie zablokowana. Odblokowanie jej winno nastąpić po wprowadzeniu podanego (przy dostarczeniu kart) Zamawiającemu przez Wykonawcę kodu PUK. Karty SIM winny być zaprogramowane w sposób umożliwiający również transmisję danych w standardzie GSM, EDGE i UMTS. </w:t>
      </w:r>
    </w:p>
    <w:p w:rsidR="00450F0A" w:rsidRPr="000737C1" w:rsidRDefault="00450F0A" w:rsidP="006767A7">
      <w:pPr>
        <w:pStyle w:val="Tekstpodstawowywcity22"/>
        <w:numPr>
          <w:ilvl w:val="0"/>
          <w:numId w:val="14"/>
        </w:numPr>
        <w:rPr>
          <w:sz w:val="22"/>
          <w:szCs w:val="22"/>
        </w:rPr>
      </w:pPr>
      <w:r w:rsidRPr="000737C1">
        <w:rPr>
          <w:sz w:val="22"/>
          <w:szCs w:val="22"/>
        </w:rPr>
        <w:t xml:space="preserve">Wykonawca zagwarantuje możliwość zakupu w tej samej cenie 22 telefonów komórkowych spełniających następujące kryteria </w:t>
      </w:r>
    </w:p>
    <w:p w:rsidR="00450F0A" w:rsidRPr="000737C1" w:rsidRDefault="00450F0A" w:rsidP="006767A7">
      <w:pPr>
        <w:pStyle w:val="Tekstpodstawowywcity22"/>
        <w:numPr>
          <w:ilvl w:val="0"/>
          <w:numId w:val="11"/>
        </w:numPr>
        <w:rPr>
          <w:sz w:val="22"/>
          <w:szCs w:val="22"/>
        </w:rPr>
      </w:pPr>
      <w:r w:rsidRPr="000737C1">
        <w:rPr>
          <w:sz w:val="22"/>
          <w:szCs w:val="22"/>
        </w:rPr>
        <w:t>Rodzaj obudowy: uproszczona klawiatura numeryczna lub pełna klawiatura QWERTY,</w:t>
      </w:r>
    </w:p>
    <w:p w:rsidR="00450F0A" w:rsidRPr="000737C1" w:rsidRDefault="00450F0A" w:rsidP="006767A7">
      <w:pPr>
        <w:pStyle w:val="Tekstpodstawowywcity22"/>
        <w:numPr>
          <w:ilvl w:val="0"/>
          <w:numId w:val="11"/>
        </w:numPr>
        <w:rPr>
          <w:sz w:val="22"/>
          <w:szCs w:val="22"/>
        </w:rPr>
      </w:pPr>
      <w:r w:rsidRPr="000737C1">
        <w:rPr>
          <w:sz w:val="22"/>
          <w:szCs w:val="22"/>
        </w:rPr>
        <w:t>Rodzaj i częstotliwość działania sieci: przynajmniej GSM 850/900/1800/1900, UMTS,</w:t>
      </w:r>
    </w:p>
    <w:p w:rsidR="00450F0A" w:rsidRPr="000737C1" w:rsidRDefault="00450F0A" w:rsidP="006767A7">
      <w:pPr>
        <w:pStyle w:val="Tekstpodstawowywcity22"/>
        <w:numPr>
          <w:ilvl w:val="0"/>
          <w:numId w:val="11"/>
        </w:numPr>
        <w:rPr>
          <w:sz w:val="22"/>
          <w:szCs w:val="22"/>
        </w:rPr>
      </w:pPr>
      <w:r w:rsidRPr="000737C1">
        <w:rPr>
          <w:sz w:val="22"/>
          <w:szCs w:val="22"/>
        </w:rPr>
        <w:t xml:space="preserve">Obsługiwane interfejsy komunikacyjne: przynajmniej Bluetooth, </w:t>
      </w:r>
    </w:p>
    <w:p w:rsidR="00450F0A" w:rsidRPr="000737C1" w:rsidRDefault="00450F0A" w:rsidP="006767A7">
      <w:pPr>
        <w:pStyle w:val="Tekstpodstawowywcity22"/>
        <w:numPr>
          <w:ilvl w:val="0"/>
          <w:numId w:val="11"/>
        </w:numPr>
        <w:rPr>
          <w:sz w:val="22"/>
          <w:szCs w:val="22"/>
        </w:rPr>
      </w:pPr>
      <w:r w:rsidRPr="000737C1">
        <w:rPr>
          <w:sz w:val="22"/>
          <w:szCs w:val="22"/>
        </w:rPr>
        <w:t>Rozdzielczość wyświetlacza: min. 320x240 lub 240x320,</w:t>
      </w:r>
    </w:p>
    <w:p w:rsidR="00450F0A" w:rsidRPr="000737C1" w:rsidRDefault="00450F0A" w:rsidP="006767A7">
      <w:pPr>
        <w:pStyle w:val="Tekstpodstawowywcity22"/>
        <w:numPr>
          <w:ilvl w:val="0"/>
          <w:numId w:val="11"/>
        </w:numPr>
        <w:rPr>
          <w:sz w:val="22"/>
          <w:szCs w:val="22"/>
        </w:rPr>
      </w:pPr>
      <w:r w:rsidRPr="000737C1">
        <w:rPr>
          <w:sz w:val="22"/>
          <w:szCs w:val="22"/>
        </w:rPr>
        <w:t>Rozmiar wyświetlacz: co najmniej 2,4’’,</w:t>
      </w:r>
    </w:p>
    <w:p w:rsidR="00450F0A" w:rsidRPr="000737C1" w:rsidRDefault="00450F0A" w:rsidP="006767A7">
      <w:pPr>
        <w:pStyle w:val="Tekstpodstawowywcity22"/>
        <w:numPr>
          <w:ilvl w:val="0"/>
          <w:numId w:val="11"/>
        </w:numPr>
        <w:rPr>
          <w:sz w:val="22"/>
          <w:szCs w:val="22"/>
        </w:rPr>
      </w:pPr>
      <w:r w:rsidRPr="000737C1">
        <w:rPr>
          <w:sz w:val="22"/>
          <w:szCs w:val="22"/>
        </w:rPr>
        <w:t>Waga: co najwyżej 130 g,</w:t>
      </w:r>
    </w:p>
    <w:p w:rsidR="00450F0A" w:rsidRPr="000737C1" w:rsidRDefault="00450F0A" w:rsidP="006767A7">
      <w:pPr>
        <w:pStyle w:val="Tekstpodstawowywcity22"/>
        <w:numPr>
          <w:ilvl w:val="0"/>
          <w:numId w:val="11"/>
        </w:numPr>
        <w:rPr>
          <w:sz w:val="22"/>
          <w:szCs w:val="22"/>
        </w:rPr>
      </w:pPr>
      <w:r w:rsidRPr="000737C1">
        <w:rPr>
          <w:sz w:val="22"/>
          <w:szCs w:val="22"/>
        </w:rPr>
        <w:t>System operacyjny: Symbian OS v9.3 lub nowszy,</w:t>
      </w:r>
    </w:p>
    <w:p w:rsidR="00450F0A" w:rsidRPr="000737C1" w:rsidRDefault="00450F0A" w:rsidP="006767A7">
      <w:pPr>
        <w:pStyle w:val="Tekstpodstawowywcity22"/>
        <w:numPr>
          <w:ilvl w:val="0"/>
          <w:numId w:val="11"/>
        </w:numPr>
        <w:rPr>
          <w:sz w:val="22"/>
          <w:szCs w:val="22"/>
        </w:rPr>
      </w:pPr>
      <w:r w:rsidRPr="000737C1">
        <w:rPr>
          <w:sz w:val="22"/>
          <w:szCs w:val="22"/>
        </w:rPr>
        <w:t xml:space="preserve">Obsługiwane standardy transmisji danych: przynajmniej HSDPA oraz Wi-Fi, </w:t>
      </w:r>
    </w:p>
    <w:p w:rsidR="00450F0A" w:rsidRPr="000737C1" w:rsidRDefault="00450F0A" w:rsidP="006767A7">
      <w:pPr>
        <w:pStyle w:val="Tekstpodstawowywcity22"/>
        <w:numPr>
          <w:ilvl w:val="0"/>
          <w:numId w:val="11"/>
        </w:numPr>
        <w:rPr>
          <w:sz w:val="22"/>
          <w:szCs w:val="22"/>
        </w:rPr>
      </w:pPr>
      <w:r w:rsidRPr="000737C1">
        <w:rPr>
          <w:sz w:val="22"/>
          <w:szCs w:val="22"/>
        </w:rPr>
        <w:t xml:space="preserve">Obsługa poczty elektronicznej oraz przeglądarka WWW, </w:t>
      </w:r>
    </w:p>
    <w:p w:rsidR="00450F0A" w:rsidRPr="000737C1" w:rsidRDefault="00450F0A" w:rsidP="006767A7">
      <w:pPr>
        <w:pStyle w:val="Tekstpodstawowywcity22"/>
        <w:numPr>
          <w:ilvl w:val="0"/>
          <w:numId w:val="11"/>
        </w:numPr>
        <w:rPr>
          <w:sz w:val="22"/>
          <w:szCs w:val="22"/>
        </w:rPr>
      </w:pPr>
      <w:r w:rsidRPr="000737C1">
        <w:rPr>
          <w:sz w:val="22"/>
          <w:szCs w:val="22"/>
        </w:rPr>
        <w:t>Aparat cyfrowy min. 3,2 Mpix,</w:t>
      </w:r>
    </w:p>
    <w:p w:rsidR="00450F0A" w:rsidRPr="000737C1" w:rsidRDefault="00450F0A" w:rsidP="006767A7">
      <w:pPr>
        <w:pStyle w:val="Tekstpodstawowywcity22"/>
        <w:numPr>
          <w:ilvl w:val="0"/>
          <w:numId w:val="11"/>
        </w:numPr>
        <w:rPr>
          <w:sz w:val="22"/>
          <w:szCs w:val="22"/>
        </w:rPr>
      </w:pPr>
      <w:r w:rsidRPr="000737C1">
        <w:rPr>
          <w:sz w:val="22"/>
          <w:szCs w:val="22"/>
        </w:rPr>
        <w:t>Wbudowany moduł GPS,</w:t>
      </w:r>
    </w:p>
    <w:p w:rsidR="00450F0A" w:rsidRPr="000737C1" w:rsidRDefault="00450F0A" w:rsidP="006767A7">
      <w:pPr>
        <w:pStyle w:val="Tekstpodstawowywcity22"/>
        <w:numPr>
          <w:ilvl w:val="0"/>
          <w:numId w:val="11"/>
        </w:numPr>
        <w:rPr>
          <w:sz w:val="22"/>
          <w:szCs w:val="22"/>
        </w:rPr>
      </w:pPr>
      <w:r w:rsidRPr="000737C1">
        <w:rPr>
          <w:sz w:val="22"/>
          <w:szCs w:val="22"/>
        </w:rPr>
        <w:t>WAP, Java,</w:t>
      </w:r>
    </w:p>
    <w:p w:rsidR="00450F0A" w:rsidRPr="000737C1" w:rsidRDefault="00450F0A" w:rsidP="006767A7">
      <w:pPr>
        <w:pStyle w:val="Tekstpodstawowywcity22"/>
        <w:numPr>
          <w:ilvl w:val="0"/>
          <w:numId w:val="11"/>
        </w:numPr>
        <w:rPr>
          <w:sz w:val="22"/>
          <w:szCs w:val="22"/>
        </w:rPr>
      </w:pPr>
      <w:r w:rsidRPr="000737C1">
        <w:rPr>
          <w:sz w:val="22"/>
          <w:szCs w:val="22"/>
        </w:rPr>
        <w:t>Możliwość komunikacji z komputerem poprzez port USB,</w:t>
      </w:r>
    </w:p>
    <w:p w:rsidR="00450F0A" w:rsidRPr="000737C1" w:rsidRDefault="00450F0A" w:rsidP="006767A7">
      <w:pPr>
        <w:pStyle w:val="Tekstpodstawowywcity22"/>
        <w:numPr>
          <w:ilvl w:val="0"/>
          <w:numId w:val="11"/>
        </w:numPr>
        <w:rPr>
          <w:sz w:val="22"/>
          <w:szCs w:val="22"/>
        </w:rPr>
      </w:pPr>
      <w:r w:rsidRPr="000737C1">
        <w:rPr>
          <w:sz w:val="22"/>
          <w:szCs w:val="22"/>
        </w:rPr>
        <w:t xml:space="preserve">Obsługa zewnętrznych kart pamięci, </w:t>
      </w:r>
    </w:p>
    <w:p w:rsidR="00450F0A" w:rsidRPr="000737C1" w:rsidRDefault="00450F0A" w:rsidP="006767A7">
      <w:pPr>
        <w:pStyle w:val="Tekstpodstawowywcity22"/>
        <w:numPr>
          <w:ilvl w:val="0"/>
          <w:numId w:val="11"/>
        </w:numPr>
        <w:rPr>
          <w:sz w:val="22"/>
          <w:szCs w:val="22"/>
        </w:rPr>
      </w:pPr>
      <w:r w:rsidRPr="000737C1">
        <w:rPr>
          <w:sz w:val="22"/>
          <w:szCs w:val="22"/>
        </w:rPr>
        <w:t>Akumulator litowo-jonowy lub litowo-polimerowy,</w:t>
      </w:r>
    </w:p>
    <w:p w:rsidR="00450F0A" w:rsidRPr="000737C1" w:rsidRDefault="00450F0A" w:rsidP="006767A7">
      <w:pPr>
        <w:pStyle w:val="Tekstpodstawowywcity22"/>
        <w:numPr>
          <w:ilvl w:val="0"/>
          <w:numId w:val="11"/>
        </w:numPr>
        <w:rPr>
          <w:sz w:val="22"/>
          <w:szCs w:val="22"/>
        </w:rPr>
      </w:pPr>
      <w:r w:rsidRPr="000737C1">
        <w:rPr>
          <w:sz w:val="22"/>
          <w:szCs w:val="22"/>
        </w:rPr>
        <w:t>Metalowa obudowa,</w:t>
      </w:r>
    </w:p>
    <w:p w:rsidR="00450F0A" w:rsidRPr="000737C1" w:rsidRDefault="00450F0A" w:rsidP="006767A7">
      <w:pPr>
        <w:pStyle w:val="Tekstpodstawowywcity22"/>
        <w:numPr>
          <w:ilvl w:val="0"/>
          <w:numId w:val="11"/>
        </w:numPr>
        <w:rPr>
          <w:sz w:val="22"/>
          <w:szCs w:val="22"/>
        </w:rPr>
      </w:pPr>
      <w:r w:rsidRPr="000737C1">
        <w:rPr>
          <w:sz w:val="22"/>
          <w:szCs w:val="22"/>
        </w:rPr>
        <w:t>Ładowarka, pokrowiec</w:t>
      </w:r>
    </w:p>
    <w:p w:rsidR="00450F0A" w:rsidRPr="000737C1" w:rsidRDefault="00450F0A" w:rsidP="006767A7">
      <w:pPr>
        <w:pStyle w:val="Tekstpodstawowywcity22"/>
        <w:numPr>
          <w:ilvl w:val="0"/>
          <w:numId w:val="14"/>
        </w:numPr>
        <w:rPr>
          <w:sz w:val="22"/>
          <w:szCs w:val="22"/>
        </w:rPr>
      </w:pPr>
      <w:r w:rsidRPr="000737C1">
        <w:rPr>
          <w:sz w:val="22"/>
          <w:szCs w:val="22"/>
        </w:rPr>
        <w:t>Zamawiający wymaga, aby Wykonawca wskazał w ofercie do wyboru (w tej samej cenie) co najmniej trzy modele telefonów, spełniające powyższe wymagania. Przykładowe modele spełniające powyższe kryteria: Nokia e52, Nokia e72.</w:t>
      </w:r>
    </w:p>
    <w:p w:rsidR="00450F0A" w:rsidRPr="000737C1" w:rsidRDefault="00450F0A" w:rsidP="00D750CD">
      <w:pPr>
        <w:pStyle w:val="Tekstpodstawowywcity22"/>
        <w:ind w:left="0" w:firstLine="0"/>
        <w:rPr>
          <w:sz w:val="22"/>
          <w:szCs w:val="22"/>
        </w:rPr>
      </w:pPr>
    </w:p>
    <w:p w:rsidR="00450F0A" w:rsidRPr="000737C1" w:rsidRDefault="00450F0A" w:rsidP="00D750CD">
      <w:pPr>
        <w:pStyle w:val="Tekstpodstawowywcity22"/>
        <w:ind w:left="0" w:firstLine="0"/>
        <w:rPr>
          <w:sz w:val="22"/>
          <w:szCs w:val="22"/>
        </w:rPr>
      </w:pPr>
      <w:r w:rsidRPr="000737C1">
        <w:rPr>
          <w:b/>
          <w:szCs w:val="22"/>
        </w:rPr>
        <w:t>V. Wymagania ogólne</w:t>
      </w:r>
    </w:p>
    <w:p w:rsidR="00450F0A" w:rsidRPr="000737C1" w:rsidRDefault="00450F0A" w:rsidP="00D750CD">
      <w:pPr>
        <w:pStyle w:val="Tekstpodstawowywcity22"/>
        <w:ind w:left="0" w:firstLine="0"/>
        <w:rPr>
          <w:sz w:val="22"/>
          <w:szCs w:val="22"/>
        </w:rPr>
      </w:pPr>
    </w:p>
    <w:p w:rsidR="00450F0A" w:rsidRDefault="00450F0A" w:rsidP="006767A7">
      <w:pPr>
        <w:pStyle w:val="Tekstpodstawowywcity22"/>
        <w:numPr>
          <w:ilvl w:val="0"/>
          <w:numId w:val="15"/>
        </w:numPr>
        <w:rPr>
          <w:sz w:val="22"/>
          <w:szCs w:val="22"/>
        </w:rPr>
      </w:pPr>
      <w:r w:rsidRPr="000737C1">
        <w:rPr>
          <w:sz w:val="22"/>
          <w:szCs w:val="22"/>
        </w:rPr>
        <w:t>Wszystkie inne ceny usług niż wymienione w Formularzu</w:t>
      </w:r>
      <w:r w:rsidRPr="00F04B3A">
        <w:rPr>
          <w:sz w:val="22"/>
          <w:szCs w:val="22"/>
        </w:rPr>
        <w:t xml:space="preserve"> cenowym świadczonych w ramach Umowy zawartej w wyniku niniejszego postępowania będą zgodne z cennikiem Wykonawcy dla taryfy dla klientów biznesowych o najdroższym abonamencie, ważnym na dzień składania oferty. Ponadto Zamawiający posiadać będzie co najmniej takie możliwości związane ze świadczoną usługą jakie wynikają ze standardowo zawieranych umów w taryfach dla klientów  biznesowych z najdroższym abonamentem (np. dostęp do kont online, bilingi itp.)  Ponadto przez cały okres obowiązywania Umowy Wykonawca zagwarantuje Zamawiającemu niepodniesienie zaoferowanych stawek w tej taryfie, ewentualnie ich obniżenie.</w:t>
      </w:r>
    </w:p>
    <w:p w:rsidR="00450F0A" w:rsidRDefault="00450F0A" w:rsidP="006767A7">
      <w:pPr>
        <w:pStyle w:val="Tekstpodstawowywcity22"/>
        <w:numPr>
          <w:ilvl w:val="0"/>
          <w:numId w:val="15"/>
        </w:numPr>
        <w:rPr>
          <w:sz w:val="22"/>
          <w:szCs w:val="22"/>
        </w:rPr>
      </w:pPr>
      <w:r w:rsidRPr="007D5C44">
        <w:rPr>
          <w:sz w:val="22"/>
          <w:szCs w:val="22"/>
        </w:rPr>
        <w:t>Wszystkie telefony komórkowe oraz modemy dostarczone przez Wykonawcę nie będą posiadały blokady SIM Lock.</w:t>
      </w:r>
    </w:p>
    <w:p w:rsidR="00450F0A" w:rsidRDefault="00450F0A" w:rsidP="006767A7">
      <w:pPr>
        <w:pStyle w:val="Tekstpodstawowywcity22"/>
        <w:numPr>
          <w:ilvl w:val="0"/>
          <w:numId w:val="15"/>
        </w:numPr>
        <w:rPr>
          <w:sz w:val="22"/>
          <w:szCs w:val="22"/>
        </w:rPr>
      </w:pPr>
      <w:r>
        <w:rPr>
          <w:sz w:val="22"/>
          <w:szCs w:val="22"/>
        </w:rPr>
        <w:t>Minuty przysługujące w ramach abonamentu nie wykorzystane w danym okresie rozliczeniowym przechodzą na kolejny okres rozliczeniowy.</w:t>
      </w:r>
    </w:p>
    <w:p w:rsidR="00450F0A" w:rsidRDefault="00450F0A" w:rsidP="006767A7">
      <w:pPr>
        <w:pStyle w:val="Tekstpodstawowywcity22"/>
        <w:numPr>
          <w:ilvl w:val="0"/>
          <w:numId w:val="15"/>
        </w:numPr>
        <w:rPr>
          <w:sz w:val="22"/>
          <w:szCs w:val="22"/>
        </w:rPr>
      </w:pPr>
      <w:r w:rsidRPr="00F04B3A">
        <w:rPr>
          <w:sz w:val="22"/>
          <w:szCs w:val="22"/>
        </w:rPr>
        <w:t xml:space="preserve">Sprzęt powinien zostać dostarczony do </w:t>
      </w:r>
      <w:r>
        <w:rPr>
          <w:sz w:val="22"/>
          <w:szCs w:val="22"/>
        </w:rPr>
        <w:t>siedziby</w:t>
      </w:r>
      <w:r w:rsidRPr="00F04B3A">
        <w:rPr>
          <w:sz w:val="22"/>
          <w:szCs w:val="22"/>
        </w:rPr>
        <w:t>Zamawiającego na koszt Wykonawcy oraz winien być zdeponowany w pomieszczeniu wskazanym przez przedstawiciela Zamawiającego. Wymagane jest komisyjne przekazanie sprzętu z obligatoryjną obecnością przedstawiciela Wykonawcy.</w:t>
      </w:r>
    </w:p>
    <w:p w:rsidR="00450F0A" w:rsidRDefault="00450F0A" w:rsidP="006767A7">
      <w:pPr>
        <w:pStyle w:val="Tekstpodstawowywcity22"/>
        <w:numPr>
          <w:ilvl w:val="0"/>
          <w:numId w:val="15"/>
        </w:numPr>
        <w:rPr>
          <w:sz w:val="22"/>
          <w:szCs w:val="22"/>
        </w:rPr>
      </w:pPr>
      <w:r w:rsidRPr="00F04B3A">
        <w:rPr>
          <w:sz w:val="22"/>
          <w:szCs w:val="22"/>
        </w:rPr>
        <w:t>Umowy szczegółowe o świadczenie usług telekomunikacyjnych wygasną z dniem wygaśnięcia niniejszej Umowy w zakresie telefonii komórkowej dla Zamawiającego bez żadnych wzajemnych zobowiązań.</w:t>
      </w:r>
    </w:p>
    <w:p w:rsidR="00450F0A" w:rsidRDefault="00450F0A" w:rsidP="006767A7">
      <w:pPr>
        <w:pStyle w:val="Tekstpodstawowywcity22"/>
        <w:numPr>
          <w:ilvl w:val="0"/>
          <w:numId w:val="15"/>
        </w:numPr>
        <w:rPr>
          <w:sz w:val="22"/>
          <w:szCs w:val="22"/>
        </w:rPr>
      </w:pPr>
      <w:r w:rsidRPr="00F04B3A">
        <w:rPr>
          <w:sz w:val="22"/>
          <w:szCs w:val="22"/>
        </w:rPr>
        <w:t>Zamawiający wymaga, by w przypadku zmiany operatora, nowy operator przejął dotychczasową numerację bez ponoszenia dodatkowych opłat przez Zamawiającego. Wykonawca dokona przeniesienia i aktywacji numeru przydzielonego przez dotychczasowego operatora zgodnie z ustawą Prawo telekomunikacyjne z dnia 16 lipca 2004 r. (Dz. U. Nr 171, poz. 1800 ze zm.) i odpowiednimi rozporządzeniami.</w:t>
      </w:r>
    </w:p>
    <w:p w:rsidR="00450F0A" w:rsidRPr="00F04B3A" w:rsidRDefault="00450F0A" w:rsidP="006767A7">
      <w:pPr>
        <w:pStyle w:val="Tekstpodstawowywcity22"/>
        <w:numPr>
          <w:ilvl w:val="0"/>
          <w:numId w:val="15"/>
        </w:numPr>
        <w:rPr>
          <w:sz w:val="22"/>
          <w:szCs w:val="22"/>
        </w:rPr>
      </w:pPr>
      <w:r>
        <w:rPr>
          <w:sz w:val="22"/>
          <w:szCs w:val="22"/>
        </w:rPr>
        <w:t xml:space="preserve">Wykonawca, w ramach Zamówienia, jeśli istnieje możliwość dostarczenia Zamawiającemu m.in. dodatkowego oprogramowania np. antywirusowego, zobowiązuje się nie blokować takiej opcji. </w:t>
      </w:r>
    </w:p>
    <w:p w:rsidR="00450F0A" w:rsidRPr="007D5C44" w:rsidRDefault="00450F0A" w:rsidP="00D750CD">
      <w:pPr>
        <w:ind w:right="70"/>
        <w:rPr>
          <w:rFonts w:ascii="Times New Roman" w:hAnsi="Times New Roman"/>
          <w:sz w:val="22"/>
          <w:szCs w:val="22"/>
        </w:rPr>
      </w:pPr>
    </w:p>
    <w:p w:rsidR="00450F0A" w:rsidRPr="00F04B3A" w:rsidRDefault="00450F0A" w:rsidP="00F04B3A">
      <w:pPr>
        <w:pStyle w:val="Tekstpodstawowywcity22"/>
        <w:ind w:left="0" w:firstLine="0"/>
        <w:rPr>
          <w:b/>
          <w:szCs w:val="22"/>
        </w:rPr>
      </w:pPr>
      <w:r>
        <w:rPr>
          <w:b/>
          <w:szCs w:val="22"/>
        </w:rPr>
        <w:t xml:space="preserve">VI. </w:t>
      </w:r>
      <w:r w:rsidRPr="00F04B3A">
        <w:rPr>
          <w:b/>
          <w:szCs w:val="22"/>
        </w:rPr>
        <w:t>Wymagania dotyczące warunków gwarancji i serwisu</w:t>
      </w:r>
    </w:p>
    <w:p w:rsidR="00450F0A" w:rsidRDefault="00450F0A" w:rsidP="00F04B3A">
      <w:pPr>
        <w:pStyle w:val="Numeracja"/>
        <w:keepNext w:val="0"/>
        <w:numPr>
          <w:ilvl w:val="0"/>
          <w:numId w:val="0"/>
        </w:numPr>
        <w:tabs>
          <w:tab w:val="left" w:pos="1106"/>
          <w:tab w:val="left" w:pos="1134"/>
        </w:tabs>
        <w:spacing w:before="0"/>
        <w:rPr>
          <w:b/>
          <w:sz w:val="22"/>
          <w:szCs w:val="22"/>
        </w:rPr>
      </w:pPr>
    </w:p>
    <w:p w:rsidR="00450F0A" w:rsidRPr="00F04B3A" w:rsidRDefault="00450F0A" w:rsidP="006767A7">
      <w:pPr>
        <w:pStyle w:val="Tekstpodstawowywcity22"/>
        <w:numPr>
          <w:ilvl w:val="0"/>
          <w:numId w:val="16"/>
        </w:numPr>
        <w:rPr>
          <w:sz w:val="22"/>
          <w:szCs w:val="22"/>
        </w:rPr>
      </w:pPr>
      <w:r w:rsidRPr="00F04B3A">
        <w:rPr>
          <w:sz w:val="22"/>
          <w:szCs w:val="22"/>
        </w:rPr>
        <w:t>Wymagania ogólne.</w:t>
      </w:r>
    </w:p>
    <w:p w:rsidR="00450F0A" w:rsidRPr="007D5C44"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Wykonawca zapewni nieprzerwane świadczenie usług telekomunikacyjnych;</w:t>
      </w:r>
    </w:p>
    <w:p w:rsidR="00450F0A" w:rsidRPr="007D5C44"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Wykonawca zapewni, że sprzedawany sprzęt będzie posiadał min. 24 miesięczną gwarancję producenta;</w:t>
      </w:r>
    </w:p>
    <w:p w:rsidR="00450F0A" w:rsidRPr="007D5C44"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Wykonawca zapewni obsługę gwarancyjną dostarczonego sprzętu w okresie trwania Umowy;</w:t>
      </w:r>
    </w:p>
    <w:p w:rsidR="00450F0A" w:rsidRPr="007D5C44"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Wykonawca zobowiązuje się do przyjmowania zgłoszeń o awariach i problemach technicznych w trybie 24/365 za pomocą dedykowanego dla Zamawiającego numeru telefonu (identyfikacja dzwoniącego będzie się odbywała za pomocą numeru inicjującego połączenie). Wykonawca dokona niezwłocznego potwierdzenia Zamawiającemu otrzymanego zgłoszenia o awarii (nie później niż w czasie 1 godz.), na adres poczty elektronicznej: ………………………………………….</w:t>
      </w:r>
    </w:p>
    <w:p w:rsidR="00450F0A" w:rsidRPr="007D5C44"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 xml:space="preserve">Wykonawca zapewni odbiór uszkodzonego sprzętu i dowóz naprawionego sprzętu, bez ponoszenia dodatkowych kosztów ze strony Zamawiającego; Odbiór i dowóz sprzętu dokonywany będzie z poszczególnych lokalizacji Zamawiającego; </w:t>
      </w:r>
    </w:p>
    <w:p w:rsidR="00450F0A" w:rsidRPr="007D5C44"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Wykonawca ponosi odpowiedzialność za sprzęt podczas transportu.</w:t>
      </w:r>
    </w:p>
    <w:p w:rsidR="00450F0A" w:rsidRPr="00265A76" w:rsidRDefault="00450F0A" w:rsidP="006767A7">
      <w:pPr>
        <w:widowControl/>
        <w:numPr>
          <w:ilvl w:val="0"/>
          <w:numId w:val="8"/>
        </w:numPr>
        <w:suppressAutoHyphens w:val="0"/>
        <w:spacing w:line="240" w:lineRule="auto"/>
        <w:rPr>
          <w:rFonts w:ascii="Times New Roman" w:hAnsi="Times New Roman"/>
          <w:sz w:val="22"/>
          <w:szCs w:val="22"/>
        </w:rPr>
      </w:pPr>
      <w:r w:rsidRPr="007D5C44">
        <w:rPr>
          <w:rFonts w:ascii="Times New Roman" w:hAnsi="Times New Roman"/>
          <w:sz w:val="22"/>
          <w:szCs w:val="22"/>
        </w:rPr>
        <w:t>Wykonawca zobowiązuje się do przyjmowania zgłoszeń dotyczących administrowania usługami w trybie 24/365 za pomocą dedykowanego dla Zamawiającego numeru telefonu, a w godzinach od 8.00 do 16.00 od poniedziałku do piątku z wyjątkiem świąt za pośrednictwem dedykowanych opiekunów.</w:t>
      </w:r>
    </w:p>
    <w:p w:rsidR="00450F0A" w:rsidRPr="00265A76" w:rsidRDefault="00450F0A" w:rsidP="006767A7">
      <w:pPr>
        <w:pStyle w:val="Tekstpodstawowywcity22"/>
        <w:numPr>
          <w:ilvl w:val="0"/>
          <w:numId w:val="16"/>
        </w:numPr>
        <w:rPr>
          <w:sz w:val="22"/>
          <w:szCs w:val="22"/>
        </w:rPr>
      </w:pPr>
      <w:r w:rsidRPr="00265A76">
        <w:rPr>
          <w:sz w:val="22"/>
          <w:szCs w:val="22"/>
        </w:rPr>
        <w:t>Zakres gwarancji i rękojmi</w:t>
      </w:r>
    </w:p>
    <w:p w:rsidR="00450F0A" w:rsidRPr="007D5C44" w:rsidRDefault="00450F0A" w:rsidP="006767A7">
      <w:pPr>
        <w:widowControl/>
        <w:numPr>
          <w:ilvl w:val="0"/>
          <w:numId w:val="7"/>
        </w:numPr>
        <w:tabs>
          <w:tab w:val="left" w:pos="720"/>
        </w:tabs>
        <w:spacing w:line="240" w:lineRule="auto"/>
        <w:rPr>
          <w:rFonts w:ascii="Times New Roman" w:hAnsi="Times New Roman"/>
          <w:sz w:val="22"/>
          <w:szCs w:val="22"/>
        </w:rPr>
      </w:pPr>
      <w:r w:rsidRPr="007D5C44">
        <w:rPr>
          <w:rFonts w:ascii="Times New Roman" w:hAnsi="Times New Roman"/>
          <w:sz w:val="22"/>
          <w:szCs w:val="22"/>
        </w:rPr>
        <w:t>Czas reakcji na zgłoszenie uszkodzonego sprzętu (odebranie do naprawy): 48 godzin w dni robocze;</w:t>
      </w:r>
    </w:p>
    <w:p w:rsidR="00450F0A" w:rsidRPr="007D5C44" w:rsidRDefault="00450F0A" w:rsidP="006767A7">
      <w:pPr>
        <w:widowControl/>
        <w:numPr>
          <w:ilvl w:val="0"/>
          <w:numId w:val="7"/>
        </w:numPr>
        <w:tabs>
          <w:tab w:val="left" w:pos="720"/>
        </w:tabs>
        <w:spacing w:line="240" w:lineRule="auto"/>
        <w:rPr>
          <w:rFonts w:ascii="Times New Roman" w:hAnsi="Times New Roman"/>
          <w:sz w:val="22"/>
          <w:szCs w:val="22"/>
        </w:rPr>
      </w:pPr>
      <w:r w:rsidRPr="007D5C44">
        <w:rPr>
          <w:rFonts w:ascii="Times New Roman" w:hAnsi="Times New Roman"/>
          <w:sz w:val="22"/>
          <w:szCs w:val="22"/>
        </w:rPr>
        <w:t>Zamawiający wymaga aby wszelkie czynności związane z naprawą sprzętu były wykonywane za pośrednictwem Wykonawcy.</w:t>
      </w:r>
    </w:p>
    <w:p w:rsidR="00450F0A" w:rsidRDefault="00450F0A" w:rsidP="006767A7">
      <w:pPr>
        <w:widowControl/>
        <w:numPr>
          <w:ilvl w:val="0"/>
          <w:numId w:val="7"/>
        </w:numPr>
        <w:tabs>
          <w:tab w:val="left" w:pos="720"/>
        </w:tabs>
        <w:spacing w:line="240" w:lineRule="auto"/>
        <w:rPr>
          <w:rFonts w:ascii="Times New Roman" w:hAnsi="Times New Roman"/>
          <w:sz w:val="22"/>
          <w:szCs w:val="22"/>
        </w:rPr>
      </w:pPr>
      <w:r w:rsidRPr="007D5C44">
        <w:rPr>
          <w:rFonts w:ascii="Times New Roman" w:hAnsi="Times New Roman"/>
          <w:sz w:val="22"/>
          <w:szCs w:val="22"/>
        </w:rPr>
        <w:t>W przypadku braku możliwości dokonania naprawy uszkodzonego lub po dokonaniu trzech nieskutecznych napraw sprzętu Wykonawca powinien zaproponować inny egzemplarz sprzętu (tego samego producenta), o takich samych lub lepszych parametrach technicznych.</w:t>
      </w:r>
    </w:p>
    <w:p w:rsidR="00450F0A" w:rsidRPr="00265A76" w:rsidRDefault="00450F0A" w:rsidP="006767A7">
      <w:pPr>
        <w:widowControl/>
        <w:numPr>
          <w:ilvl w:val="0"/>
          <w:numId w:val="7"/>
        </w:numPr>
        <w:tabs>
          <w:tab w:val="left" w:pos="720"/>
        </w:tabs>
        <w:spacing w:line="240" w:lineRule="auto"/>
        <w:rPr>
          <w:rFonts w:ascii="Times New Roman" w:hAnsi="Times New Roman"/>
          <w:sz w:val="22"/>
          <w:szCs w:val="22"/>
        </w:rPr>
      </w:pPr>
      <w:r w:rsidRPr="00D56E69">
        <w:rPr>
          <w:rFonts w:ascii="Times New Roman" w:hAnsi="Times New Roman"/>
          <w:sz w:val="22"/>
          <w:szCs w:val="22"/>
        </w:rPr>
        <w:t xml:space="preserve">Ponadto na czas naprawy </w:t>
      </w:r>
      <w:r>
        <w:rPr>
          <w:rFonts w:ascii="Times New Roman" w:hAnsi="Times New Roman"/>
          <w:sz w:val="22"/>
          <w:szCs w:val="22"/>
        </w:rPr>
        <w:t>Wykonawca</w:t>
      </w:r>
      <w:r w:rsidRPr="00D56E69">
        <w:rPr>
          <w:rFonts w:ascii="Times New Roman" w:hAnsi="Times New Roman"/>
          <w:sz w:val="22"/>
          <w:szCs w:val="22"/>
        </w:rPr>
        <w:t xml:space="preserve"> zapewni zastępczy model sprzętu o takich samych bądź lepszych parametrach technicznych;</w:t>
      </w:r>
    </w:p>
    <w:p w:rsidR="00450F0A" w:rsidRDefault="00450F0A" w:rsidP="00265A76">
      <w:pPr>
        <w:pStyle w:val="Numeracja"/>
        <w:keepNext w:val="0"/>
        <w:numPr>
          <w:ilvl w:val="0"/>
          <w:numId w:val="0"/>
        </w:numPr>
        <w:spacing w:before="0"/>
        <w:rPr>
          <w:b/>
          <w:sz w:val="22"/>
          <w:szCs w:val="22"/>
        </w:rPr>
      </w:pPr>
    </w:p>
    <w:p w:rsidR="00450F0A" w:rsidRPr="00265A76" w:rsidRDefault="00450F0A" w:rsidP="00265A76">
      <w:pPr>
        <w:pStyle w:val="Numeracja"/>
        <w:keepNext w:val="0"/>
        <w:numPr>
          <w:ilvl w:val="0"/>
          <w:numId w:val="0"/>
        </w:numPr>
        <w:spacing w:before="0"/>
        <w:rPr>
          <w:b/>
          <w:szCs w:val="22"/>
        </w:rPr>
      </w:pPr>
      <w:r>
        <w:rPr>
          <w:b/>
          <w:szCs w:val="22"/>
        </w:rPr>
        <w:t xml:space="preserve">VII. </w:t>
      </w:r>
      <w:r w:rsidRPr="00265A76">
        <w:rPr>
          <w:b/>
          <w:szCs w:val="22"/>
        </w:rPr>
        <w:t>Wymagania w zakresie dostaw sprzętu</w:t>
      </w:r>
    </w:p>
    <w:p w:rsidR="00450F0A" w:rsidRPr="007D5C44" w:rsidRDefault="00450F0A" w:rsidP="00D750CD">
      <w:pPr>
        <w:pStyle w:val="Tekstpodstawowywcity22"/>
        <w:ind w:left="0" w:firstLine="0"/>
        <w:rPr>
          <w:sz w:val="22"/>
          <w:szCs w:val="22"/>
        </w:rPr>
      </w:pPr>
    </w:p>
    <w:p w:rsidR="00450F0A" w:rsidRPr="000737C1" w:rsidRDefault="00450F0A" w:rsidP="006767A7">
      <w:pPr>
        <w:pStyle w:val="Tekstpodstawowywcity22"/>
        <w:numPr>
          <w:ilvl w:val="0"/>
          <w:numId w:val="17"/>
        </w:numPr>
        <w:rPr>
          <w:sz w:val="22"/>
          <w:szCs w:val="22"/>
        </w:rPr>
      </w:pPr>
      <w:r w:rsidRPr="000737C1">
        <w:rPr>
          <w:sz w:val="22"/>
          <w:szCs w:val="22"/>
        </w:rPr>
        <w:t>Zamawiający wymaga by Wykonawca dostarczył sprzęt, tj. telefony komórkowe, modemy oraz karty SIM w terminie 7 dni od dnia podpisania Umowy. Karty SIM mają być nieaktywne i dostarczone w opakowaniach uniemożliwiających ich uszkodzenie. Aktywacja kart SIM nastąpi na wniosek Zamawiającego po podpisaniu protokołu odbioru dostawy sprzętu.</w:t>
      </w:r>
    </w:p>
    <w:p w:rsidR="00450F0A" w:rsidRPr="000737C1" w:rsidRDefault="00450F0A" w:rsidP="000737C1">
      <w:pPr>
        <w:pStyle w:val="Tekstpodstawowywcity22"/>
        <w:numPr>
          <w:ilvl w:val="0"/>
          <w:numId w:val="17"/>
        </w:numPr>
        <w:rPr>
          <w:sz w:val="22"/>
          <w:szCs w:val="22"/>
        </w:rPr>
      </w:pPr>
      <w:r w:rsidRPr="000737C1">
        <w:rPr>
          <w:sz w:val="22"/>
          <w:szCs w:val="22"/>
        </w:rPr>
        <w:t xml:space="preserve">Wykonawca dostarczy sprzęt do siedziby Zamawiającego w Warszawie. </w:t>
      </w:r>
    </w:p>
    <w:p w:rsidR="00450F0A" w:rsidRPr="000737C1" w:rsidRDefault="00450F0A" w:rsidP="006767A7">
      <w:pPr>
        <w:pStyle w:val="Tekstpodstawowywcity22"/>
        <w:numPr>
          <w:ilvl w:val="0"/>
          <w:numId w:val="17"/>
        </w:numPr>
        <w:rPr>
          <w:sz w:val="22"/>
          <w:szCs w:val="22"/>
        </w:rPr>
      </w:pPr>
      <w:r w:rsidRPr="000737C1">
        <w:rPr>
          <w:sz w:val="22"/>
          <w:szCs w:val="22"/>
        </w:rPr>
        <w:t>Szczegółowe ustalenia w zakresie dostawy  sprzętu zostaną uzgodnione z Wykonawcą na etapie podpisywania Umowy.</w:t>
      </w:r>
    </w:p>
    <w:p w:rsidR="00450F0A" w:rsidRPr="000737C1" w:rsidRDefault="00450F0A" w:rsidP="00D750CD">
      <w:pPr>
        <w:spacing w:line="276" w:lineRule="auto"/>
        <w:ind w:left="0"/>
        <w:jc w:val="center"/>
        <w:rPr>
          <w:rFonts w:ascii="Times New Roman" w:hAnsi="Times New Roman"/>
          <w:b/>
          <w:sz w:val="22"/>
          <w:szCs w:val="22"/>
        </w:rPr>
      </w:pPr>
    </w:p>
    <w:p w:rsidR="00450F0A" w:rsidRPr="000737C1" w:rsidRDefault="00450F0A" w:rsidP="00265A76">
      <w:pPr>
        <w:pStyle w:val="Numeracja"/>
        <w:keepNext w:val="0"/>
        <w:numPr>
          <w:ilvl w:val="0"/>
          <w:numId w:val="0"/>
        </w:numPr>
        <w:spacing w:before="0"/>
        <w:rPr>
          <w:b/>
          <w:szCs w:val="22"/>
        </w:rPr>
      </w:pPr>
      <w:r w:rsidRPr="000737C1">
        <w:rPr>
          <w:b/>
          <w:szCs w:val="22"/>
        </w:rPr>
        <w:t>VIII. Postanowienia końcowe</w:t>
      </w:r>
    </w:p>
    <w:p w:rsidR="00450F0A" w:rsidRPr="000737C1" w:rsidRDefault="00450F0A" w:rsidP="00265A76">
      <w:pPr>
        <w:pStyle w:val="Numeracja"/>
        <w:keepNext w:val="0"/>
        <w:numPr>
          <w:ilvl w:val="0"/>
          <w:numId w:val="0"/>
        </w:numPr>
        <w:spacing w:before="0"/>
        <w:rPr>
          <w:b/>
          <w:szCs w:val="22"/>
        </w:rPr>
      </w:pPr>
    </w:p>
    <w:p w:rsidR="00450F0A" w:rsidRPr="000737C1" w:rsidRDefault="00450F0A" w:rsidP="006767A7">
      <w:pPr>
        <w:pStyle w:val="Tekstpodstawowywcity22"/>
        <w:numPr>
          <w:ilvl w:val="0"/>
          <w:numId w:val="18"/>
        </w:numPr>
        <w:rPr>
          <w:sz w:val="22"/>
          <w:szCs w:val="22"/>
        </w:rPr>
      </w:pPr>
      <w:r w:rsidRPr="000737C1">
        <w:rPr>
          <w:sz w:val="22"/>
          <w:szCs w:val="22"/>
        </w:rPr>
        <w:t>Zamawiający wymaga w całym okresie obowiązywania Umowy  wystawiania dwóch odrębnych faktur za usługi i dostawy dotyczące poszczególnych projektów (Zamawiający, po ich otrzymaniu,  przyporządkuje telefony, modemy i  numery kart SIM  do poszczególnych projektów i stosowną informację przekaże Wykonawcy).</w:t>
      </w:r>
    </w:p>
    <w:p w:rsidR="00450F0A" w:rsidRPr="000737C1" w:rsidRDefault="00450F0A" w:rsidP="00707946">
      <w:pPr>
        <w:pStyle w:val="Tekstpodstawowywcity22"/>
        <w:numPr>
          <w:ilvl w:val="0"/>
          <w:numId w:val="18"/>
        </w:numPr>
        <w:rPr>
          <w:sz w:val="22"/>
          <w:szCs w:val="22"/>
        </w:rPr>
      </w:pPr>
      <w:r w:rsidRPr="000737C1">
        <w:rPr>
          <w:sz w:val="22"/>
          <w:szCs w:val="22"/>
        </w:rPr>
        <w:t xml:space="preserve">Podane w Formularzu cenowym ilości minut są szacunkowe. W przypadku gdy liczba połączeń pozaabonamentowych będzie mniejsza Zamawiający zapłaci wynagrodzenie wyłącznie za rzeczywiście wykonane połączenia. Wykonawcy nie przysługują żadne roszczenia z tytułu zmniejszenia ich wymiaru. </w:t>
      </w:r>
    </w:p>
    <w:p w:rsidR="00450F0A" w:rsidRPr="000737C1" w:rsidRDefault="00450F0A" w:rsidP="00707946">
      <w:pPr>
        <w:pStyle w:val="Tekstpodstawowywcity22"/>
        <w:numPr>
          <w:ilvl w:val="0"/>
          <w:numId w:val="18"/>
        </w:numPr>
        <w:rPr>
          <w:sz w:val="22"/>
          <w:szCs w:val="22"/>
        </w:rPr>
      </w:pPr>
      <w:r w:rsidRPr="000737C1">
        <w:rPr>
          <w:sz w:val="22"/>
          <w:szCs w:val="22"/>
        </w:rPr>
        <w:t xml:space="preserve">Zamawiający zastrzega prawo rozwiązania Umowy zachowaniem jednego miesiąca wypowiedzenia  po upływie 24 miesięcy jej wykonywania. </w:t>
      </w:r>
    </w:p>
    <w:sectPr w:rsidR="00450F0A" w:rsidRPr="000737C1" w:rsidSect="008270A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0A" w:rsidRDefault="00450F0A" w:rsidP="005313B3">
      <w:pPr>
        <w:spacing w:line="240" w:lineRule="auto"/>
      </w:pPr>
      <w:r>
        <w:separator/>
      </w:r>
    </w:p>
  </w:endnote>
  <w:endnote w:type="continuationSeparator" w:id="0">
    <w:p w:rsidR="00450F0A" w:rsidRDefault="00450F0A" w:rsidP="005313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DejaVu Sans">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0A" w:rsidRPr="001F5B9A" w:rsidRDefault="00450F0A" w:rsidP="001F5B9A">
    <w:pPr>
      <w:pStyle w:val="Footer"/>
    </w:pPr>
    <w:r>
      <w:rPr>
        <w:noProof/>
        <w:lang w:eastAsia="pl-PL"/>
      </w:rPr>
      <w:pict>
        <v:rect id="_x0000_s2052" style="position:absolute;left:0;text-align:left;margin-left:562.55pt;margin-top:701.1pt;width:32.9pt;height:60.85pt;z-index:251658240;mso-position-horizontal-relative:page;mso-position-vertical-relative:margin;v-text-anchor:middle" o:allowincell="f" filled="f" stroked="f">
          <v:textbox style="layout-flow:vertical;mso-layout-flow-alt:bottom-to-top;mso-next-textbox:#_x0000_s2052">
            <w:txbxContent>
              <w:p w:rsidR="00450F0A" w:rsidRPr="0036630F" w:rsidRDefault="00450F0A">
                <w:pPr>
                  <w:pStyle w:val="Footer"/>
                  <w:rPr>
                    <w:color w:val="BFBFBF"/>
                    <w:sz w:val="18"/>
                    <w:szCs w:val="18"/>
                  </w:rPr>
                </w:pPr>
                <w:r w:rsidRPr="0036630F">
                  <w:rPr>
                    <w:color w:val="BFBFBF"/>
                    <w:sz w:val="18"/>
                    <w:szCs w:val="18"/>
                  </w:rPr>
                  <w:t xml:space="preserve">Strona  </w:t>
                </w:r>
                <w:r w:rsidRPr="0036630F">
                  <w:rPr>
                    <w:color w:val="BFBFBF"/>
                    <w:sz w:val="18"/>
                    <w:szCs w:val="18"/>
                  </w:rPr>
                  <w:fldChar w:fldCharType="begin"/>
                </w:r>
                <w:r w:rsidRPr="0036630F">
                  <w:rPr>
                    <w:color w:val="BFBFBF"/>
                    <w:sz w:val="18"/>
                    <w:szCs w:val="18"/>
                  </w:rPr>
                  <w:instrText>PAGE</w:instrText>
                </w:r>
                <w:r w:rsidRPr="0036630F">
                  <w:rPr>
                    <w:color w:val="BFBFBF"/>
                    <w:sz w:val="18"/>
                    <w:szCs w:val="18"/>
                  </w:rPr>
                  <w:fldChar w:fldCharType="separate"/>
                </w:r>
                <w:r>
                  <w:rPr>
                    <w:noProof/>
                    <w:color w:val="BFBFBF"/>
                    <w:sz w:val="18"/>
                    <w:szCs w:val="18"/>
                  </w:rPr>
                  <w:t>1</w:t>
                </w:r>
                <w:r w:rsidRPr="0036630F">
                  <w:rPr>
                    <w:color w:val="BFBFBF"/>
                    <w:sz w:val="18"/>
                    <w:szCs w:val="18"/>
                  </w:rPr>
                  <w:fldChar w:fldCharType="end"/>
                </w:r>
                <w:r w:rsidRPr="0036630F">
                  <w:rPr>
                    <w:color w:val="BFBFBF"/>
                    <w:sz w:val="18"/>
                    <w:szCs w:val="18"/>
                  </w:rPr>
                  <w:t xml:space="preserve"> z </w:t>
                </w:r>
                <w:r w:rsidRPr="0036630F">
                  <w:rPr>
                    <w:color w:val="BFBFBF"/>
                    <w:sz w:val="18"/>
                    <w:szCs w:val="18"/>
                  </w:rPr>
                  <w:fldChar w:fldCharType="begin"/>
                </w:r>
                <w:r w:rsidRPr="0036630F">
                  <w:rPr>
                    <w:color w:val="BFBFBF"/>
                    <w:sz w:val="18"/>
                    <w:szCs w:val="18"/>
                  </w:rPr>
                  <w:instrText>NUMPAGES</w:instrText>
                </w:r>
                <w:r w:rsidRPr="0036630F">
                  <w:rPr>
                    <w:color w:val="BFBFBF"/>
                    <w:sz w:val="18"/>
                    <w:szCs w:val="18"/>
                  </w:rPr>
                  <w:fldChar w:fldCharType="separate"/>
                </w:r>
                <w:r>
                  <w:rPr>
                    <w:noProof/>
                    <w:color w:val="BFBFBF"/>
                    <w:sz w:val="18"/>
                    <w:szCs w:val="18"/>
                  </w:rPr>
                  <w:t>5</w:t>
                </w:r>
                <w:r w:rsidRPr="0036630F">
                  <w:rPr>
                    <w:color w:val="BFBFBF"/>
                    <w:sz w:val="18"/>
                    <w:szCs w:val="18"/>
                  </w:rPr>
                  <w:fldChar w:fldCharType="end"/>
                </w:r>
              </w:p>
            </w:txbxContent>
          </v:textbox>
          <w10:wrap anchorx="page" anchory="margin"/>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3" type="#_x0000_t75" alt="logotypy kolor.png" style="position:absolute;left:0;text-align:left;margin-left:62.8pt;margin-top:-17.1pt;width:330pt;height:54.8pt;z-index:251660288;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4" type="#_x0000_t32" style="position:absolute;left:0;text-align:left;margin-left:491.65pt;margin-top:-29.2pt;width:0;height:80.3pt;flip:y;z-index:251659264" o:connectortype="straight"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0A" w:rsidRDefault="00450F0A" w:rsidP="005313B3">
      <w:pPr>
        <w:spacing w:line="240" w:lineRule="auto"/>
      </w:pPr>
      <w:r>
        <w:separator/>
      </w:r>
    </w:p>
  </w:footnote>
  <w:footnote w:type="continuationSeparator" w:id="0">
    <w:p w:rsidR="00450F0A" w:rsidRDefault="00450F0A" w:rsidP="005313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0A" w:rsidRDefault="00450F0A">
    <w:pPr>
      <w:pStyle w:val="Header"/>
    </w:pPr>
    <w:r>
      <w:rPr>
        <w:noProof/>
        <w:lang w:eastAsia="pl-PL"/>
      </w:rPr>
      <w:pict>
        <v:shapetype id="_x0000_t202" coordsize="21600,21600" o:spt="202" path="m,l,21600r21600,l21600,xe">
          <v:stroke joinstyle="miter"/>
          <v:path gradientshapeok="t" o:connecttype="rect"/>
        </v:shapetype>
        <v:shape id="_x0000_s2049" type="#_x0000_t202" style="position:absolute;left:0;text-align:left;margin-left:111.9pt;margin-top:-6.8pt;width:350.9pt;height:33.7pt;z-index:251655168" stroked="f">
          <v:textbox style="mso-next-textbox:#_x0000_s2049" inset="0,0,0,0">
            <w:txbxContent>
              <w:p w:rsidR="00450F0A" w:rsidRPr="00316AD1" w:rsidRDefault="00450F0A" w:rsidP="000A69B2">
                <w:pPr>
                  <w:spacing w:before="20" w:after="100" w:afterAutospacing="1"/>
                  <w:ind w:left="0"/>
                  <w:contextualSpacing/>
                  <w:rPr>
                    <w:rFonts w:ascii="Arial" w:hAnsi="Arial" w:cs="Arial"/>
                    <w:sz w:val="14"/>
                    <w:szCs w:val="14"/>
                  </w:rPr>
                </w:pPr>
                <w:r w:rsidRPr="00F50774">
                  <w:rPr>
                    <w:rFonts w:ascii="Calibri" w:hAnsi="Calibri" w:cs="Arial"/>
                    <w:b/>
                    <w:color w:val="A6A6A6"/>
                    <w:sz w:val="14"/>
                    <w:szCs w:val="14"/>
                  </w:rPr>
                  <w:t>BIURO PROJEKTU:</w:t>
                </w:r>
                <w:r w:rsidRPr="00F50774">
                  <w:rPr>
                    <w:rFonts w:ascii="Calibri" w:hAnsi="Calibri" w:cs="Arial"/>
                    <w:color w:val="A6A6A6"/>
                    <w:sz w:val="14"/>
                    <w:szCs w:val="14"/>
                  </w:rPr>
                  <w:t xml:space="preserve"> 00-375 Warszawa :: ul. Smolna 12 :: </w:t>
                </w:r>
                <w:r>
                  <w:rPr>
                    <w:rFonts w:ascii="Calibri" w:hAnsi="Calibri" w:cs="Arial"/>
                    <w:color w:val="A6A6A6"/>
                    <w:sz w:val="14"/>
                    <w:szCs w:val="14"/>
                  </w:rPr>
                  <w:t>t</w:t>
                </w:r>
                <w:r w:rsidRPr="00F50774">
                  <w:rPr>
                    <w:rFonts w:ascii="Calibri" w:hAnsi="Calibri" w:cs="Arial"/>
                    <w:color w:val="A6A6A6"/>
                    <w:sz w:val="14"/>
                    <w:szCs w:val="14"/>
                  </w:rPr>
                  <w:t xml:space="preserve">el. </w:t>
                </w:r>
                <w:r w:rsidRPr="0036630F">
                  <w:rPr>
                    <w:rFonts w:ascii="Calibri" w:hAnsi="Calibri" w:cs="Arial"/>
                    <w:color w:val="1F497D"/>
                    <w:sz w:val="14"/>
                    <w:szCs w:val="14"/>
                  </w:rPr>
                  <w:t>022 5664760</w:t>
                </w:r>
                <w:r w:rsidRPr="00F50774">
                  <w:rPr>
                    <w:rFonts w:ascii="Calibri" w:hAnsi="Calibri" w:cs="Arial"/>
                    <w:color w:val="A6A6A6"/>
                    <w:sz w:val="14"/>
                    <w:szCs w:val="14"/>
                  </w:rPr>
                  <w:t xml:space="preserve"> :: fax. </w:t>
                </w:r>
                <w:r w:rsidRPr="0036630F">
                  <w:rPr>
                    <w:rFonts w:ascii="Calibri" w:hAnsi="Calibri" w:cs="Arial"/>
                    <w:color w:val="1F497D"/>
                    <w:sz w:val="14"/>
                    <w:szCs w:val="14"/>
                  </w:rPr>
                  <w:t>022 566 47 97</w:t>
                </w:r>
                <w:r w:rsidRPr="00F50774">
                  <w:rPr>
                    <w:rFonts w:ascii="Calibri" w:hAnsi="Calibri" w:cs="Arial"/>
                    <w:color w:val="A6A6A6"/>
                    <w:sz w:val="14"/>
                    <w:szCs w:val="14"/>
                  </w:rPr>
                  <w:t xml:space="preserve"> :: </w:t>
                </w:r>
                <w:r w:rsidRPr="0036630F">
                  <w:rPr>
                    <w:rFonts w:ascii="Calibri" w:hAnsi="Calibri" w:cs="Arial"/>
                    <w:color w:val="1F497D"/>
                    <w:sz w:val="14"/>
                    <w:szCs w:val="14"/>
                  </w:rPr>
                  <w:t>www.itm2.armsa.pl</w:t>
                </w:r>
                <w:r>
                  <w:rPr>
                    <w:rFonts w:ascii="Calibri" w:hAnsi="Calibri" w:cs="Arial"/>
                    <w:b/>
                    <w:color w:val="A6A6A6"/>
                    <w:sz w:val="14"/>
                    <w:szCs w:val="14"/>
                  </w:rPr>
                  <w:t xml:space="preserve"> </w:t>
                </w:r>
                <w:r>
                  <w:rPr>
                    <w:rFonts w:ascii="Calibri" w:hAnsi="Calibri" w:cs="Arial"/>
                    <w:b/>
                    <w:color w:val="A6A6A6"/>
                    <w:sz w:val="14"/>
                    <w:szCs w:val="14"/>
                  </w:rPr>
                  <w:br/>
                </w:r>
                <w:r w:rsidRPr="00B37B6F">
                  <w:rPr>
                    <w:rFonts w:ascii="Calibri" w:hAnsi="Calibri" w:cs="Arial"/>
                    <w:b/>
                    <w:color w:val="A6A6A6"/>
                    <w:sz w:val="14"/>
                    <w:szCs w:val="14"/>
                  </w:rPr>
                  <w:t>KRS</w:t>
                </w:r>
                <w:r w:rsidRPr="00B37B6F">
                  <w:rPr>
                    <w:rFonts w:ascii="Calibri" w:hAnsi="Calibri" w:cs="Arial"/>
                    <w:color w:val="A6A6A6"/>
                    <w:sz w:val="14"/>
                    <w:szCs w:val="14"/>
                  </w:rPr>
                  <w:t>: 0000249823</w:t>
                </w:r>
                <w:r>
                  <w:rPr>
                    <w:rFonts w:ascii="Calibri" w:hAnsi="Calibri" w:cs="Arial"/>
                    <w:b/>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r>
                  <w:rPr>
                    <w:rFonts w:ascii="Calibri" w:hAnsi="Calibri" w:cs="Arial"/>
                    <w:color w:val="A6A6A6"/>
                    <w:sz w:val="14"/>
                    <w:szCs w:val="14"/>
                  </w:rPr>
                  <w:t xml:space="preserve"> </w:t>
                </w:r>
                <w:r w:rsidRPr="00B37B6F">
                  <w:rPr>
                    <w:rFonts w:ascii="Calibri" w:hAnsi="Calibri" w:cs="Arial"/>
                    <w:color w:val="A6A6A6"/>
                    <w:sz w:val="14"/>
                    <w:szCs w:val="14"/>
                  </w:rPr>
                  <w:t>Sąd Rejonowy dla m.st. Warszawy w Warszawie, XII Wydział Gospodarczy Krajowego Rejestru Sadowego</w:t>
                </w:r>
                <w:r>
                  <w:rPr>
                    <w:rFonts w:ascii="Calibri" w:hAnsi="Calibri" w:cs="Arial"/>
                    <w:color w:val="A6A6A6"/>
                    <w:sz w:val="14"/>
                    <w:szCs w:val="14"/>
                  </w:rPr>
                  <w:t xml:space="preserve"> </w:t>
                </w:r>
                <w:r w:rsidRPr="00B37B6F">
                  <w:rPr>
                    <w:rFonts w:ascii="Calibri" w:hAnsi="Calibri" w:cs="Arial"/>
                    <w:b/>
                    <w:color w:val="A6A6A6"/>
                    <w:sz w:val="14"/>
                    <w:szCs w:val="14"/>
                  </w:rPr>
                  <w:t xml:space="preserve">Wysokość kapitału zakładowego: </w:t>
                </w:r>
                <w:r>
                  <w:rPr>
                    <w:rFonts w:ascii="Calibri" w:hAnsi="Calibri" w:cs="Arial"/>
                    <w:b/>
                    <w:color w:val="A6A6A6"/>
                    <w:sz w:val="14"/>
                    <w:szCs w:val="14"/>
                  </w:rPr>
                  <w:t>2</w:t>
                </w:r>
                <w:r>
                  <w:rPr>
                    <w:rFonts w:ascii="Calibri" w:hAnsi="Calibri" w:cs="Arial"/>
                    <w:color w:val="A6A6A6"/>
                    <w:sz w:val="14"/>
                    <w:szCs w:val="14"/>
                  </w:rPr>
                  <w:t xml:space="preserve">0 000 000,00 zł </w:t>
                </w:r>
                <w:r w:rsidRPr="00B37B6F">
                  <w:rPr>
                    <w:rFonts w:ascii="Calibri" w:hAnsi="Calibri" w:cs="Arial"/>
                    <w:b/>
                    <w:color w:val="A6A6A6"/>
                    <w:sz w:val="14"/>
                    <w:szCs w:val="14"/>
                  </w:rPr>
                  <w:t>Wysokość kapitału wpłaconego</w:t>
                </w:r>
                <w:r w:rsidRPr="00B37B6F">
                  <w:rPr>
                    <w:rFonts w:ascii="Calibri" w:hAnsi="Calibri" w:cs="Arial"/>
                    <w:color w:val="A6A6A6"/>
                    <w:sz w:val="14"/>
                    <w:szCs w:val="14"/>
                  </w:rPr>
                  <w:t xml:space="preserve">: </w:t>
                </w:r>
                <w:r>
                  <w:rPr>
                    <w:rFonts w:ascii="Calibri" w:hAnsi="Calibri" w:cs="Arial"/>
                    <w:color w:val="A6A6A6"/>
                    <w:sz w:val="14"/>
                    <w:szCs w:val="14"/>
                  </w:rPr>
                  <w:t>2</w:t>
                </w:r>
                <w:r w:rsidRPr="00B37B6F">
                  <w:rPr>
                    <w:rFonts w:ascii="Calibri" w:hAnsi="Calibri" w:cs="Arial"/>
                    <w:color w:val="A6A6A6"/>
                    <w:sz w:val="14"/>
                    <w:szCs w:val="14"/>
                  </w:rPr>
                  <w:t>0 000 000,00 zł</w:t>
                </w:r>
                <w:r>
                  <w:rPr>
                    <w:rFonts w:ascii="Calibri" w:hAnsi="Calibri"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left:0;text-align:left;margin-left:-10.85pt;margin-top:-5.9pt;width:117.25pt;height:29.55pt;z-index:-251660288;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1" type="#_x0000_t32" style="position:absolute;left:0;text-align:left;margin-left:-70.75pt;margin-top:36.15pt;width:595.3pt;height:0;z-index:251657216" o:connectortype="straight"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6486DF2"/>
    <w:name w:val="WW8Num2"/>
    <w:lvl w:ilvl="0">
      <w:start w:val="1"/>
      <w:numFmt w:val="bullet"/>
      <w:pStyle w:val="ListSmallItem"/>
      <w:lvlText w:val=""/>
      <w:lvlJc w:val="left"/>
      <w:pPr>
        <w:tabs>
          <w:tab w:val="num" w:pos="1778"/>
        </w:tabs>
        <w:ind w:left="1778" w:hanging="360"/>
      </w:pPr>
      <w:rPr>
        <w:rFonts w:ascii="Symbol" w:hAnsi="Symbol" w:hint="default"/>
        <w:sz w:val="18"/>
      </w:rPr>
    </w:lvl>
    <w:lvl w:ilvl="1">
      <w:start w:val="1"/>
      <w:numFmt w:val="bullet"/>
      <w:lvlText w:val="o"/>
      <w:lvlJc w:val="left"/>
      <w:pPr>
        <w:tabs>
          <w:tab w:val="num" w:pos="2498"/>
        </w:tabs>
        <w:ind w:left="2498" w:hanging="360"/>
      </w:pPr>
      <w:rPr>
        <w:rFonts w:ascii="Courier New" w:hAnsi="Courier New"/>
        <w:sz w:val="18"/>
      </w:rPr>
    </w:lvl>
    <w:lvl w:ilvl="2">
      <w:start w:val="1"/>
      <w:numFmt w:val="bullet"/>
      <w:lvlText w:val=""/>
      <w:lvlJc w:val="left"/>
      <w:pPr>
        <w:tabs>
          <w:tab w:val="num" w:pos="3218"/>
        </w:tabs>
        <w:ind w:left="3218" w:hanging="360"/>
      </w:pPr>
      <w:rPr>
        <w:rFonts w:ascii="Wingdings" w:hAnsi="Wingdings"/>
        <w:sz w:val="18"/>
      </w:rPr>
    </w:lvl>
    <w:lvl w:ilvl="3">
      <w:start w:val="1"/>
      <w:numFmt w:val="bullet"/>
      <w:lvlText w:val=""/>
      <w:lvlJc w:val="left"/>
      <w:pPr>
        <w:tabs>
          <w:tab w:val="num" w:pos="3938"/>
        </w:tabs>
        <w:ind w:left="3938" w:hanging="360"/>
      </w:pPr>
      <w:rPr>
        <w:rFonts w:ascii="Symbol" w:hAnsi="Symbol"/>
        <w:sz w:val="18"/>
      </w:rPr>
    </w:lvl>
    <w:lvl w:ilvl="4">
      <w:start w:val="1"/>
      <w:numFmt w:val="bullet"/>
      <w:lvlText w:val="o"/>
      <w:lvlJc w:val="left"/>
      <w:pPr>
        <w:tabs>
          <w:tab w:val="num" w:pos="4658"/>
        </w:tabs>
        <w:ind w:left="4658" w:hanging="360"/>
      </w:pPr>
      <w:rPr>
        <w:rFonts w:ascii="Courier New" w:hAnsi="Courier New"/>
        <w:sz w:val="18"/>
      </w:rPr>
    </w:lvl>
    <w:lvl w:ilvl="5">
      <w:start w:val="1"/>
      <w:numFmt w:val="bullet"/>
      <w:lvlText w:val=""/>
      <w:lvlJc w:val="left"/>
      <w:pPr>
        <w:tabs>
          <w:tab w:val="num" w:pos="5378"/>
        </w:tabs>
        <w:ind w:left="5378" w:hanging="360"/>
      </w:pPr>
      <w:rPr>
        <w:rFonts w:ascii="Wingdings" w:hAnsi="Wingdings"/>
        <w:sz w:val="18"/>
      </w:rPr>
    </w:lvl>
    <w:lvl w:ilvl="6">
      <w:start w:val="1"/>
      <w:numFmt w:val="bullet"/>
      <w:lvlText w:val=""/>
      <w:lvlJc w:val="left"/>
      <w:pPr>
        <w:tabs>
          <w:tab w:val="num" w:pos="6098"/>
        </w:tabs>
        <w:ind w:left="6098" w:hanging="360"/>
      </w:pPr>
      <w:rPr>
        <w:rFonts w:ascii="Symbol" w:hAnsi="Symbol"/>
        <w:sz w:val="18"/>
      </w:rPr>
    </w:lvl>
    <w:lvl w:ilvl="7">
      <w:start w:val="1"/>
      <w:numFmt w:val="bullet"/>
      <w:lvlText w:val="o"/>
      <w:lvlJc w:val="left"/>
      <w:pPr>
        <w:tabs>
          <w:tab w:val="num" w:pos="6818"/>
        </w:tabs>
        <w:ind w:left="6818" w:hanging="360"/>
      </w:pPr>
      <w:rPr>
        <w:rFonts w:ascii="Courier New" w:hAnsi="Courier New"/>
        <w:sz w:val="18"/>
      </w:rPr>
    </w:lvl>
    <w:lvl w:ilvl="8">
      <w:start w:val="1"/>
      <w:numFmt w:val="bullet"/>
      <w:lvlText w:val=""/>
      <w:lvlJc w:val="left"/>
      <w:pPr>
        <w:tabs>
          <w:tab w:val="num" w:pos="7538"/>
        </w:tabs>
        <w:ind w:left="7538" w:hanging="360"/>
      </w:pPr>
      <w:rPr>
        <w:rFonts w:ascii="Wingdings" w:hAnsi="Wingdings"/>
        <w:sz w:val="18"/>
      </w:rPr>
    </w:lvl>
  </w:abstractNum>
  <w:abstractNum w:abstractNumId="2">
    <w:nsid w:val="00000003"/>
    <w:multiLevelType w:val="multilevel"/>
    <w:tmpl w:val="00000003"/>
    <w:name w:val="WW8Num3"/>
    <w:lvl w:ilvl="0">
      <w:start w:val="1"/>
      <w:numFmt w:val="upperLetter"/>
      <w:pStyle w:val="Zacznik"/>
      <w:suff w:val="nothing"/>
      <w:lvlText w:val="Załącznik %1. "/>
      <w:lvlJc w:val="left"/>
      <w:pPr>
        <w:tabs>
          <w:tab w:val="num" w:pos="0"/>
        </w:tabs>
        <w:ind w:left="360" w:hanging="360"/>
      </w:pPr>
      <w:rPr>
        <w:rFonts w:cs="Times New Roman"/>
      </w:rPr>
    </w:lvl>
    <w:lvl w:ilvl="1">
      <w:start w:val="1"/>
      <w:numFmt w:val="upperLetter"/>
      <w:lvlText w:val="%2. "/>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C"/>
    <w:multiLevelType w:val="singleLevel"/>
    <w:tmpl w:val="0000000C"/>
    <w:name w:val="WW8Num12"/>
    <w:lvl w:ilvl="0">
      <w:start w:val="1"/>
      <w:numFmt w:val="lowerLetter"/>
      <w:lvlText w:val="%1)"/>
      <w:lvlJc w:val="left"/>
      <w:pPr>
        <w:tabs>
          <w:tab w:val="num" w:pos="720"/>
        </w:tabs>
        <w:ind w:left="720" w:hanging="360"/>
      </w:pPr>
      <w:rPr>
        <w:rFonts w:cs="Times New Roman"/>
        <w:b w:val="0"/>
        <w:i w:val="0"/>
      </w:rPr>
    </w:lvl>
  </w:abstractNum>
  <w:abstractNum w:abstractNumId="4">
    <w:nsid w:val="00000012"/>
    <w:multiLevelType w:val="singleLevel"/>
    <w:tmpl w:val="00000012"/>
    <w:name w:val="WW8Num18"/>
    <w:lvl w:ilvl="0">
      <w:start w:val="1"/>
      <w:numFmt w:val="lowerLetter"/>
      <w:lvlText w:val="%1)"/>
      <w:lvlJc w:val="left"/>
      <w:pPr>
        <w:tabs>
          <w:tab w:val="num" w:pos="720"/>
        </w:tabs>
        <w:ind w:left="720" w:hanging="360"/>
      </w:pPr>
      <w:rPr>
        <w:rFonts w:cs="Times New Roman"/>
        <w:b w:val="0"/>
        <w:i w:val="0"/>
      </w:rPr>
    </w:lvl>
  </w:abstractNum>
  <w:abstractNum w:abstractNumId="5">
    <w:nsid w:val="00000017"/>
    <w:multiLevelType w:val="singleLevel"/>
    <w:tmpl w:val="00000017"/>
    <w:name w:val="WW8Num23"/>
    <w:lvl w:ilvl="0">
      <w:start w:val="1"/>
      <w:numFmt w:val="lowerLetter"/>
      <w:lvlText w:val="%1)"/>
      <w:lvlJc w:val="left"/>
      <w:pPr>
        <w:tabs>
          <w:tab w:val="num" w:pos="720"/>
        </w:tabs>
        <w:ind w:left="720" w:hanging="360"/>
      </w:pPr>
      <w:rPr>
        <w:rFonts w:cs="Times New Roman"/>
        <w:b w:val="0"/>
        <w:i w:val="0"/>
      </w:rPr>
    </w:lvl>
  </w:abstractNum>
  <w:abstractNum w:abstractNumId="6">
    <w:nsid w:val="00AD2B24"/>
    <w:multiLevelType w:val="multilevel"/>
    <w:tmpl w:val="E2764F30"/>
    <w:name w:val="WW8Num1922222"/>
    <w:lvl w:ilvl="0">
      <w:start w:val="1"/>
      <w:numFmt w:val="lowerLetter"/>
      <w:pStyle w:val="DocumentMap"/>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814"/>
        </w:tabs>
        <w:ind w:left="1814" w:hanging="680"/>
      </w:pPr>
      <w:rPr>
        <w:rFonts w:cs="Times New Roman" w:hint="default"/>
      </w:rPr>
    </w:lvl>
    <w:lvl w:ilvl="3">
      <w:start w:val="1"/>
      <w:numFmt w:val="decimal"/>
      <w:lvlText w:val="%1.%2.%3.%4"/>
      <w:lvlJc w:val="left"/>
      <w:pPr>
        <w:tabs>
          <w:tab w:val="num" w:pos="2552"/>
        </w:tabs>
        <w:ind w:left="2552" w:hanging="851"/>
      </w:pPr>
      <w:rPr>
        <w:rFonts w:cs="Times New Roman" w:hint="default"/>
      </w:rPr>
    </w:lvl>
    <w:lvl w:ilvl="4">
      <w:start w:val="1"/>
      <w:numFmt w:val="decimal"/>
      <w:lvlText w:val="%1.%2.%3.%4.%5"/>
      <w:lvlJc w:val="left"/>
      <w:pPr>
        <w:tabs>
          <w:tab w:val="num" w:pos="5976"/>
        </w:tabs>
        <w:ind w:left="5976" w:hanging="144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7">
    <w:nsid w:val="060D5213"/>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D064AF8"/>
    <w:multiLevelType w:val="hybridMultilevel"/>
    <w:tmpl w:val="96884CF4"/>
    <w:lvl w:ilvl="0" w:tplc="04150001">
      <w:start w:val="1"/>
      <w:numFmt w:val="bullet"/>
      <w:pStyle w:val="Numeracj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ED3B9B"/>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7706032"/>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8A4012B"/>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F9370BF"/>
    <w:multiLevelType w:val="hybridMultilevel"/>
    <w:tmpl w:val="5FE68792"/>
    <w:name w:val="WW8Num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BB1EAC"/>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E052EF6"/>
    <w:multiLevelType w:val="multilevel"/>
    <w:tmpl w:val="E2764F30"/>
    <w:name w:val="WW8Num19222222"/>
    <w:lvl w:ilvl="0">
      <w:start w:val="1"/>
      <w:numFmt w:val="lowerLetter"/>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174"/>
        </w:tabs>
        <w:ind w:left="2174" w:hanging="680"/>
      </w:pPr>
      <w:rPr>
        <w:rFonts w:cs="Times New Roman" w:hint="default"/>
      </w:rPr>
    </w:lvl>
    <w:lvl w:ilvl="3">
      <w:start w:val="1"/>
      <w:numFmt w:val="decimal"/>
      <w:lvlText w:val="%1.%2.%3.%4"/>
      <w:lvlJc w:val="left"/>
      <w:pPr>
        <w:tabs>
          <w:tab w:val="num" w:pos="2912"/>
        </w:tabs>
        <w:ind w:left="2912" w:hanging="851"/>
      </w:pPr>
      <w:rPr>
        <w:rFonts w:cs="Times New Roman" w:hint="default"/>
      </w:rPr>
    </w:lvl>
    <w:lvl w:ilvl="4">
      <w:start w:val="1"/>
      <w:numFmt w:val="decimal"/>
      <w:lvlText w:val="%1.%2.%3.%4.%5"/>
      <w:lvlJc w:val="left"/>
      <w:pPr>
        <w:tabs>
          <w:tab w:val="num" w:pos="6336"/>
        </w:tabs>
        <w:ind w:left="6336" w:hanging="1440"/>
      </w:pPr>
      <w:rPr>
        <w:rFonts w:cs="Times New Roman" w:hint="default"/>
      </w:rPr>
    </w:lvl>
    <w:lvl w:ilvl="5">
      <w:start w:val="1"/>
      <w:numFmt w:val="decimal"/>
      <w:lvlText w:val="%1.%2.%3.%4.%5.%6"/>
      <w:lvlJc w:val="left"/>
      <w:pPr>
        <w:tabs>
          <w:tab w:val="num" w:pos="7470"/>
        </w:tabs>
        <w:ind w:left="7470" w:hanging="1440"/>
      </w:pPr>
      <w:rPr>
        <w:rFonts w:cs="Times New Roman" w:hint="default"/>
      </w:rPr>
    </w:lvl>
    <w:lvl w:ilvl="6">
      <w:start w:val="1"/>
      <w:numFmt w:val="decimal"/>
      <w:lvlText w:val="%1.%2.%3.%4.%5.%6.%7"/>
      <w:lvlJc w:val="left"/>
      <w:pPr>
        <w:tabs>
          <w:tab w:val="num" w:pos="8964"/>
        </w:tabs>
        <w:ind w:left="8964" w:hanging="1800"/>
      </w:pPr>
      <w:rPr>
        <w:rFonts w:cs="Times New Roman" w:hint="default"/>
      </w:rPr>
    </w:lvl>
    <w:lvl w:ilvl="7">
      <w:start w:val="1"/>
      <w:numFmt w:val="decimal"/>
      <w:lvlText w:val="%1.%2.%3.%4.%5.%6.%7.%8"/>
      <w:lvlJc w:val="left"/>
      <w:pPr>
        <w:tabs>
          <w:tab w:val="num" w:pos="10098"/>
        </w:tabs>
        <w:ind w:left="10098" w:hanging="1800"/>
      </w:pPr>
      <w:rPr>
        <w:rFonts w:cs="Times New Roman" w:hint="default"/>
      </w:rPr>
    </w:lvl>
    <w:lvl w:ilvl="8">
      <w:start w:val="1"/>
      <w:numFmt w:val="decimal"/>
      <w:lvlText w:val="%1.%2.%3.%4.%5.%6.%7.%8.%9"/>
      <w:lvlJc w:val="left"/>
      <w:pPr>
        <w:tabs>
          <w:tab w:val="num" w:pos="11592"/>
        </w:tabs>
        <w:ind w:left="11592" w:hanging="2160"/>
      </w:pPr>
      <w:rPr>
        <w:rFonts w:cs="Times New Roman" w:hint="default"/>
      </w:rPr>
    </w:lvl>
  </w:abstractNum>
  <w:abstractNum w:abstractNumId="15">
    <w:nsid w:val="39541440"/>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82156E7"/>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594C02A4"/>
    <w:multiLevelType w:val="hybridMultilevel"/>
    <w:tmpl w:val="1B90C20C"/>
    <w:lvl w:ilvl="0" w:tplc="F1D2A8DA">
      <w:start w:val="1"/>
      <w:numFmt w:val="upperLetter"/>
      <w:pStyle w:val="Heading3"/>
      <w:lvlText w:val="%1."/>
      <w:lvlJc w:val="left"/>
      <w:pPr>
        <w:ind w:left="1637" w:hanging="360"/>
      </w:pPr>
      <w:rPr>
        <w:rFonts w:cs="Times New Roman" w:hint="default"/>
      </w:rPr>
    </w:lvl>
    <w:lvl w:ilvl="1" w:tplc="71C867D6">
      <w:start w:val="1"/>
      <w:numFmt w:val="decimal"/>
      <w:lvlText w:val="%2."/>
      <w:lvlJc w:val="left"/>
      <w:pPr>
        <w:ind w:left="2433" w:hanging="360"/>
      </w:pPr>
      <w:rPr>
        <w:rFonts w:cs="Times New Roman" w:hint="default"/>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18">
    <w:nsid w:val="5C365470"/>
    <w:multiLevelType w:val="hybridMultilevel"/>
    <w:tmpl w:val="2392FFA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6BCD6195"/>
    <w:multiLevelType w:val="hybridMultilevel"/>
    <w:tmpl w:val="D0E8DDAC"/>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0">
    <w:nsid w:val="6FB9697E"/>
    <w:multiLevelType w:val="hybridMultilevel"/>
    <w:tmpl w:val="467C79C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78D7245B"/>
    <w:multiLevelType w:val="hybridMultilevel"/>
    <w:tmpl w:val="D0E8DDAC"/>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num w:numId="1">
    <w:abstractNumId w:val="0"/>
  </w:num>
  <w:num w:numId="2">
    <w:abstractNumId w:val="1"/>
  </w:num>
  <w:num w:numId="3">
    <w:abstractNumId w:val="2"/>
  </w:num>
  <w:num w:numId="4">
    <w:abstractNumId w:val="17"/>
  </w:num>
  <w:num w:numId="5">
    <w:abstractNumId w:val="8"/>
  </w:num>
  <w:num w:numId="6">
    <w:abstractNumId w:val="6"/>
  </w:num>
  <w:num w:numId="7">
    <w:abstractNumId w:val="4"/>
  </w:num>
  <w:num w:numId="8">
    <w:abstractNumId w:val="5"/>
    <w:lvlOverride w:ilvl="0">
      <w:startOverride w:val="1"/>
    </w:lvlOverride>
  </w:num>
  <w:num w:numId="9">
    <w:abstractNumId w:val="16"/>
  </w:num>
  <w:num w:numId="10">
    <w:abstractNumId w:val="19"/>
  </w:num>
  <w:num w:numId="11">
    <w:abstractNumId w:val="18"/>
  </w:num>
  <w:num w:numId="12">
    <w:abstractNumId w:val="21"/>
  </w:num>
  <w:num w:numId="13">
    <w:abstractNumId w:val="9"/>
  </w:num>
  <w:num w:numId="14">
    <w:abstractNumId w:val="13"/>
  </w:num>
  <w:num w:numId="15">
    <w:abstractNumId w:val="10"/>
  </w:num>
  <w:num w:numId="16">
    <w:abstractNumId w:val="20"/>
  </w:num>
  <w:num w:numId="17">
    <w:abstractNumId w:val="7"/>
  </w:num>
  <w:num w:numId="18">
    <w:abstractNumId w:val="11"/>
  </w:num>
  <w:num w:numId="19">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12E24"/>
    <w:rsid w:val="00044C6D"/>
    <w:rsid w:val="0004650D"/>
    <w:rsid w:val="0007234C"/>
    <w:rsid w:val="000737C1"/>
    <w:rsid w:val="00085188"/>
    <w:rsid w:val="000902F2"/>
    <w:rsid w:val="00090C37"/>
    <w:rsid w:val="00092612"/>
    <w:rsid w:val="00094DC4"/>
    <w:rsid w:val="000A3CD3"/>
    <w:rsid w:val="000A69B2"/>
    <w:rsid w:val="000B79DA"/>
    <w:rsid w:val="000C013A"/>
    <w:rsid w:val="000C055A"/>
    <w:rsid w:val="000D61A4"/>
    <w:rsid w:val="000F276C"/>
    <w:rsid w:val="000F7D23"/>
    <w:rsid w:val="00100AD1"/>
    <w:rsid w:val="00107995"/>
    <w:rsid w:val="0011787D"/>
    <w:rsid w:val="00125B7D"/>
    <w:rsid w:val="0012696C"/>
    <w:rsid w:val="00146A21"/>
    <w:rsid w:val="00170C01"/>
    <w:rsid w:val="00194C05"/>
    <w:rsid w:val="00195F04"/>
    <w:rsid w:val="001E6A17"/>
    <w:rsid w:val="001E7728"/>
    <w:rsid w:val="001F23C3"/>
    <w:rsid w:val="001F2A75"/>
    <w:rsid w:val="001F5B9A"/>
    <w:rsid w:val="00203EC8"/>
    <w:rsid w:val="002043AF"/>
    <w:rsid w:val="00204911"/>
    <w:rsid w:val="00210B80"/>
    <w:rsid w:val="00211991"/>
    <w:rsid w:val="002241CC"/>
    <w:rsid w:val="002345B8"/>
    <w:rsid w:val="0024002F"/>
    <w:rsid w:val="00245B19"/>
    <w:rsid w:val="0025267E"/>
    <w:rsid w:val="0025536A"/>
    <w:rsid w:val="00265A76"/>
    <w:rsid w:val="00277F02"/>
    <w:rsid w:val="00280B0A"/>
    <w:rsid w:val="00284E3E"/>
    <w:rsid w:val="002865A7"/>
    <w:rsid w:val="002B385A"/>
    <w:rsid w:val="002B524C"/>
    <w:rsid w:val="002C57DB"/>
    <w:rsid w:val="002C72B4"/>
    <w:rsid w:val="002D0579"/>
    <w:rsid w:val="002D0D12"/>
    <w:rsid w:val="002D4F26"/>
    <w:rsid w:val="002F783B"/>
    <w:rsid w:val="0030766F"/>
    <w:rsid w:val="00311128"/>
    <w:rsid w:val="00312366"/>
    <w:rsid w:val="00316AD1"/>
    <w:rsid w:val="00321351"/>
    <w:rsid w:val="003259BA"/>
    <w:rsid w:val="00337B89"/>
    <w:rsid w:val="00343121"/>
    <w:rsid w:val="00343400"/>
    <w:rsid w:val="003460A8"/>
    <w:rsid w:val="00353EDE"/>
    <w:rsid w:val="003655D7"/>
    <w:rsid w:val="0036630F"/>
    <w:rsid w:val="00374063"/>
    <w:rsid w:val="00384444"/>
    <w:rsid w:val="00391FC9"/>
    <w:rsid w:val="003A29A0"/>
    <w:rsid w:val="003A319D"/>
    <w:rsid w:val="003A6B2E"/>
    <w:rsid w:val="003B43A3"/>
    <w:rsid w:val="003D04BC"/>
    <w:rsid w:val="003D15FA"/>
    <w:rsid w:val="003D46CA"/>
    <w:rsid w:val="00406062"/>
    <w:rsid w:val="0041622A"/>
    <w:rsid w:val="004201A1"/>
    <w:rsid w:val="00425627"/>
    <w:rsid w:val="00442901"/>
    <w:rsid w:val="00447644"/>
    <w:rsid w:val="00450F0A"/>
    <w:rsid w:val="00460841"/>
    <w:rsid w:val="00466839"/>
    <w:rsid w:val="00484759"/>
    <w:rsid w:val="00497B0E"/>
    <w:rsid w:val="004A6E06"/>
    <w:rsid w:val="004B2E5B"/>
    <w:rsid w:val="004C54B7"/>
    <w:rsid w:val="004C6188"/>
    <w:rsid w:val="004D3F48"/>
    <w:rsid w:val="004E060E"/>
    <w:rsid w:val="004E298E"/>
    <w:rsid w:val="004E3D49"/>
    <w:rsid w:val="004F0477"/>
    <w:rsid w:val="004F0B4A"/>
    <w:rsid w:val="004F6F6A"/>
    <w:rsid w:val="00507D50"/>
    <w:rsid w:val="00524910"/>
    <w:rsid w:val="005313B3"/>
    <w:rsid w:val="005639BE"/>
    <w:rsid w:val="00564CFC"/>
    <w:rsid w:val="00566976"/>
    <w:rsid w:val="0057073C"/>
    <w:rsid w:val="005900EB"/>
    <w:rsid w:val="00592CBC"/>
    <w:rsid w:val="00594250"/>
    <w:rsid w:val="005A1D5D"/>
    <w:rsid w:val="005A61FE"/>
    <w:rsid w:val="005C3808"/>
    <w:rsid w:val="005E2F4D"/>
    <w:rsid w:val="005F1D51"/>
    <w:rsid w:val="005F7623"/>
    <w:rsid w:val="00603DEC"/>
    <w:rsid w:val="00614688"/>
    <w:rsid w:val="00617429"/>
    <w:rsid w:val="00620A0D"/>
    <w:rsid w:val="006241A0"/>
    <w:rsid w:val="00633FDD"/>
    <w:rsid w:val="00640AED"/>
    <w:rsid w:val="00640F55"/>
    <w:rsid w:val="006536DF"/>
    <w:rsid w:val="0067226A"/>
    <w:rsid w:val="006767A7"/>
    <w:rsid w:val="006869A1"/>
    <w:rsid w:val="006A094B"/>
    <w:rsid w:val="006B3A1A"/>
    <w:rsid w:val="006B6B94"/>
    <w:rsid w:val="006D471E"/>
    <w:rsid w:val="006D7413"/>
    <w:rsid w:val="006E4F76"/>
    <w:rsid w:val="006E57F9"/>
    <w:rsid w:val="007021A5"/>
    <w:rsid w:val="00707946"/>
    <w:rsid w:val="00710648"/>
    <w:rsid w:val="00711953"/>
    <w:rsid w:val="00713417"/>
    <w:rsid w:val="00723F51"/>
    <w:rsid w:val="0073079B"/>
    <w:rsid w:val="00744E72"/>
    <w:rsid w:val="007514D3"/>
    <w:rsid w:val="00752636"/>
    <w:rsid w:val="00752FDA"/>
    <w:rsid w:val="007623E9"/>
    <w:rsid w:val="00764651"/>
    <w:rsid w:val="00781422"/>
    <w:rsid w:val="007944EF"/>
    <w:rsid w:val="00795216"/>
    <w:rsid w:val="007A5122"/>
    <w:rsid w:val="007B0A85"/>
    <w:rsid w:val="007B0E2B"/>
    <w:rsid w:val="007B6573"/>
    <w:rsid w:val="007D1D09"/>
    <w:rsid w:val="007D5C44"/>
    <w:rsid w:val="007D6023"/>
    <w:rsid w:val="007D7FF9"/>
    <w:rsid w:val="00802346"/>
    <w:rsid w:val="00804B13"/>
    <w:rsid w:val="00805F9C"/>
    <w:rsid w:val="00815DD1"/>
    <w:rsid w:val="008211C3"/>
    <w:rsid w:val="008270A8"/>
    <w:rsid w:val="008347AA"/>
    <w:rsid w:val="00844B7B"/>
    <w:rsid w:val="008515CD"/>
    <w:rsid w:val="00853E63"/>
    <w:rsid w:val="00861224"/>
    <w:rsid w:val="0086272D"/>
    <w:rsid w:val="0086530A"/>
    <w:rsid w:val="00867C3D"/>
    <w:rsid w:val="00870693"/>
    <w:rsid w:val="0087215C"/>
    <w:rsid w:val="00885DA8"/>
    <w:rsid w:val="0088603C"/>
    <w:rsid w:val="008A108F"/>
    <w:rsid w:val="008E13B6"/>
    <w:rsid w:val="008E3432"/>
    <w:rsid w:val="008E7071"/>
    <w:rsid w:val="00925F30"/>
    <w:rsid w:val="00926C74"/>
    <w:rsid w:val="00943375"/>
    <w:rsid w:val="0094582D"/>
    <w:rsid w:val="00947D9D"/>
    <w:rsid w:val="00950FFC"/>
    <w:rsid w:val="00956990"/>
    <w:rsid w:val="009603BE"/>
    <w:rsid w:val="009646DC"/>
    <w:rsid w:val="00990257"/>
    <w:rsid w:val="00992547"/>
    <w:rsid w:val="009B4485"/>
    <w:rsid w:val="009C299F"/>
    <w:rsid w:val="009C37BD"/>
    <w:rsid w:val="009E0BFD"/>
    <w:rsid w:val="00A0319C"/>
    <w:rsid w:val="00A1094D"/>
    <w:rsid w:val="00A3244C"/>
    <w:rsid w:val="00A368A3"/>
    <w:rsid w:val="00A421CF"/>
    <w:rsid w:val="00A51B78"/>
    <w:rsid w:val="00A52C6B"/>
    <w:rsid w:val="00A61B03"/>
    <w:rsid w:val="00A712D6"/>
    <w:rsid w:val="00A72442"/>
    <w:rsid w:val="00A91C1E"/>
    <w:rsid w:val="00A94AE4"/>
    <w:rsid w:val="00A94F65"/>
    <w:rsid w:val="00AA2A3B"/>
    <w:rsid w:val="00AB1EF7"/>
    <w:rsid w:val="00AB4FE4"/>
    <w:rsid w:val="00AF3E22"/>
    <w:rsid w:val="00B003CA"/>
    <w:rsid w:val="00B14547"/>
    <w:rsid w:val="00B22892"/>
    <w:rsid w:val="00B37B6F"/>
    <w:rsid w:val="00B4250F"/>
    <w:rsid w:val="00B47C46"/>
    <w:rsid w:val="00B7075D"/>
    <w:rsid w:val="00B7730C"/>
    <w:rsid w:val="00B77B35"/>
    <w:rsid w:val="00B8338C"/>
    <w:rsid w:val="00B87C81"/>
    <w:rsid w:val="00BA1D66"/>
    <w:rsid w:val="00BE256B"/>
    <w:rsid w:val="00BE7B69"/>
    <w:rsid w:val="00BF12F0"/>
    <w:rsid w:val="00BF192F"/>
    <w:rsid w:val="00BF2DA3"/>
    <w:rsid w:val="00BF3BFD"/>
    <w:rsid w:val="00BF5784"/>
    <w:rsid w:val="00C17A53"/>
    <w:rsid w:val="00C24396"/>
    <w:rsid w:val="00C33B34"/>
    <w:rsid w:val="00C36A44"/>
    <w:rsid w:val="00C40E68"/>
    <w:rsid w:val="00C44342"/>
    <w:rsid w:val="00C466C4"/>
    <w:rsid w:val="00C62C23"/>
    <w:rsid w:val="00C663AB"/>
    <w:rsid w:val="00C7380F"/>
    <w:rsid w:val="00C763CC"/>
    <w:rsid w:val="00C77F39"/>
    <w:rsid w:val="00C84721"/>
    <w:rsid w:val="00C8787A"/>
    <w:rsid w:val="00C942C9"/>
    <w:rsid w:val="00CA23BA"/>
    <w:rsid w:val="00CC27E4"/>
    <w:rsid w:val="00CC43F8"/>
    <w:rsid w:val="00CC6F36"/>
    <w:rsid w:val="00CC7FCC"/>
    <w:rsid w:val="00CD3B90"/>
    <w:rsid w:val="00CF1B0B"/>
    <w:rsid w:val="00CF273F"/>
    <w:rsid w:val="00D052D6"/>
    <w:rsid w:val="00D13C14"/>
    <w:rsid w:val="00D15B80"/>
    <w:rsid w:val="00D33AF2"/>
    <w:rsid w:val="00D41004"/>
    <w:rsid w:val="00D44192"/>
    <w:rsid w:val="00D5080F"/>
    <w:rsid w:val="00D56E69"/>
    <w:rsid w:val="00D61360"/>
    <w:rsid w:val="00D670D1"/>
    <w:rsid w:val="00D675AC"/>
    <w:rsid w:val="00D750CD"/>
    <w:rsid w:val="00D97B60"/>
    <w:rsid w:val="00DA24BA"/>
    <w:rsid w:val="00DB38F6"/>
    <w:rsid w:val="00DC4A61"/>
    <w:rsid w:val="00E11E5B"/>
    <w:rsid w:val="00E21A20"/>
    <w:rsid w:val="00E33D69"/>
    <w:rsid w:val="00E50793"/>
    <w:rsid w:val="00E5148C"/>
    <w:rsid w:val="00E5243F"/>
    <w:rsid w:val="00E654B1"/>
    <w:rsid w:val="00EA1D45"/>
    <w:rsid w:val="00ED2B1D"/>
    <w:rsid w:val="00ED4E12"/>
    <w:rsid w:val="00EE31D5"/>
    <w:rsid w:val="00F04B3A"/>
    <w:rsid w:val="00F04D81"/>
    <w:rsid w:val="00F15025"/>
    <w:rsid w:val="00F30CF5"/>
    <w:rsid w:val="00F50774"/>
    <w:rsid w:val="00F5612D"/>
    <w:rsid w:val="00F623D9"/>
    <w:rsid w:val="00F637DF"/>
    <w:rsid w:val="00F65A7F"/>
    <w:rsid w:val="00F72E0D"/>
    <w:rsid w:val="00F75849"/>
    <w:rsid w:val="00F82436"/>
    <w:rsid w:val="00F9495A"/>
    <w:rsid w:val="00FB40D5"/>
    <w:rsid w:val="00FC1DA6"/>
    <w:rsid w:val="00FC7EEB"/>
    <w:rsid w:val="00FD30F0"/>
    <w:rsid w:val="00FD6727"/>
    <w:rsid w:val="00FE2F2F"/>
    <w:rsid w:val="00FE41B1"/>
    <w:rsid w:val="00FE553C"/>
    <w:rsid w:val="00FE74F3"/>
    <w:rsid w:val="00FF18C5"/>
    <w:rsid w:val="00FF21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94D"/>
    <w:pPr>
      <w:widowControl w:val="0"/>
      <w:suppressAutoHyphens/>
      <w:spacing w:line="360" w:lineRule="auto"/>
      <w:ind w:left="1418"/>
      <w:jc w:val="both"/>
    </w:pPr>
    <w:rPr>
      <w:rFonts w:ascii="Candara" w:hAnsi="Candara"/>
      <w:kern w:val="1"/>
      <w:sz w:val="24"/>
      <w:szCs w:val="24"/>
      <w:lang w:eastAsia="ar-SA"/>
    </w:rPr>
  </w:style>
  <w:style w:type="paragraph" w:styleId="Heading1">
    <w:name w:val="heading 1"/>
    <w:basedOn w:val="Normal"/>
    <w:next w:val="Normal"/>
    <w:link w:val="Heading1Char"/>
    <w:uiPriority w:val="99"/>
    <w:qFormat/>
    <w:rsid w:val="00A1094D"/>
    <w:pPr>
      <w:keepNext/>
      <w:numPr>
        <w:numId w:val="1"/>
      </w:numPr>
      <w:spacing w:before="720" w:after="360"/>
      <w:ind w:left="0"/>
      <w:outlineLvl w:val="0"/>
    </w:pPr>
    <w:rPr>
      <w:rFonts w:ascii="Calibri" w:hAnsi="Calibri"/>
      <w:b/>
      <w:smallCaps/>
      <w:szCs w:val="28"/>
    </w:rPr>
  </w:style>
  <w:style w:type="paragraph" w:styleId="Heading2">
    <w:name w:val="heading 2"/>
    <w:basedOn w:val="Normal"/>
    <w:next w:val="Normal"/>
    <w:link w:val="Heading2Char"/>
    <w:uiPriority w:val="99"/>
    <w:qFormat/>
    <w:rsid w:val="00A1094D"/>
    <w:pPr>
      <w:keepNext/>
      <w:numPr>
        <w:ilvl w:val="1"/>
        <w:numId w:val="1"/>
      </w:numPr>
      <w:tabs>
        <w:tab w:val="left" w:pos="993"/>
      </w:tabs>
      <w:spacing w:before="240" w:after="360"/>
      <w:ind w:left="426"/>
      <w:outlineLvl w:val="1"/>
    </w:pPr>
    <w:rPr>
      <w:rFonts w:ascii="Calibri" w:hAnsi="Calibri" w:cs="Arial"/>
      <w:b/>
      <w:bCs/>
      <w:i/>
      <w:iCs/>
      <w:sz w:val="22"/>
      <w:szCs w:val="28"/>
    </w:rPr>
  </w:style>
  <w:style w:type="paragraph" w:styleId="Heading3">
    <w:name w:val="heading 3"/>
    <w:basedOn w:val="List"/>
    <w:next w:val="Normal"/>
    <w:link w:val="Heading3Char"/>
    <w:uiPriority w:val="99"/>
    <w:qFormat/>
    <w:rsid w:val="00A1094D"/>
    <w:pPr>
      <w:keepNext/>
      <w:numPr>
        <w:numId w:val="4"/>
      </w:numPr>
      <w:tabs>
        <w:tab w:val="left" w:pos="1843"/>
      </w:tabs>
      <w:spacing w:before="240" w:after="60"/>
      <w:outlineLvl w:val="2"/>
    </w:pPr>
    <w:rPr>
      <w:rFonts w:ascii="Calibri" w:hAnsi="Calibri" w:cs="Arial"/>
      <w:b/>
      <w:bCs/>
      <w:sz w:val="22"/>
      <w:szCs w:val="26"/>
    </w:rPr>
  </w:style>
  <w:style w:type="paragraph" w:styleId="Heading6">
    <w:name w:val="heading 6"/>
    <w:basedOn w:val="Normal"/>
    <w:next w:val="Normal"/>
    <w:link w:val="Heading6Char"/>
    <w:uiPriority w:val="99"/>
    <w:qFormat/>
    <w:rsid w:val="00A1094D"/>
    <w:pPr>
      <w:keepNext/>
      <w:widowControl/>
      <w:suppressAutoHyphens w:val="0"/>
      <w:spacing w:line="240" w:lineRule="auto"/>
      <w:ind w:left="0"/>
      <w:jc w:val="left"/>
      <w:outlineLvl w:val="5"/>
    </w:pPr>
    <w:rPr>
      <w:rFonts w:ascii="Times New Roman" w:hAnsi="Times New Roman"/>
      <w:b/>
      <w:bCs/>
      <w:i/>
      <w:iCs/>
      <w:sz w:val="20"/>
      <w:szCs w:val="20"/>
    </w:rPr>
  </w:style>
  <w:style w:type="paragraph" w:styleId="Heading7">
    <w:name w:val="heading 7"/>
    <w:basedOn w:val="Normal"/>
    <w:next w:val="Normal"/>
    <w:link w:val="Heading7Char"/>
    <w:uiPriority w:val="99"/>
    <w:qFormat/>
    <w:rsid w:val="00A1094D"/>
    <w:pPr>
      <w:keepNext/>
      <w:widowControl/>
      <w:suppressAutoHyphens w:val="0"/>
      <w:spacing w:line="240" w:lineRule="auto"/>
      <w:ind w:left="0"/>
      <w:jc w:val="left"/>
      <w:outlineLvl w:val="6"/>
    </w:pPr>
    <w:rPr>
      <w:rFonts w:ascii="Times New Roman" w:eastAsia="Times New Roman" w:hAnsi="Times New Roman"/>
      <w:i/>
      <w:iCs/>
      <w:lang w:val="en-US"/>
    </w:rPr>
  </w:style>
  <w:style w:type="paragraph" w:styleId="Heading8">
    <w:name w:val="heading 8"/>
    <w:basedOn w:val="Normal"/>
    <w:next w:val="Normal"/>
    <w:link w:val="Heading8Char"/>
    <w:uiPriority w:val="99"/>
    <w:qFormat/>
    <w:rsid w:val="00A1094D"/>
    <w:pPr>
      <w:keepNext/>
      <w:keepLines/>
      <w:suppressAutoHyphens w:val="0"/>
      <w:spacing w:line="240" w:lineRule="auto"/>
      <w:ind w:left="0"/>
      <w:jc w:val="left"/>
      <w:outlineLvl w:val="7"/>
    </w:pPr>
    <w:rPr>
      <w:rFonts w:ascii="Times New Roman" w:eastAsia="Times New Roman" w:hAnsi="Times New Roman"/>
      <w:i/>
      <w:iCs/>
      <w:color w:val="99999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94D"/>
    <w:rPr>
      <w:rFonts w:ascii="Calibri" w:eastAsia="Times New Roman" w:hAnsi="Calibri" w:cs="Times New Roman"/>
      <w:b/>
      <w:smallCaps/>
      <w:kern w:val="1"/>
      <w:sz w:val="28"/>
      <w:szCs w:val="28"/>
      <w:lang w:eastAsia="ar-SA" w:bidi="ar-SA"/>
    </w:rPr>
  </w:style>
  <w:style w:type="character" w:customStyle="1" w:styleId="Heading2Char">
    <w:name w:val="Heading 2 Char"/>
    <w:basedOn w:val="DefaultParagraphFont"/>
    <w:link w:val="Heading2"/>
    <w:uiPriority w:val="99"/>
    <w:locked/>
    <w:rsid w:val="00A1094D"/>
    <w:rPr>
      <w:rFonts w:ascii="Calibri" w:eastAsia="Times New Roman" w:hAnsi="Calibri" w:cs="Arial"/>
      <w:b/>
      <w:bCs/>
      <w:i/>
      <w:iCs/>
      <w:kern w:val="1"/>
      <w:sz w:val="28"/>
      <w:szCs w:val="28"/>
      <w:lang w:eastAsia="ar-SA" w:bidi="ar-SA"/>
    </w:rPr>
  </w:style>
  <w:style w:type="character" w:customStyle="1" w:styleId="Heading3Char">
    <w:name w:val="Heading 3 Char"/>
    <w:basedOn w:val="DefaultParagraphFont"/>
    <w:link w:val="Heading3"/>
    <w:uiPriority w:val="99"/>
    <w:locked/>
    <w:rsid w:val="00A1094D"/>
    <w:rPr>
      <w:rFonts w:ascii="Calibri" w:eastAsia="Times New Roman" w:hAnsi="Calibri" w:cs="Arial"/>
      <w:b/>
      <w:bCs/>
      <w:kern w:val="1"/>
      <w:sz w:val="26"/>
      <w:szCs w:val="26"/>
      <w:lang w:eastAsia="ar-SA" w:bidi="ar-SA"/>
    </w:rPr>
  </w:style>
  <w:style w:type="character" w:customStyle="1" w:styleId="Heading6Char">
    <w:name w:val="Heading 6 Char"/>
    <w:basedOn w:val="DefaultParagraphFont"/>
    <w:link w:val="Heading6"/>
    <w:uiPriority w:val="99"/>
    <w:locked/>
    <w:rsid w:val="00A1094D"/>
    <w:rPr>
      <w:rFonts w:ascii="Times New Roman" w:eastAsia="Times New Roman" w:hAnsi="Times New Roman" w:cs="Times New Roman"/>
      <w:b/>
      <w:bCs/>
      <w:i/>
      <w:iCs/>
      <w:kern w:val="1"/>
      <w:sz w:val="20"/>
      <w:szCs w:val="20"/>
      <w:lang w:eastAsia="ar-SA" w:bidi="ar-SA"/>
    </w:rPr>
  </w:style>
  <w:style w:type="character" w:customStyle="1" w:styleId="Heading7Char">
    <w:name w:val="Heading 7 Char"/>
    <w:basedOn w:val="DefaultParagraphFont"/>
    <w:link w:val="Heading7"/>
    <w:uiPriority w:val="99"/>
    <w:locked/>
    <w:rsid w:val="00A1094D"/>
    <w:rPr>
      <w:rFonts w:ascii="Times New Roman" w:hAnsi="Times New Roman" w:cs="Times New Roman"/>
      <w:i/>
      <w:iCs/>
      <w:kern w:val="1"/>
      <w:sz w:val="24"/>
      <w:szCs w:val="24"/>
      <w:lang w:val="en-US" w:eastAsia="ar-SA" w:bidi="ar-SA"/>
    </w:rPr>
  </w:style>
  <w:style w:type="character" w:customStyle="1" w:styleId="Heading8Char">
    <w:name w:val="Heading 8 Char"/>
    <w:basedOn w:val="DefaultParagraphFont"/>
    <w:link w:val="Heading8"/>
    <w:uiPriority w:val="99"/>
    <w:locked/>
    <w:rsid w:val="00A1094D"/>
    <w:rPr>
      <w:rFonts w:ascii="Times New Roman" w:hAnsi="Times New Roman" w:cs="Times New Roman"/>
      <w:i/>
      <w:iCs/>
      <w:color w:val="999999"/>
      <w:kern w:val="1"/>
      <w:sz w:val="20"/>
      <w:szCs w:val="20"/>
      <w:lang w:eastAsia="ar-SA" w:bidi="ar-SA"/>
    </w:rPr>
  </w:style>
  <w:style w:type="paragraph" w:styleId="Header">
    <w:name w:val="header"/>
    <w:basedOn w:val="Normal"/>
    <w:link w:val="HeaderChar"/>
    <w:uiPriority w:val="99"/>
    <w:rsid w:val="005313B3"/>
    <w:pPr>
      <w:tabs>
        <w:tab w:val="center" w:pos="4536"/>
        <w:tab w:val="right" w:pos="9072"/>
      </w:tabs>
      <w:spacing w:line="240" w:lineRule="auto"/>
    </w:pPr>
  </w:style>
  <w:style w:type="character" w:customStyle="1" w:styleId="HeaderChar">
    <w:name w:val="Header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rsid w:val="00531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lang w:eastAsia="pl-PL"/>
    </w:rPr>
  </w:style>
  <w:style w:type="character" w:customStyle="1" w:styleId="WW8Num2z0">
    <w:name w:val="WW8Num2z0"/>
    <w:uiPriority w:val="99"/>
    <w:rsid w:val="00A1094D"/>
    <w:rPr>
      <w:rFonts w:ascii="Wingdings" w:hAnsi="Wingdings"/>
      <w:sz w:val="18"/>
    </w:rPr>
  </w:style>
  <w:style w:type="character" w:customStyle="1" w:styleId="WW8Num2z1">
    <w:name w:val="WW8Num2z1"/>
    <w:uiPriority w:val="99"/>
    <w:rsid w:val="00A1094D"/>
    <w:rPr>
      <w:rFonts w:ascii="Wingdings 2" w:hAnsi="Wingdings 2"/>
      <w:sz w:val="18"/>
    </w:rPr>
  </w:style>
  <w:style w:type="character" w:customStyle="1" w:styleId="WW8Num2z2">
    <w:name w:val="WW8Num2z2"/>
    <w:uiPriority w:val="99"/>
    <w:rsid w:val="00A1094D"/>
    <w:rPr>
      <w:rFonts w:ascii="StarSymbol" w:eastAsia="StarSymbol"/>
      <w:sz w:val="18"/>
    </w:rPr>
  </w:style>
  <w:style w:type="character" w:customStyle="1" w:styleId="WW8Num6z0">
    <w:name w:val="WW8Num6z0"/>
    <w:uiPriority w:val="99"/>
    <w:rsid w:val="00A1094D"/>
    <w:rPr>
      <w:rFonts w:ascii="Wingdings" w:hAnsi="Wingdings"/>
      <w:sz w:val="18"/>
    </w:rPr>
  </w:style>
  <w:style w:type="character" w:customStyle="1" w:styleId="WW8Num7z0">
    <w:name w:val="WW8Num7z0"/>
    <w:uiPriority w:val="99"/>
    <w:rsid w:val="00A1094D"/>
    <w:rPr>
      <w:rFonts w:ascii="Wingdings" w:hAnsi="Wingdings"/>
      <w:sz w:val="18"/>
    </w:rPr>
  </w:style>
  <w:style w:type="character" w:customStyle="1" w:styleId="WW8Num7z1">
    <w:name w:val="WW8Num7z1"/>
    <w:uiPriority w:val="99"/>
    <w:rsid w:val="00A1094D"/>
    <w:rPr>
      <w:rFonts w:ascii="Wingdings 2" w:hAnsi="Wingdings 2"/>
      <w:sz w:val="18"/>
    </w:rPr>
  </w:style>
  <w:style w:type="character" w:customStyle="1" w:styleId="Absatz-Standardschriftart">
    <w:name w:val="Absatz-Standardschriftart"/>
    <w:uiPriority w:val="99"/>
    <w:rsid w:val="00A1094D"/>
  </w:style>
  <w:style w:type="character" w:customStyle="1" w:styleId="WW8Num3z0">
    <w:name w:val="WW8Num3z0"/>
    <w:uiPriority w:val="99"/>
    <w:rsid w:val="00A1094D"/>
    <w:rPr>
      <w:rFonts w:ascii="Wingdings" w:hAnsi="Wingdings"/>
      <w:sz w:val="18"/>
    </w:rPr>
  </w:style>
  <w:style w:type="character" w:customStyle="1" w:styleId="WW8Num4z0">
    <w:name w:val="WW8Num4z0"/>
    <w:uiPriority w:val="99"/>
    <w:rsid w:val="00A1094D"/>
    <w:rPr>
      <w:rFonts w:ascii="Wingdings" w:hAnsi="Wingdings"/>
      <w:sz w:val="18"/>
    </w:rPr>
  </w:style>
  <w:style w:type="character" w:customStyle="1" w:styleId="WW8Num5z0">
    <w:name w:val="WW8Num5z0"/>
    <w:uiPriority w:val="99"/>
    <w:rsid w:val="00A1094D"/>
    <w:rPr>
      <w:rFonts w:ascii="Wingdings" w:hAnsi="Wingdings"/>
      <w:sz w:val="18"/>
    </w:rPr>
  </w:style>
  <w:style w:type="character" w:customStyle="1" w:styleId="WW8Num5z1">
    <w:name w:val="WW8Num5z1"/>
    <w:uiPriority w:val="99"/>
    <w:rsid w:val="00A1094D"/>
    <w:rPr>
      <w:rFonts w:ascii="Wingdings 2" w:hAnsi="Wingdings 2"/>
      <w:sz w:val="18"/>
    </w:rPr>
  </w:style>
  <w:style w:type="character" w:customStyle="1" w:styleId="WW8Num5z2">
    <w:name w:val="WW8Num5z2"/>
    <w:uiPriority w:val="99"/>
    <w:rsid w:val="00A1094D"/>
    <w:rPr>
      <w:rFonts w:ascii="StarSymbol" w:eastAsia="StarSymbol"/>
      <w:sz w:val="18"/>
    </w:rPr>
  </w:style>
  <w:style w:type="character" w:customStyle="1" w:styleId="WW8Num7z3">
    <w:name w:val="WW8Num7z3"/>
    <w:uiPriority w:val="99"/>
    <w:rsid w:val="00A1094D"/>
    <w:rPr>
      <w:rFonts w:ascii="Symbol" w:hAnsi="Symbol"/>
      <w:sz w:val="18"/>
    </w:rPr>
  </w:style>
  <w:style w:type="character" w:customStyle="1" w:styleId="WW-Absatz-Standardschriftart">
    <w:name w:val="WW-Absatz-Standardschriftart"/>
    <w:uiPriority w:val="99"/>
    <w:rsid w:val="00A1094D"/>
  </w:style>
  <w:style w:type="character" w:customStyle="1" w:styleId="WW8Num8z0">
    <w:name w:val="WW8Num8z0"/>
    <w:uiPriority w:val="99"/>
    <w:rsid w:val="00A1094D"/>
    <w:rPr>
      <w:rFonts w:ascii="Wingdings" w:hAnsi="Wingdings"/>
      <w:sz w:val="18"/>
    </w:rPr>
  </w:style>
  <w:style w:type="character" w:customStyle="1" w:styleId="WW8Num8z1">
    <w:name w:val="WW8Num8z1"/>
    <w:uiPriority w:val="99"/>
    <w:rsid w:val="00A1094D"/>
    <w:rPr>
      <w:rFonts w:ascii="Wingdings 2" w:hAnsi="Wingdings 2"/>
      <w:sz w:val="18"/>
    </w:rPr>
  </w:style>
  <w:style w:type="character" w:customStyle="1" w:styleId="WW8Num8z3">
    <w:name w:val="WW8Num8z3"/>
    <w:uiPriority w:val="99"/>
    <w:rsid w:val="00A1094D"/>
    <w:rPr>
      <w:rFonts w:ascii="Symbol" w:hAnsi="Symbol"/>
      <w:sz w:val="18"/>
    </w:rPr>
  </w:style>
  <w:style w:type="character" w:customStyle="1" w:styleId="Domylnaczcionkaakapitu4">
    <w:name w:val="Domyślna czcionka akapitu4"/>
    <w:uiPriority w:val="99"/>
    <w:rsid w:val="00A1094D"/>
  </w:style>
  <w:style w:type="character" w:customStyle="1" w:styleId="WW-Absatz-Standardschriftart1">
    <w:name w:val="WW-Absatz-Standardschriftart1"/>
    <w:uiPriority w:val="99"/>
    <w:rsid w:val="00A1094D"/>
  </w:style>
  <w:style w:type="character" w:customStyle="1" w:styleId="WW-Absatz-Standardschriftart11">
    <w:name w:val="WW-Absatz-Standardschriftart11"/>
    <w:uiPriority w:val="99"/>
    <w:rsid w:val="00A1094D"/>
  </w:style>
  <w:style w:type="character" w:customStyle="1" w:styleId="WW8Num3z1">
    <w:name w:val="WW8Num3z1"/>
    <w:uiPriority w:val="99"/>
    <w:rsid w:val="00A1094D"/>
    <w:rPr>
      <w:rFonts w:ascii="Wingdings 2" w:hAnsi="Wingdings 2"/>
      <w:sz w:val="18"/>
    </w:rPr>
  </w:style>
  <w:style w:type="character" w:customStyle="1" w:styleId="WW8Num3z2">
    <w:name w:val="WW8Num3z2"/>
    <w:uiPriority w:val="99"/>
    <w:rsid w:val="00A1094D"/>
    <w:rPr>
      <w:rFonts w:ascii="StarSymbol" w:eastAsia="StarSymbol"/>
      <w:sz w:val="18"/>
    </w:rPr>
  </w:style>
  <w:style w:type="character" w:customStyle="1" w:styleId="WW8Num4z1">
    <w:name w:val="WW8Num4z1"/>
    <w:uiPriority w:val="99"/>
    <w:rsid w:val="00A1094D"/>
    <w:rPr>
      <w:rFonts w:ascii="Wingdings 2" w:hAnsi="Wingdings 2"/>
      <w:sz w:val="18"/>
    </w:rPr>
  </w:style>
  <w:style w:type="character" w:customStyle="1" w:styleId="WW8Num4z2">
    <w:name w:val="WW8Num4z2"/>
    <w:uiPriority w:val="99"/>
    <w:rsid w:val="00A1094D"/>
    <w:rPr>
      <w:rFonts w:ascii="StarSymbol" w:eastAsia="StarSymbol"/>
      <w:sz w:val="18"/>
    </w:rPr>
  </w:style>
  <w:style w:type="character" w:customStyle="1" w:styleId="WW8Num6z1">
    <w:name w:val="WW8Num6z1"/>
    <w:uiPriority w:val="99"/>
    <w:rsid w:val="00A1094D"/>
    <w:rPr>
      <w:rFonts w:ascii="Wingdings 2" w:hAnsi="Wingdings 2"/>
      <w:sz w:val="18"/>
    </w:rPr>
  </w:style>
  <w:style w:type="character" w:customStyle="1" w:styleId="WW8Num6z2">
    <w:name w:val="WW8Num6z2"/>
    <w:uiPriority w:val="99"/>
    <w:rsid w:val="00A1094D"/>
    <w:rPr>
      <w:rFonts w:ascii="StarSymbol" w:eastAsia="StarSymbol"/>
      <w:sz w:val="18"/>
    </w:rPr>
  </w:style>
  <w:style w:type="character" w:customStyle="1" w:styleId="WW8Num7z2">
    <w:name w:val="WW8Num7z2"/>
    <w:uiPriority w:val="99"/>
    <w:rsid w:val="00A1094D"/>
    <w:rPr>
      <w:rFonts w:ascii="StarSymbol" w:eastAsia="StarSymbol"/>
      <w:sz w:val="18"/>
    </w:rPr>
  </w:style>
  <w:style w:type="character" w:customStyle="1" w:styleId="WW8Num8z2">
    <w:name w:val="WW8Num8z2"/>
    <w:uiPriority w:val="99"/>
    <w:rsid w:val="00A1094D"/>
    <w:rPr>
      <w:rFonts w:ascii="StarSymbol" w:eastAsia="StarSymbol"/>
      <w:sz w:val="18"/>
    </w:rPr>
  </w:style>
  <w:style w:type="character" w:customStyle="1" w:styleId="WW8Num9z0">
    <w:name w:val="WW8Num9z0"/>
    <w:uiPriority w:val="99"/>
    <w:rsid w:val="00A1094D"/>
    <w:rPr>
      <w:rFonts w:ascii="Wingdings" w:hAnsi="Wingdings"/>
      <w:sz w:val="18"/>
    </w:rPr>
  </w:style>
  <w:style w:type="character" w:customStyle="1" w:styleId="WW8Num9z1">
    <w:name w:val="WW8Num9z1"/>
    <w:uiPriority w:val="99"/>
    <w:rsid w:val="00A1094D"/>
    <w:rPr>
      <w:rFonts w:ascii="Wingdings 2" w:hAnsi="Wingdings 2"/>
      <w:sz w:val="18"/>
    </w:rPr>
  </w:style>
  <w:style w:type="character" w:customStyle="1" w:styleId="WW8Num9z2">
    <w:name w:val="WW8Num9z2"/>
    <w:uiPriority w:val="99"/>
    <w:rsid w:val="00A1094D"/>
    <w:rPr>
      <w:rFonts w:ascii="StarSymbol" w:eastAsia="StarSymbol"/>
      <w:sz w:val="18"/>
    </w:rPr>
  </w:style>
  <w:style w:type="character" w:customStyle="1" w:styleId="WW8Num10z0">
    <w:name w:val="WW8Num10z0"/>
    <w:uiPriority w:val="99"/>
    <w:rsid w:val="00A1094D"/>
    <w:rPr>
      <w:rFonts w:ascii="Wingdings" w:hAnsi="Wingdings"/>
      <w:sz w:val="18"/>
    </w:rPr>
  </w:style>
  <w:style w:type="character" w:customStyle="1" w:styleId="WW8Num10z1">
    <w:name w:val="WW8Num10z1"/>
    <w:uiPriority w:val="99"/>
    <w:rsid w:val="00A1094D"/>
    <w:rPr>
      <w:rFonts w:ascii="Wingdings 2" w:hAnsi="Wingdings 2"/>
      <w:sz w:val="18"/>
    </w:rPr>
  </w:style>
  <w:style w:type="character" w:customStyle="1" w:styleId="WW8Num10z2">
    <w:name w:val="WW8Num10z2"/>
    <w:uiPriority w:val="99"/>
    <w:rsid w:val="00A1094D"/>
    <w:rPr>
      <w:rFonts w:ascii="StarSymbol" w:eastAsia="StarSymbol"/>
      <w:sz w:val="18"/>
    </w:rPr>
  </w:style>
  <w:style w:type="character" w:customStyle="1" w:styleId="WW8Num11z0">
    <w:name w:val="WW8Num11z0"/>
    <w:uiPriority w:val="99"/>
    <w:rsid w:val="00A1094D"/>
    <w:rPr>
      <w:rFonts w:ascii="Wingdings" w:hAnsi="Wingdings"/>
      <w:sz w:val="18"/>
    </w:rPr>
  </w:style>
  <w:style w:type="character" w:customStyle="1" w:styleId="WW8Num11z1">
    <w:name w:val="WW8Num11z1"/>
    <w:uiPriority w:val="99"/>
    <w:rsid w:val="00A1094D"/>
    <w:rPr>
      <w:rFonts w:ascii="Wingdings 2" w:hAnsi="Wingdings 2"/>
      <w:sz w:val="18"/>
    </w:rPr>
  </w:style>
  <w:style w:type="character" w:customStyle="1" w:styleId="WW8Num11z2">
    <w:name w:val="WW8Num11z2"/>
    <w:uiPriority w:val="99"/>
    <w:rsid w:val="00A1094D"/>
    <w:rPr>
      <w:rFonts w:ascii="StarSymbol" w:eastAsia="StarSymbol"/>
      <w:sz w:val="18"/>
    </w:rPr>
  </w:style>
  <w:style w:type="character" w:customStyle="1" w:styleId="WW8Num12z0">
    <w:name w:val="WW8Num12z0"/>
    <w:uiPriority w:val="99"/>
    <w:rsid w:val="00A1094D"/>
    <w:rPr>
      <w:rFonts w:ascii="Symbol" w:hAnsi="Symbol"/>
    </w:rPr>
  </w:style>
  <w:style w:type="character" w:customStyle="1" w:styleId="WW8Num12z1">
    <w:name w:val="WW8Num12z1"/>
    <w:uiPriority w:val="99"/>
    <w:rsid w:val="00A1094D"/>
    <w:rPr>
      <w:rFonts w:ascii="Courier New" w:hAnsi="Courier New"/>
    </w:rPr>
  </w:style>
  <w:style w:type="character" w:customStyle="1" w:styleId="WW8Num12z2">
    <w:name w:val="WW8Num12z2"/>
    <w:uiPriority w:val="99"/>
    <w:rsid w:val="00A1094D"/>
    <w:rPr>
      <w:rFonts w:ascii="Wingdings" w:hAnsi="Wingdings"/>
    </w:rPr>
  </w:style>
  <w:style w:type="character" w:customStyle="1" w:styleId="WW8Num15z0">
    <w:name w:val="WW8Num15z0"/>
    <w:uiPriority w:val="99"/>
    <w:rsid w:val="00A1094D"/>
    <w:rPr>
      <w:rFonts w:ascii="Symbol" w:hAnsi="Symbol"/>
    </w:rPr>
  </w:style>
  <w:style w:type="character" w:customStyle="1" w:styleId="WW8Num15z1">
    <w:name w:val="WW8Num15z1"/>
    <w:uiPriority w:val="99"/>
    <w:rsid w:val="00A1094D"/>
    <w:rPr>
      <w:rFonts w:ascii="Courier New" w:hAnsi="Courier New"/>
    </w:rPr>
  </w:style>
  <w:style w:type="character" w:customStyle="1" w:styleId="WW8Num15z2">
    <w:name w:val="WW8Num15z2"/>
    <w:uiPriority w:val="99"/>
    <w:rsid w:val="00A1094D"/>
    <w:rPr>
      <w:rFonts w:ascii="Wingdings" w:hAnsi="Wingdings"/>
    </w:rPr>
  </w:style>
  <w:style w:type="character" w:customStyle="1" w:styleId="WW8Num16z0">
    <w:name w:val="WW8Num16z0"/>
    <w:uiPriority w:val="99"/>
    <w:rsid w:val="00A1094D"/>
    <w:rPr>
      <w:rFonts w:ascii="Symbol" w:hAnsi="Symbol"/>
    </w:rPr>
  </w:style>
  <w:style w:type="character" w:customStyle="1" w:styleId="WW8Num16z1">
    <w:name w:val="WW8Num16z1"/>
    <w:uiPriority w:val="99"/>
    <w:rsid w:val="00A1094D"/>
    <w:rPr>
      <w:rFonts w:ascii="Courier New" w:hAnsi="Courier New"/>
    </w:rPr>
  </w:style>
  <w:style w:type="character" w:customStyle="1" w:styleId="WW8Num16z2">
    <w:name w:val="WW8Num16z2"/>
    <w:uiPriority w:val="99"/>
    <w:rsid w:val="00A1094D"/>
    <w:rPr>
      <w:rFonts w:ascii="Wingdings" w:hAnsi="Wingdings"/>
    </w:rPr>
  </w:style>
  <w:style w:type="character" w:customStyle="1" w:styleId="WW8Num17z0">
    <w:name w:val="WW8Num17z0"/>
    <w:uiPriority w:val="99"/>
    <w:rsid w:val="00A1094D"/>
    <w:rPr>
      <w:rFonts w:ascii="Symbol" w:hAnsi="Symbol"/>
    </w:rPr>
  </w:style>
  <w:style w:type="character" w:customStyle="1" w:styleId="WW8Num17z1">
    <w:name w:val="WW8Num17z1"/>
    <w:uiPriority w:val="99"/>
    <w:rsid w:val="00A1094D"/>
    <w:rPr>
      <w:rFonts w:ascii="Courier New" w:hAnsi="Courier New"/>
    </w:rPr>
  </w:style>
  <w:style w:type="character" w:customStyle="1" w:styleId="WW8Num17z2">
    <w:name w:val="WW8Num17z2"/>
    <w:uiPriority w:val="99"/>
    <w:rsid w:val="00A1094D"/>
    <w:rPr>
      <w:rFonts w:ascii="Wingdings" w:hAnsi="Wingdings"/>
    </w:rPr>
  </w:style>
  <w:style w:type="character" w:customStyle="1" w:styleId="WW8Num19z0">
    <w:name w:val="WW8Num19z0"/>
    <w:uiPriority w:val="99"/>
    <w:rsid w:val="00A1094D"/>
  </w:style>
  <w:style w:type="character" w:customStyle="1" w:styleId="WW8Num19z1">
    <w:name w:val="WW8Num19z1"/>
    <w:uiPriority w:val="99"/>
    <w:rsid w:val="00A1094D"/>
    <w:rPr>
      <w:rFonts w:ascii="Courier New" w:hAnsi="Courier New"/>
    </w:rPr>
  </w:style>
  <w:style w:type="character" w:customStyle="1" w:styleId="WW8Num19z2">
    <w:name w:val="WW8Num19z2"/>
    <w:uiPriority w:val="99"/>
    <w:rsid w:val="00A1094D"/>
    <w:rPr>
      <w:rFonts w:ascii="Wingdings" w:hAnsi="Wingdings"/>
    </w:rPr>
  </w:style>
  <w:style w:type="character" w:customStyle="1" w:styleId="WW8Num23z0">
    <w:name w:val="WW8Num23z0"/>
    <w:uiPriority w:val="99"/>
    <w:rsid w:val="00A1094D"/>
    <w:rPr>
      <w:rFonts w:ascii="Symbol" w:hAnsi="Symbol"/>
      <w:color w:val="auto"/>
    </w:rPr>
  </w:style>
  <w:style w:type="character" w:customStyle="1" w:styleId="WW8Num23z1">
    <w:name w:val="WW8Num23z1"/>
    <w:uiPriority w:val="99"/>
    <w:rsid w:val="00A1094D"/>
    <w:rPr>
      <w:rFonts w:ascii="Courier New" w:hAnsi="Courier New"/>
    </w:rPr>
  </w:style>
  <w:style w:type="character" w:customStyle="1" w:styleId="WW8Num23z2">
    <w:name w:val="WW8Num23z2"/>
    <w:uiPriority w:val="99"/>
    <w:rsid w:val="00A1094D"/>
    <w:rPr>
      <w:rFonts w:ascii="Wingdings" w:hAnsi="Wingdings"/>
    </w:rPr>
  </w:style>
  <w:style w:type="character" w:customStyle="1" w:styleId="WW8Num23z3">
    <w:name w:val="WW8Num23z3"/>
    <w:uiPriority w:val="99"/>
    <w:rsid w:val="00A1094D"/>
    <w:rPr>
      <w:rFonts w:ascii="Symbol" w:hAnsi="Symbol"/>
    </w:rPr>
  </w:style>
  <w:style w:type="character" w:customStyle="1" w:styleId="WW8Num25z0">
    <w:name w:val="WW8Num25z0"/>
    <w:uiPriority w:val="99"/>
    <w:rsid w:val="00A1094D"/>
    <w:rPr>
      <w:rFonts w:ascii="Symbol" w:hAnsi="Symbol"/>
    </w:rPr>
  </w:style>
  <w:style w:type="character" w:customStyle="1" w:styleId="WW8Num25z1">
    <w:name w:val="WW8Num25z1"/>
    <w:uiPriority w:val="99"/>
    <w:rsid w:val="00A1094D"/>
    <w:rPr>
      <w:rFonts w:ascii="Courier New" w:hAnsi="Courier New"/>
    </w:rPr>
  </w:style>
  <w:style w:type="character" w:customStyle="1" w:styleId="WW8Num25z2">
    <w:name w:val="WW8Num25z2"/>
    <w:uiPriority w:val="99"/>
    <w:rsid w:val="00A1094D"/>
    <w:rPr>
      <w:rFonts w:ascii="Wingdings" w:hAnsi="Wingdings"/>
    </w:rPr>
  </w:style>
  <w:style w:type="character" w:customStyle="1" w:styleId="WW8Num28z0">
    <w:name w:val="WW8Num28z0"/>
    <w:uiPriority w:val="99"/>
    <w:rsid w:val="00A1094D"/>
    <w:rPr>
      <w:rFonts w:ascii="Wingdings" w:hAnsi="Wingdings"/>
    </w:rPr>
  </w:style>
  <w:style w:type="character" w:customStyle="1" w:styleId="WW8Num28z1">
    <w:name w:val="WW8Num28z1"/>
    <w:uiPriority w:val="99"/>
    <w:rsid w:val="00A1094D"/>
    <w:rPr>
      <w:rFonts w:ascii="Courier New" w:hAnsi="Courier New"/>
    </w:rPr>
  </w:style>
  <w:style w:type="character" w:customStyle="1" w:styleId="WW8Num28z2">
    <w:name w:val="WW8Num28z2"/>
    <w:uiPriority w:val="99"/>
    <w:rsid w:val="00A1094D"/>
    <w:rPr>
      <w:rFonts w:ascii="Wingdings" w:hAnsi="Wingdings"/>
    </w:rPr>
  </w:style>
  <w:style w:type="character" w:customStyle="1" w:styleId="WW8Num28z3">
    <w:name w:val="WW8Num28z3"/>
    <w:uiPriority w:val="99"/>
    <w:rsid w:val="00A1094D"/>
    <w:rPr>
      <w:rFonts w:ascii="Symbol" w:hAnsi="Symbol"/>
    </w:rPr>
  </w:style>
  <w:style w:type="character" w:customStyle="1" w:styleId="WW8Num35z0">
    <w:name w:val="WW8Num35z0"/>
    <w:uiPriority w:val="99"/>
    <w:rsid w:val="00A1094D"/>
    <w:rPr>
      <w:rFonts w:ascii="Symbol" w:hAnsi="Symbol"/>
    </w:rPr>
  </w:style>
  <w:style w:type="character" w:customStyle="1" w:styleId="WW8Num35z1">
    <w:name w:val="WW8Num35z1"/>
    <w:uiPriority w:val="99"/>
    <w:rsid w:val="00A1094D"/>
    <w:rPr>
      <w:rFonts w:ascii="Courier New" w:hAnsi="Courier New"/>
    </w:rPr>
  </w:style>
  <w:style w:type="character" w:customStyle="1" w:styleId="WW8Num35z2">
    <w:name w:val="WW8Num35z2"/>
    <w:uiPriority w:val="99"/>
    <w:rsid w:val="00A1094D"/>
    <w:rPr>
      <w:rFonts w:ascii="Wingdings" w:hAnsi="Wingdings"/>
    </w:rPr>
  </w:style>
  <w:style w:type="character" w:customStyle="1" w:styleId="WW8Num37z0">
    <w:name w:val="WW8Num37z0"/>
    <w:uiPriority w:val="99"/>
    <w:rsid w:val="00A1094D"/>
    <w:rPr>
      <w:rFonts w:ascii="Symbol" w:hAnsi="Symbol"/>
    </w:rPr>
  </w:style>
  <w:style w:type="character" w:customStyle="1" w:styleId="WW8Num37z1">
    <w:name w:val="WW8Num37z1"/>
    <w:uiPriority w:val="99"/>
    <w:rsid w:val="00A1094D"/>
    <w:rPr>
      <w:rFonts w:ascii="Courier New" w:hAnsi="Courier New"/>
    </w:rPr>
  </w:style>
  <w:style w:type="character" w:customStyle="1" w:styleId="WW8Num37z2">
    <w:name w:val="WW8Num37z2"/>
    <w:uiPriority w:val="99"/>
    <w:rsid w:val="00A1094D"/>
    <w:rPr>
      <w:rFonts w:ascii="Wingdings" w:hAnsi="Wingdings"/>
    </w:rPr>
  </w:style>
  <w:style w:type="character" w:customStyle="1" w:styleId="WW8Num38z2">
    <w:name w:val="WW8Num38z2"/>
    <w:uiPriority w:val="99"/>
    <w:rsid w:val="00A1094D"/>
    <w:rPr>
      <w:rFonts w:ascii="Wingdings" w:hAnsi="Wingdings"/>
    </w:rPr>
  </w:style>
  <w:style w:type="character" w:customStyle="1" w:styleId="WW8Num38z3">
    <w:name w:val="WW8Num38z3"/>
    <w:uiPriority w:val="99"/>
    <w:rsid w:val="00A1094D"/>
    <w:rPr>
      <w:rFonts w:ascii="Symbol" w:hAnsi="Symbol"/>
    </w:rPr>
  </w:style>
  <w:style w:type="character" w:customStyle="1" w:styleId="WW8Num38z4">
    <w:name w:val="WW8Num38z4"/>
    <w:uiPriority w:val="99"/>
    <w:rsid w:val="00A1094D"/>
    <w:rPr>
      <w:rFonts w:ascii="Courier New" w:hAnsi="Courier New"/>
    </w:rPr>
  </w:style>
  <w:style w:type="character" w:customStyle="1" w:styleId="WW8Num40z0">
    <w:name w:val="WW8Num40z0"/>
    <w:uiPriority w:val="99"/>
    <w:rsid w:val="00A1094D"/>
    <w:rPr>
      <w:rFonts w:ascii="Symbol" w:hAnsi="Symbol"/>
    </w:rPr>
  </w:style>
  <w:style w:type="character" w:customStyle="1" w:styleId="WW8Num40z1">
    <w:name w:val="WW8Num40z1"/>
    <w:uiPriority w:val="99"/>
    <w:rsid w:val="00A1094D"/>
    <w:rPr>
      <w:rFonts w:ascii="Courier New" w:hAnsi="Courier New"/>
    </w:rPr>
  </w:style>
  <w:style w:type="character" w:customStyle="1" w:styleId="WW8Num40z2">
    <w:name w:val="WW8Num40z2"/>
    <w:uiPriority w:val="99"/>
    <w:rsid w:val="00A1094D"/>
    <w:rPr>
      <w:rFonts w:ascii="Wingdings" w:hAnsi="Wingdings"/>
    </w:rPr>
  </w:style>
  <w:style w:type="character" w:customStyle="1" w:styleId="Domylnaczcionkaakapitu3">
    <w:name w:val="Domyślna czcionka akapitu3"/>
    <w:uiPriority w:val="99"/>
    <w:rsid w:val="00A1094D"/>
  </w:style>
  <w:style w:type="character" w:customStyle="1" w:styleId="Domylnaczcionkaakapitu2">
    <w:name w:val="Domyślna czcionka akapitu2"/>
    <w:uiPriority w:val="99"/>
    <w:rsid w:val="00A1094D"/>
  </w:style>
  <w:style w:type="character" w:customStyle="1" w:styleId="WW-Absatz-Standardschriftart111">
    <w:name w:val="WW-Absatz-Standardschriftart111"/>
    <w:uiPriority w:val="99"/>
    <w:rsid w:val="00A1094D"/>
  </w:style>
  <w:style w:type="character" w:customStyle="1" w:styleId="Domylnaczcionkaakapitu1">
    <w:name w:val="Domyślna czcionka akapitu1"/>
    <w:uiPriority w:val="99"/>
    <w:rsid w:val="00A1094D"/>
  </w:style>
  <w:style w:type="character" w:customStyle="1" w:styleId="WW-Absatz-Standardschriftart1111">
    <w:name w:val="WW-Absatz-Standardschriftart1111"/>
    <w:uiPriority w:val="99"/>
    <w:rsid w:val="00A1094D"/>
  </w:style>
  <w:style w:type="character" w:customStyle="1" w:styleId="WW-Absatz-Standardschriftart11111">
    <w:name w:val="WW-Absatz-Standardschriftart11111"/>
    <w:uiPriority w:val="99"/>
    <w:rsid w:val="00A1094D"/>
  </w:style>
  <w:style w:type="character" w:customStyle="1" w:styleId="Znakinumeracji">
    <w:name w:val="Znaki numeracji"/>
    <w:uiPriority w:val="99"/>
    <w:rsid w:val="00A1094D"/>
  </w:style>
  <w:style w:type="character" w:customStyle="1" w:styleId="Symbolewypunktowania">
    <w:name w:val="Symbole wypunktowania"/>
    <w:uiPriority w:val="99"/>
    <w:rsid w:val="00A1094D"/>
    <w:rPr>
      <w:rFonts w:ascii="StarSymbol" w:eastAsia="StarSymbol" w:hAnsi="StarSymbol"/>
      <w:sz w:val="18"/>
    </w:rPr>
  </w:style>
  <w:style w:type="character" w:customStyle="1" w:styleId="WW8Num27z1">
    <w:name w:val="WW8Num27z1"/>
    <w:uiPriority w:val="99"/>
    <w:rsid w:val="00A1094D"/>
    <w:rPr>
      <w:rFonts w:ascii="Courier New" w:hAnsi="Courier New"/>
    </w:rPr>
  </w:style>
  <w:style w:type="character" w:customStyle="1" w:styleId="WW8Num27z2">
    <w:name w:val="WW8Num27z2"/>
    <w:uiPriority w:val="99"/>
    <w:rsid w:val="00A1094D"/>
    <w:rPr>
      <w:rFonts w:ascii="Wingdings" w:hAnsi="Wingdings"/>
    </w:rPr>
  </w:style>
  <w:style w:type="character" w:customStyle="1" w:styleId="WW8Num27z3">
    <w:name w:val="WW8Num27z3"/>
    <w:uiPriority w:val="99"/>
    <w:rsid w:val="00A1094D"/>
    <w:rPr>
      <w:rFonts w:ascii="Symbol" w:hAnsi="Symbol"/>
    </w:rPr>
  </w:style>
  <w:style w:type="character" w:customStyle="1" w:styleId="WW8Num14z1">
    <w:name w:val="WW8Num14z1"/>
    <w:uiPriority w:val="99"/>
    <w:rsid w:val="00A1094D"/>
    <w:rPr>
      <w:rFonts w:ascii="Courier New" w:hAnsi="Courier New"/>
    </w:rPr>
  </w:style>
  <w:style w:type="character" w:customStyle="1" w:styleId="WW8Num14z2">
    <w:name w:val="WW8Num14z2"/>
    <w:uiPriority w:val="99"/>
    <w:rsid w:val="00A1094D"/>
    <w:rPr>
      <w:rFonts w:ascii="Wingdings" w:hAnsi="Wingdings"/>
    </w:rPr>
  </w:style>
  <w:style w:type="character" w:customStyle="1" w:styleId="WW8Num14z3">
    <w:name w:val="WW8Num14z3"/>
    <w:uiPriority w:val="99"/>
    <w:rsid w:val="00A1094D"/>
    <w:rPr>
      <w:rFonts w:ascii="Symbol" w:hAnsi="Symbol"/>
    </w:rPr>
  </w:style>
  <w:style w:type="character" w:styleId="PageNumber">
    <w:name w:val="page number"/>
    <w:basedOn w:val="Domylnaczcionkaakapitu3"/>
    <w:uiPriority w:val="99"/>
    <w:rsid w:val="00A1094D"/>
    <w:rPr>
      <w:rFonts w:cs="Times New Roman"/>
    </w:rPr>
  </w:style>
  <w:style w:type="character" w:customStyle="1" w:styleId="Odwoaniedokomentarza1">
    <w:name w:val="Odwołanie do komentarza1"/>
    <w:basedOn w:val="Domylnaczcionkaakapitu3"/>
    <w:uiPriority w:val="99"/>
    <w:rsid w:val="00A1094D"/>
    <w:rPr>
      <w:rFonts w:cs="Times New Roman"/>
      <w:sz w:val="16"/>
      <w:szCs w:val="16"/>
    </w:rPr>
  </w:style>
  <w:style w:type="character" w:customStyle="1" w:styleId="ListSmallItemZnak">
    <w:name w:val="ListSmallItem Znak"/>
    <w:basedOn w:val="Domylnaczcionkaakapitu3"/>
    <w:uiPriority w:val="99"/>
    <w:rsid w:val="00A1094D"/>
    <w:rPr>
      <w:rFonts w:ascii="Candara" w:eastAsia="Times New Roman" w:hAnsi="Candara" w:cs="Times New Roman"/>
      <w:kern w:val="1"/>
      <w:sz w:val="24"/>
      <w:szCs w:val="24"/>
      <w:lang w:val="pl-PL" w:eastAsia="ar-SA" w:bidi="ar-SA"/>
    </w:rPr>
  </w:style>
  <w:style w:type="character" w:customStyle="1" w:styleId="ListSmallItemLastZnak">
    <w:name w:val="ListSmallItemLast Znak"/>
    <w:basedOn w:val="ListSmallItemZnak"/>
    <w:uiPriority w:val="99"/>
    <w:rsid w:val="00A1094D"/>
  </w:style>
  <w:style w:type="paragraph" w:customStyle="1" w:styleId="Nagwek5">
    <w:name w:val="Nagłówek5"/>
    <w:basedOn w:val="Normal"/>
    <w:next w:val="BodyText"/>
    <w:uiPriority w:val="99"/>
    <w:rsid w:val="00A1094D"/>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1094D"/>
    <w:pPr>
      <w:spacing w:after="120"/>
    </w:pPr>
  </w:style>
  <w:style w:type="character" w:customStyle="1" w:styleId="BodyTextChar">
    <w:name w:val="Body Text Char"/>
    <w:basedOn w:val="DefaultParagraphFont"/>
    <w:link w:val="BodyText"/>
    <w:uiPriority w:val="99"/>
    <w:locked/>
    <w:rsid w:val="00A1094D"/>
    <w:rPr>
      <w:rFonts w:ascii="Candara" w:eastAsia="Times New Roman" w:hAnsi="Candara" w:cs="Times New Roman"/>
      <w:kern w:val="1"/>
      <w:sz w:val="24"/>
      <w:szCs w:val="24"/>
      <w:lang w:eastAsia="ar-SA" w:bidi="ar-SA"/>
    </w:rPr>
  </w:style>
  <w:style w:type="paragraph" w:styleId="List">
    <w:name w:val="List"/>
    <w:basedOn w:val="BodyText"/>
    <w:uiPriority w:val="99"/>
    <w:rsid w:val="00A1094D"/>
  </w:style>
  <w:style w:type="paragraph" w:customStyle="1" w:styleId="Podpis5">
    <w:name w:val="Podpis5"/>
    <w:basedOn w:val="Normal"/>
    <w:uiPriority w:val="99"/>
    <w:rsid w:val="00A1094D"/>
    <w:pPr>
      <w:suppressLineNumbers/>
      <w:spacing w:before="120" w:after="120"/>
    </w:pPr>
    <w:rPr>
      <w:rFonts w:cs="Tahoma"/>
      <w:i/>
      <w:iCs/>
    </w:rPr>
  </w:style>
  <w:style w:type="paragraph" w:customStyle="1" w:styleId="Indeks">
    <w:name w:val="Indeks"/>
    <w:basedOn w:val="Normal"/>
    <w:uiPriority w:val="99"/>
    <w:rsid w:val="00A1094D"/>
    <w:pPr>
      <w:suppressLineNumbers/>
    </w:pPr>
  </w:style>
  <w:style w:type="paragraph" w:customStyle="1" w:styleId="Nagwek4">
    <w:name w:val="Nagłówek4"/>
    <w:basedOn w:val="Normal"/>
    <w:next w:val="BodyText"/>
    <w:uiPriority w:val="99"/>
    <w:rsid w:val="00A1094D"/>
    <w:pPr>
      <w:keepNext/>
      <w:spacing w:before="240" w:after="120"/>
    </w:pPr>
    <w:rPr>
      <w:rFonts w:ascii="Arial" w:eastAsia="MS Mincho" w:hAnsi="Arial" w:cs="Tahoma"/>
      <w:sz w:val="28"/>
      <w:szCs w:val="28"/>
    </w:rPr>
  </w:style>
  <w:style w:type="paragraph" w:customStyle="1" w:styleId="Podpis4">
    <w:name w:val="Podpis4"/>
    <w:basedOn w:val="Normal"/>
    <w:uiPriority w:val="99"/>
    <w:rsid w:val="00A1094D"/>
    <w:pPr>
      <w:suppressLineNumbers/>
      <w:spacing w:before="120" w:after="120"/>
    </w:pPr>
    <w:rPr>
      <w:rFonts w:cs="Tahoma"/>
      <w:i/>
      <w:iCs/>
    </w:rPr>
  </w:style>
  <w:style w:type="paragraph" w:customStyle="1" w:styleId="Nagwek3">
    <w:name w:val="Nagłówek3"/>
    <w:basedOn w:val="Normal"/>
    <w:next w:val="BodyText"/>
    <w:uiPriority w:val="99"/>
    <w:rsid w:val="00A1094D"/>
    <w:pPr>
      <w:keepNext/>
      <w:spacing w:before="240" w:after="120"/>
    </w:pPr>
    <w:rPr>
      <w:rFonts w:ascii="Arial" w:hAnsi="Arial" w:cs="Arial"/>
      <w:sz w:val="28"/>
      <w:szCs w:val="28"/>
    </w:rPr>
  </w:style>
  <w:style w:type="paragraph" w:customStyle="1" w:styleId="Podpis3">
    <w:name w:val="Podpis3"/>
    <w:basedOn w:val="Normal"/>
    <w:uiPriority w:val="99"/>
    <w:rsid w:val="00A1094D"/>
    <w:pPr>
      <w:suppressLineNumbers/>
      <w:spacing w:before="120" w:after="120"/>
    </w:pPr>
    <w:rPr>
      <w:i/>
      <w:iCs/>
    </w:rPr>
  </w:style>
  <w:style w:type="paragraph" w:customStyle="1" w:styleId="Heading">
    <w:name w:val="Heading"/>
    <w:basedOn w:val="Normal"/>
    <w:next w:val="BodyText"/>
    <w:uiPriority w:val="99"/>
    <w:rsid w:val="00A1094D"/>
    <w:pPr>
      <w:keepNext/>
      <w:spacing w:before="240" w:after="120"/>
    </w:pPr>
    <w:rPr>
      <w:rFonts w:ascii="DejaVu Sans" w:hAnsi="DejaVu Sans" w:cs="DejaVu Sans"/>
      <w:sz w:val="28"/>
      <w:szCs w:val="28"/>
    </w:rPr>
  </w:style>
  <w:style w:type="paragraph" w:customStyle="1" w:styleId="Caption1">
    <w:name w:val="Caption1"/>
    <w:basedOn w:val="Normal"/>
    <w:uiPriority w:val="99"/>
    <w:rsid w:val="00A1094D"/>
    <w:pPr>
      <w:suppressLineNumbers/>
      <w:spacing w:before="120" w:after="120"/>
    </w:pPr>
    <w:rPr>
      <w:i/>
      <w:iCs/>
    </w:rPr>
  </w:style>
  <w:style w:type="paragraph" w:customStyle="1" w:styleId="Index">
    <w:name w:val="Index"/>
    <w:basedOn w:val="Normal"/>
    <w:uiPriority w:val="99"/>
    <w:rsid w:val="00A1094D"/>
    <w:pPr>
      <w:suppressLineNumbers/>
    </w:pPr>
  </w:style>
  <w:style w:type="paragraph" w:customStyle="1" w:styleId="Nagwek2">
    <w:name w:val="Nagłówek2"/>
    <w:basedOn w:val="Normal"/>
    <w:next w:val="BodyText"/>
    <w:uiPriority w:val="99"/>
    <w:rsid w:val="00A1094D"/>
    <w:pPr>
      <w:keepNext/>
      <w:spacing w:before="240" w:after="120"/>
    </w:pPr>
    <w:rPr>
      <w:rFonts w:ascii="Arial" w:eastAsia="MS Mincho" w:hAnsi="Arial" w:cs="Tahoma"/>
      <w:sz w:val="28"/>
      <w:szCs w:val="28"/>
    </w:rPr>
  </w:style>
  <w:style w:type="paragraph" w:customStyle="1" w:styleId="Podpis2">
    <w:name w:val="Podpis2"/>
    <w:basedOn w:val="Normal"/>
    <w:uiPriority w:val="99"/>
    <w:rsid w:val="00A1094D"/>
    <w:pPr>
      <w:suppressLineNumbers/>
      <w:spacing w:before="120" w:after="120"/>
    </w:pPr>
    <w:rPr>
      <w:rFonts w:cs="Tahoma"/>
      <w:i/>
      <w:iCs/>
    </w:rPr>
  </w:style>
  <w:style w:type="paragraph" w:customStyle="1" w:styleId="Nagwek1">
    <w:name w:val="Nagłówek1"/>
    <w:basedOn w:val="Normal"/>
    <w:next w:val="BodyText"/>
    <w:uiPriority w:val="99"/>
    <w:rsid w:val="00A1094D"/>
    <w:pPr>
      <w:keepNext/>
      <w:spacing w:before="240" w:after="120"/>
    </w:pPr>
    <w:rPr>
      <w:rFonts w:ascii="DejaVu Sans" w:hAnsi="DejaVu Sans" w:cs="DejaVu Sans"/>
      <w:sz w:val="28"/>
      <w:szCs w:val="28"/>
    </w:rPr>
  </w:style>
  <w:style w:type="paragraph" w:customStyle="1" w:styleId="Podpis1">
    <w:name w:val="Podpis1"/>
    <w:basedOn w:val="Normal"/>
    <w:uiPriority w:val="99"/>
    <w:rsid w:val="00A1094D"/>
    <w:pPr>
      <w:suppressLineNumbers/>
      <w:spacing w:before="120" w:after="120"/>
    </w:pPr>
    <w:rPr>
      <w:i/>
      <w:iCs/>
    </w:rPr>
  </w:style>
  <w:style w:type="paragraph" w:customStyle="1" w:styleId="Plandokumentu1">
    <w:name w:val="Plan dokumentu1"/>
    <w:basedOn w:val="Normal"/>
    <w:uiPriority w:val="99"/>
    <w:rsid w:val="00A1094D"/>
    <w:pPr>
      <w:shd w:val="clear" w:color="auto" w:fill="000080"/>
    </w:pPr>
    <w:rPr>
      <w:rFonts w:ascii="Tahoma" w:hAnsi="Tahoma" w:cs="Tahoma"/>
      <w:sz w:val="20"/>
      <w:szCs w:val="20"/>
    </w:rPr>
  </w:style>
  <w:style w:type="paragraph" w:customStyle="1" w:styleId="CharCharChar1">
    <w:name w:val="Char Char Char1"/>
    <w:basedOn w:val="Normal"/>
    <w:uiPriority w:val="99"/>
    <w:rsid w:val="00A1094D"/>
    <w:pPr>
      <w:widowControl/>
      <w:suppressAutoHyphens w:val="0"/>
      <w:spacing w:after="160" w:line="240" w:lineRule="exact"/>
    </w:pPr>
    <w:rPr>
      <w:rFonts w:ascii="Tahoma" w:eastAsia="Times New Roman" w:hAnsi="Tahoma"/>
      <w:sz w:val="20"/>
      <w:szCs w:val="20"/>
      <w:lang w:val="en-US"/>
    </w:rPr>
  </w:style>
  <w:style w:type="paragraph" w:styleId="Title">
    <w:name w:val="Title"/>
    <w:basedOn w:val="Normal"/>
    <w:next w:val="Subtitle"/>
    <w:link w:val="TitleChar"/>
    <w:uiPriority w:val="99"/>
    <w:qFormat/>
    <w:rsid w:val="00A1094D"/>
    <w:pPr>
      <w:spacing w:before="240" w:after="60"/>
      <w:ind w:left="0"/>
      <w:jc w:val="center"/>
    </w:pPr>
    <w:rPr>
      <w:rFonts w:ascii="Cambria" w:hAnsi="Cambria" w:cs="Arial"/>
      <w:b/>
      <w:bCs/>
      <w:sz w:val="32"/>
      <w:szCs w:val="32"/>
    </w:rPr>
  </w:style>
  <w:style w:type="character" w:customStyle="1" w:styleId="TitleChar">
    <w:name w:val="Title Char"/>
    <w:basedOn w:val="DefaultParagraphFont"/>
    <w:link w:val="Title"/>
    <w:uiPriority w:val="99"/>
    <w:locked/>
    <w:rsid w:val="00A1094D"/>
    <w:rPr>
      <w:rFonts w:ascii="Cambria" w:eastAsia="Times New Roman" w:hAnsi="Cambria" w:cs="Arial"/>
      <w:b/>
      <w:bCs/>
      <w:kern w:val="1"/>
      <w:sz w:val="32"/>
      <w:szCs w:val="32"/>
      <w:lang w:eastAsia="ar-SA" w:bidi="ar-SA"/>
    </w:rPr>
  </w:style>
  <w:style w:type="paragraph" w:styleId="Subtitle">
    <w:name w:val="Subtitle"/>
    <w:basedOn w:val="Nagwek4"/>
    <w:next w:val="BodyText"/>
    <w:link w:val="SubtitleChar"/>
    <w:uiPriority w:val="99"/>
    <w:qFormat/>
    <w:rsid w:val="00A1094D"/>
    <w:pPr>
      <w:jc w:val="center"/>
    </w:pPr>
    <w:rPr>
      <w:i/>
      <w:iCs/>
    </w:rPr>
  </w:style>
  <w:style w:type="character" w:customStyle="1" w:styleId="SubtitleChar">
    <w:name w:val="Subtitle Char"/>
    <w:basedOn w:val="DefaultParagraphFont"/>
    <w:link w:val="Subtitle"/>
    <w:uiPriority w:val="99"/>
    <w:locked/>
    <w:rsid w:val="00A1094D"/>
    <w:rPr>
      <w:rFonts w:ascii="Arial" w:eastAsia="MS Mincho" w:hAnsi="Arial" w:cs="Tahoma"/>
      <w:i/>
      <w:iCs/>
      <w:kern w:val="1"/>
      <w:sz w:val="28"/>
      <w:szCs w:val="28"/>
      <w:lang w:eastAsia="ar-SA" w:bidi="ar-SA"/>
    </w:rPr>
  </w:style>
  <w:style w:type="paragraph" w:customStyle="1" w:styleId="ListSmallItem">
    <w:name w:val="ListSmallItem"/>
    <w:basedOn w:val="Normal"/>
    <w:uiPriority w:val="99"/>
    <w:rsid w:val="00A1094D"/>
    <w:pPr>
      <w:numPr>
        <w:numId w:val="2"/>
      </w:numPr>
    </w:pPr>
  </w:style>
  <w:style w:type="paragraph" w:customStyle="1" w:styleId="ListSmallItemLast">
    <w:name w:val="ListSmallItemLast"/>
    <w:basedOn w:val="ListSmallItem"/>
    <w:uiPriority w:val="99"/>
    <w:rsid w:val="00A1094D"/>
    <w:pPr>
      <w:spacing w:after="360"/>
      <w:ind w:left="1775" w:hanging="357"/>
    </w:pPr>
  </w:style>
  <w:style w:type="paragraph" w:customStyle="1" w:styleId="Tekstkomentarza1">
    <w:name w:val="Tekst komentarza1"/>
    <w:basedOn w:val="Normal"/>
    <w:uiPriority w:val="99"/>
    <w:rsid w:val="00A1094D"/>
    <w:rPr>
      <w:sz w:val="20"/>
      <w:szCs w:val="20"/>
    </w:rPr>
  </w:style>
  <w:style w:type="paragraph" w:styleId="CommentText">
    <w:name w:val="annotation text"/>
    <w:basedOn w:val="Normal"/>
    <w:link w:val="CommentTextChar"/>
    <w:uiPriority w:val="99"/>
    <w:semiHidden/>
    <w:rsid w:val="00A109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094D"/>
    <w:rPr>
      <w:rFonts w:ascii="Candara" w:eastAsia="Times New Roman" w:hAnsi="Candara" w:cs="Times New Roman"/>
      <w:kern w:val="1"/>
      <w:sz w:val="20"/>
      <w:szCs w:val="20"/>
      <w:lang w:eastAsia="ar-SA" w:bidi="ar-SA"/>
    </w:rPr>
  </w:style>
  <w:style w:type="paragraph" w:styleId="CommentSubject">
    <w:name w:val="annotation subject"/>
    <w:basedOn w:val="Tekstkomentarza1"/>
    <w:next w:val="Tekstkomentarza1"/>
    <w:link w:val="CommentSubjectChar"/>
    <w:uiPriority w:val="99"/>
    <w:rsid w:val="00A1094D"/>
    <w:rPr>
      <w:b/>
      <w:bCs/>
    </w:rPr>
  </w:style>
  <w:style w:type="character" w:customStyle="1" w:styleId="CommentSubjectChar">
    <w:name w:val="Comment Subject Char"/>
    <w:basedOn w:val="CommentTextChar"/>
    <w:link w:val="CommentSubject"/>
    <w:uiPriority w:val="99"/>
    <w:locked/>
    <w:rsid w:val="00A1094D"/>
    <w:rPr>
      <w:b/>
      <w:bCs/>
    </w:rPr>
  </w:style>
  <w:style w:type="paragraph" w:customStyle="1" w:styleId="Zacznik">
    <w:name w:val="Załącznik"/>
    <w:basedOn w:val="Nagwek2"/>
    <w:uiPriority w:val="99"/>
    <w:rsid w:val="00A1094D"/>
    <w:pPr>
      <w:pageBreakBefore/>
      <w:numPr>
        <w:numId w:val="3"/>
      </w:numPr>
      <w:tabs>
        <w:tab w:val="left" w:pos="993"/>
      </w:tabs>
      <w:ind w:left="425" w:firstLine="0"/>
      <w:jc w:val="left"/>
    </w:pPr>
    <w:rPr>
      <w:rFonts w:ascii="Cambria" w:hAnsi="Cambria"/>
      <w:b/>
      <w:i/>
    </w:rPr>
  </w:style>
  <w:style w:type="paragraph" w:customStyle="1" w:styleId="Tekstpodstawowy31">
    <w:name w:val="Tekst podstawowy 31"/>
    <w:basedOn w:val="Normal"/>
    <w:uiPriority w:val="99"/>
    <w:rsid w:val="00A1094D"/>
    <w:pPr>
      <w:keepLines/>
      <w:suppressAutoHyphens w:val="0"/>
      <w:spacing w:line="240" w:lineRule="auto"/>
      <w:ind w:left="0"/>
      <w:jc w:val="left"/>
    </w:pPr>
    <w:rPr>
      <w:rFonts w:ascii="Arial" w:eastAsia="Times New Roman" w:hAnsi="Arial" w:cs="Arial"/>
      <w:i/>
      <w:iCs/>
      <w:sz w:val="20"/>
      <w:szCs w:val="20"/>
    </w:rPr>
  </w:style>
  <w:style w:type="paragraph" w:customStyle="1" w:styleId="Niveau3Pasdanslesommaire">
    <w:name w:val="Niveau3 Pas dans le sommaire"/>
    <w:basedOn w:val="Normal"/>
    <w:uiPriority w:val="99"/>
    <w:rsid w:val="00A1094D"/>
    <w:pPr>
      <w:tabs>
        <w:tab w:val="num" w:pos="0"/>
      </w:tabs>
      <w:ind w:left="360" w:hanging="360"/>
    </w:pPr>
  </w:style>
  <w:style w:type="paragraph" w:customStyle="1" w:styleId="Tekstblokowy1">
    <w:name w:val="Tekst blokowy1"/>
    <w:basedOn w:val="Normal"/>
    <w:uiPriority w:val="99"/>
    <w:rsid w:val="00A1094D"/>
    <w:pPr>
      <w:keepNext/>
      <w:keepLines/>
      <w:widowControl/>
      <w:suppressAutoHyphens w:val="0"/>
      <w:spacing w:line="240" w:lineRule="auto"/>
      <w:ind w:left="57" w:right="57"/>
      <w:jc w:val="left"/>
    </w:pPr>
    <w:rPr>
      <w:rFonts w:ascii="Arial" w:eastAsia="Times New Roman" w:hAnsi="Arial" w:cs="Arial"/>
      <w:i/>
      <w:iCs/>
      <w:color w:val="006699"/>
      <w:sz w:val="18"/>
      <w:szCs w:val="18"/>
    </w:rPr>
  </w:style>
  <w:style w:type="paragraph" w:styleId="BodyTextIndent">
    <w:name w:val="Body Text Indent"/>
    <w:basedOn w:val="Normal"/>
    <w:link w:val="BodyTextIndentChar"/>
    <w:uiPriority w:val="99"/>
    <w:rsid w:val="00A1094D"/>
    <w:pPr>
      <w:keepLines/>
      <w:suppressAutoHyphens w:val="0"/>
      <w:spacing w:line="240" w:lineRule="auto"/>
      <w:ind w:left="0"/>
      <w:jc w:val="left"/>
    </w:pPr>
    <w:rPr>
      <w:rFonts w:ascii="Arial" w:eastAsia="Times New Roman" w:hAnsi="Arial" w:cs="Arial"/>
      <w:i/>
      <w:iCs/>
      <w:color w:val="FF0000"/>
      <w:sz w:val="20"/>
      <w:szCs w:val="20"/>
    </w:rPr>
  </w:style>
  <w:style w:type="character" w:customStyle="1" w:styleId="BodyTextIndentChar">
    <w:name w:val="Body Text Indent Char"/>
    <w:basedOn w:val="DefaultParagraphFont"/>
    <w:link w:val="BodyTextIndent"/>
    <w:uiPriority w:val="99"/>
    <w:locked/>
    <w:rsid w:val="00A1094D"/>
    <w:rPr>
      <w:rFonts w:ascii="Arial" w:hAnsi="Arial" w:cs="Arial"/>
      <w:i/>
      <w:iCs/>
      <w:color w:val="FF0000"/>
      <w:kern w:val="1"/>
      <w:sz w:val="20"/>
      <w:szCs w:val="20"/>
      <w:lang w:eastAsia="ar-SA" w:bidi="ar-SA"/>
    </w:rPr>
  </w:style>
  <w:style w:type="paragraph" w:customStyle="1" w:styleId="Zawartotabeli">
    <w:name w:val="Zawartość tabeli"/>
    <w:basedOn w:val="Normal"/>
    <w:uiPriority w:val="99"/>
    <w:rsid w:val="00A1094D"/>
    <w:pPr>
      <w:suppressLineNumbers/>
    </w:pPr>
  </w:style>
  <w:style w:type="paragraph" w:customStyle="1" w:styleId="Nagwektabeli">
    <w:name w:val="Nagłówek tabeli"/>
    <w:basedOn w:val="Zawartotabeli"/>
    <w:uiPriority w:val="99"/>
    <w:rsid w:val="00A1094D"/>
    <w:pPr>
      <w:jc w:val="center"/>
    </w:pPr>
    <w:rPr>
      <w:b/>
      <w:bCs/>
    </w:rPr>
  </w:style>
  <w:style w:type="paragraph" w:styleId="BodyText2">
    <w:name w:val="Body Text 2"/>
    <w:basedOn w:val="Normal"/>
    <w:link w:val="BodyText2Char"/>
    <w:uiPriority w:val="99"/>
    <w:semiHidden/>
    <w:rsid w:val="00A1094D"/>
    <w:pPr>
      <w:spacing w:after="120" w:line="480" w:lineRule="auto"/>
    </w:pPr>
  </w:style>
  <w:style w:type="character" w:customStyle="1" w:styleId="BodyText2Char">
    <w:name w:val="Body Text 2 Char"/>
    <w:basedOn w:val="DefaultParagraphFont"/>
    <w:link w:val="BodyText2"/>
    <w:uiPriority w:val="99"/>
    <w:semiHidden/>
    <w:locked/>
    <w:rsid w:val="00A1094D"/>
    <w:rPr>
      <w:rFonts w:ascii="Candara" w:eastAsia="Times New Roman" w:hAnsi="Candara" w:cs="Times New Roman"/>
      <w:kern w:val="1"/>
      <w:sz w:val="24"/>
      <w:szCs w:val="24"/>
      <w:lang w:eastAsia="ar-SA" w:bidi="ar-SA"/>
    </w:rPr>
  </w:style>
  <w:style w:type="character" w:styleId="Strong">
    <w:name w:val="Strong"/>
    <w:basedOn w:val="DefaultParagraphFont"/>
    <w:uiPriority w:val="99"/>
    <w:qFormat/>
    <w:rsid w:val="00A1094D"/>
    <w:rPr>
      <w:rFonts w:cs="Times New Roman"/>
      <w:b/>
      <w:bCs/>
    </w:rPr>
  </w:style>
  <w:style w:type="paragraph" w:styleId="TOC1">
    <w:name w:val="toc 1"/>
    <w:basedOn w:val="Normal"/>
    <w:next w:val="Normal"/>
    <w:autoRedefine/>
    <w:uiPriority w:val="99"/>
    <w:rsid w:val="00A1094D"/>
    <w:pPr>
      <w:ind w:left="0"/>
    </w:pPr>
  </w:style>
  <w:style w:type="paragraph" w:styleId="TOC2">
    <w:name w:val="toc 2"/>
    <w:basedOn w:val="Normal"/>
    <w:next w:val="Normal"/>
    <w:autoRedefine/>
    <w:uiPriority w:val="99"/>
    <w:rsid w:val="00A1094D"/>
    <w:pPr>
      <w:ind w:left="240"/>
    </w:pPr>
  </w:style>
  <w:style w:type="paragraph" w:styleId="TOC3">
    <w:name w:val="toc 3"/>
    <w:basedOn w:val="Normal"/>
    <w:next w:val="Normal"/>
    <w:autoRedefine/>
    <w:uiPriority w:val="99"/>
    <w:rsid w:val="00A1094D"/>
    <w:pPr>
      <w:ind w:left="480"/>
    </w:pPr>
  </w:style>
  <w:style w:type="paragraph" w:styleId="HTMLPreformatted">
    <w:name w:val="HTML Preformatted"/>
    <w:basedOn w:val="Normal"/>
    <w:link w:val="HTMLPreformattedChar"/>
    <w:uiPriority w:val="99"/>
    <w:rsid w:val="00A1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jc w:val="left"/>
    </w:pPr>
    <w:rPr>
      <w:rFonts w:ascii="Courier New" w:eastAsia="Times New Roman" w:hAnsi="Courier New" w:cs="Courier New"/>
      <w:kern w:val="0"/>
      <w:sz w:val="20"/>
      <w:szCs w:val="20"/>
      <w:lang w:eastAsia="pl-PL"/>
    </w:rPr>
  </w:style>
  <w:style w:type="character" w:customStyle="1" w:styleId="HTMLPreformattedChar">
    <w:name w:val="HTML Preformatted Char"/>
    <w:basedOn w:val="DefaultParagraphFont"/>
    <w:link w:val="HTMLPreformatted"/>
    <w:uiPriority w:val="99"/>
    <w:locked/>
    <w:rsid w:val="00A1094D"/>
    <w:rPr>
      <w:rFonts w:ascii="Courier New" w:hAnsi="Courier New" w:cs="Courier New"/>
      <w:sz w:val="20"/>
      <w:szCs w:val="20"/>
      <w:lang w:eastAsia="pl-PL"/>
    </w:rPr>
  </w:style>
  <w:style w:type="character" w:styleId="CommentReference">
    <w:name w:val="annotation reference"/>
    <w:basedOn w:val="DefaultParagraphFont"/>
    <w:uiPriority w:val="99"/>
    <w:semiHidden/>
    <w:rsid w:val="00A1094D"/>
    <w:rPr>
      <w:rFonts w:cs="Times New Roman"/>
      <w:sz w:val="16"/>
      <w:szCs w:val="16"/>
    </w:rPr>
  </w:style>
  <w:style w:type="character" w:styleId="Emphasis">
    <w:name w:val="Emphasis"/>
    <w:basedOn w:val="DefaultParagraphFont"/>
    <w:uiPriority w:val="99"/>
    <w:qFormat/>
    <w:rsid w:val="00A1094D"/>
    <w:rPr>
      <w:rFonts w:cs="Times New Roman"/>
      <w:b/>
      <w:bCs/>
    </w:rPr>
  </w:style>
  <w:style w:type="paragraph" w:styleId="ListParagraph">
    <w:name w:val="List Paragraph"/>
    <w:basedOn w:val="Normal"/>
    <w:uiPriority w:val="99"/>
    <w:qFormat/>
    <w:rsid w:val="00497B0E"/>
    <w:pPr>
      <w:ind w:left="720"/>
      <w:contextualSpacing/>
    </w:pPr>
  </w:style>
  <w:style w:type="character" w:styleId="FollowedHyperlink">
    <w:name w:val="FollowedHyperlink"/>
    <w:basedOn w:val="DefaultParagraphFont"/>
    <w:uiPriority w:val="99"/>
    <w:semiHidden/>
    <w:rsid w:val="00090C37"/>
    <w:rPr>
      <w:rFonts w:cs="Times New Roman"/>
      <w:color w:val="800080"/>
      <w:u w:val="single"/>
    </w:rPr>
  </w:style>
  <w:style w:type="paragraph" w:customStyle="1" w:styleId="xl151">
    <w:name w:val="xl151"/>
    <w:basedOn w:val="Normal"/>
    <w:uiPriority w:val="99"/>
    <w:rsid w:val="00CC27E4"/>
    <w:pPr>
      <w:widowControl/>
      <w:suppressAutoHyphens w:val="0"/>
      <w:autoSpaceDE w:val="0"/>
      <w:autoSpaceDN w:val="0"/>
      <w:spacing w:before="100" w:after="100" w:line="240" w:lineRule="auto"/>
      <w:ind w:left="0"/>
      <w:jc w:val="left"/>
    </w:pPr>
    <w:rPr>
      <w:rFonts w:ascii="Times New Roman" w:eastAsia="Times New Roman" w:hAnsi="Times New Roman"/>
      <w:b/>
      <w:bCs/>
      <w:kern w:val="0"/>
      <w:sz w:val="20"/>
      <w:lang w:eastAsia="pl-PL"/>
    </w:rPr>
  </w:style>
  <w:style w:type="character" w:customStyle="1" w:styleId="mw-headline">
    <w:name w:val="mw-headline"/>
    <w:basedOn w:val="DefaultParagraphFont"/>
    <w:uiPriority w:val="99"/>
    <w:rsid w:val="004E298E"/>
    <w:rPr>
      <w:rFonts w:cs="Times New Roman"/>
    </w:rPr>
  </w:style>
  <w:style w:type="character" w:customStyle="1" w:styleId="editsection">
    <w:name w:val="editsection"/>
    <w:basedOn w:val="DefaultParagraphFont"/>
    <w:uiPriority w:val="99"/>
    <w:rsid w:val="004E298E"/>
    <w:rPr>
      <w:rFonts w:cs="Times New Roman"/>
    </w:rPr>
  </w:style>
  <w:style w:type="table" w:styleId="TableGrid">
    <w:name w:val="Table Grid"/>
    <w:basedOn w:val="TableNormal"/>
    <w:uiPriority w:val="99"/>
    <w:rsid w:val="00245B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750CD"/>
    <w:pPr>
      <w:widowControl/>
      <w:suppressAutoHyphens w:val="0"/>
      <w:spacing w:line="240" w:lineRule="auto"/>
      <w:ind w:left="0"/>
      <w:jc w:val="left"/>
    </w:pPr>
    <w:rPr>
      <w:rFonts w:ascii="Arial" w:eastAsia="Times New Roman" w:hAnsi="Arial" w:cs="Arial"/>
      <w:color w:val="000000"/>
      <w:kern w:val="0"/>
      <w:sz w:val="20"/>
      <w:szCs w:val="20"/>
      <w:lang w:eastAsia="pl-PL"/>
    </w:rPr>
  </w:style>
  <w:style w:type="character" w:customStyle="1" w:styleId="FootnoteTextChar">
    <w:name w:val="Footnote Text Char"/>
    <w:basedOn w:val="DefaultParagraphFont"/>
    <w:link w:val="FootnoteText"/>
    <w:uiPriority w:val="99"/>
    <w:semiHidden/>
    <w:locked/>
    <w:rsid w:val="00D750CD"/>
    <w:rPr>
      <w:rFonts w:ascii="Arial" w:hAnsi="Arial" w:cs="Arial"/>
      <w:color w:val="000000"/>
      <w:sz w:val="20"/>
      <w:szCs w:val="20"/>
      <w:lang w:eastAsia="pl-PL"/>
    </w:rPr>
  </w:style>
  <w:style w:type="paragraph" w:styleId="DocumentMap">
    <w:name w:val="Document Map"/>
    <w:basedOn w:val="Normal"/>
    <w:link w:val="DocumentMapChar"/>
    <w:uiPriority w:val="99"/>
    <w:semiHidden/>
    <w:rsid w:val="00D750CD"/>
    <w:pPr>
      <w:widowControl/>
      <w:numPr>
        <w:numId w:val="6"/>
      </w:numPr>
      <w:shd w:val="clear" w:color="auto" w:fill="000080"/>
      <w:tabs>
        <w:tab w:val="clear" w:pos="360"/>
      </w:tabs>
      <w:suppressAutoHyphens w:val="0"/>
      <w:spacing w:line="240" w:lineRule="auto"/>
      <w:ind w:left="0" w:firstLine="0"/>
      <w:jc w:val="left"/>
    </w:pPr>
    <w:rPr>
      <w:rFonts w:ascii="Tahoma" w:eastAsia="Times New Roman" w:hAnsi="Tahoma" w:cs="Tahoma"/>
      <w:color w:val="000000"/>
      <w:kern w:val="0"/>
      <w:sz w:val="20"/>
      <w:szCs w:val="20"/>
      <w:lang w:eastAsia="pl-PL"/>
    </w:rPr>
  </w:style>
  <w:style w:type="character" w:customStyle="1" w:styleId="DocumentMapChar">
    <w:name w:val="Document Map Char"/>
    <w:basedOn w:val="DefaultParagraphFont"/>
    <w:link w:val="DocumentMap"/>
    <w:uiPriority w:val="99"/>
    <w:semiHidden/>
    <w:locked/>
    <w:rsid w:val="00D750CD"/>
    <w:rPr>
      <w:rFonts w:ascii="Tahoma" w:hAnsi="Tahoma" w:cs="Tahoma"/>
      <w:color w:val="000000"/>
      <w:sz w:val="20"/>
      <w:szCs w:val="20"/>
      <w:shd w:val="clear" w:color="auto" w:fill="000080"/>
      <w:lang w:eastAsia="pl-PL"/>
    </w:rPr>
  </w:style>
  <w:style w:type="paragraph" w:customStyle="1" w:styleId="Tekstpodstawowywcity22">
    <w:name w:val="Tekst podstawowy wcięty 22"/>
    <w:basedOn w:val="Normal"/>
    <w:uiPriority w:val="99"/>
    <w:rsid w:val="00D750CD"/>
    <w:pPr>
      <w:widowControl/>
      <w:spacing w:line="240" w:lineRule="auto"/>
      <w:ind w:left="1134" w:hanging="708"/>
    </w:pPr>
    <w:rPr>
      <w:rFonts w:ascii="Times New Roman" w:eastAsia="Times New Roman" w:hAnsi="Times New Roman"/>
      <w:kern w:val="0"/>
      <w:szCs w:val="20"/>
    </w:rPr>
  </w:style>
  <w:style w:type="paragraph" w:customStyle="1" w:styleId="Numeracja">
    <w:name w:val="Numeracja"/>
    <w:basedOn w:val="Normal"/>
    <w:uiPriority w:val="99"/>
    <w:rsid w:val="00D750CD"/>
    <w:pPr>
      <w:keepNext/>
      <w:keepLines/>
      <w:widowControl/>
      <w:numPr>
        <w:numId w:val="5"/>
      </w:numPr>
      <w:spacing w:before="120" w:line="240" w:lineRule="auto"/>
    </w:pPr>
    <w:rPr>
      <w:rFonts w:ascii="Times New Roman" w:eastAsia="Times New Roman" w:hAnsi="Times New Roman"/>
      <w:kern w:val="0"/>
      <w:szCs w:val="20"/>
    </w:rPr>
  </w:style>
  <w:style w:type="character" w:customStyle="1" w:styleId="Znakiprzypiswdolnych">
    <w:name w:val="Znaki przypisów dolnych"/>
    <w:basedOn w:val="DefaultParagraphFont"/>
    <w:uiPriority w:val="99"/>
    <w:rsid w:val="00D750CD"/>
    <w:rPr>
      <w:rFonts w:cs="Times New Roman"/>
      <w:vertAlign w:val="superscript"/>
    </w:rPr>
  </w:style>
  <w:style w:type="paragraph" w:styleId="Revision">
    <w:name w:val="Revision"/>
    <w:hidden/>
    <w:uiPriority w:val="99"/>
    <w:semiHidden/>
    <w:rsid w:val="00391FC9"/>
    <w:rPr>
      <w:rFonts w:ascii="Candara" w:hAnsi="Candara"/>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624844931">
      <w:marLeft w:val="0"/>
      <w:marRight w:val="0"/>
      <w:marTop w:val="0"/>
      <w:marBottom w:val="0"/>
      <w:divBdr>
        <w:top w:val="none" w:sz="0" w:space="0" w:color="auto"/>
        <w:left w:val="none" w:sz="0" w:space="0" w:color="auto"/>
        <w:bottom w:val="none" w:sz="0" w:space="0" w:color="auto"/>
        <w:right w:val="none" w:sz="0" w:space="0" w:color="auto"/>
      </w:divBdr>
    </w:div>
    <w:div w:id="1624844932">
      <w:marLeft w:val="0"/>
      <w:marRight w:val="0"/>
      <w:marTop w:val="0"/>
      <w:marBottom w:val="0"/>
      <w:divBdr>
        <w:top w:val="none" w:sz="0" w:space="0" w:color="auto"/>
        <w:left w:val="none" w:sz="0" w:space="0" w:color="auto"/>
        <w:bottom w:val="none" w:sz="0" w:space="0" w:color="auto"/>
        <w:right w:val="none" w:sz="0" w:space="0" w:color="auto"/>
      </w:divBdr>
    </w:div>
    <w:div w:id="1624844933">
      <w:marLeft w:val="0"/>
      <w:marRight w:val="0"/>
      <w:marTop w:val="0"/>
      <w:marBottom w:val="0"/>
      <w:divBdr>
        <w:top w:val="none" w:sz="0" w:space="0" w:color="auto"/>
        <w:left w:val="none" w:sz="0" w:space="0" w:color="auto"/>
        <w:bottom w:val="none" w:sz="0" w:space="0" w:color="auto"/>
        <w:right w:val="none" w:sz="0" w:space="0" w:color="auto"/>
      </w:divBdr>
    </w:div>
    <w:div w:id="1624844934">
      <w:marLeft w:val="0"/>
      <w:marRight w:val="0"/>
      <w:marTop w:val="0"/>
      <w:marBottom w:val="0"/>
      <w:divBdr>
        <w:top w:val="none" w:sz="0" w:space="0" w:color="auto"/>
        <w:left w:val="none" w:sz="0" w:space="0" w:color="auto"/>
        <w:bottom w:val="none" w:sz="0" w:space="0" w:color="auto"/>
        <w:right w:val="none" w:sz="0" w:space="0" w:color="auto"/>
      </w:divBdr>
    </w:div>
    <w:div w:id="1624844935">
      <w:marLeft w:val="0"/>
      <w:marRight w:val="0"/>
      <w:marTop w:val="0"/>
      <w:marBottom w:val="0"/>
      <w:divBdr>
        <w:top w:val="none" w:sz="0" w:space="0" w:color="auto"/>
        <w:left w:val="none" w:sz="0" w:space="0" w:color="auto"/>
        <w:bottom w:val="none" w:sz="0" w:space="0" w:color="auto"/>
        <w:right w:val="none" w:sz="0" w:space="0" w:color="auto"/>
      </w:divBdr>
    </w:div>
    <w:div w:id="1624844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2109</Words>
  <Characters>12658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Sebastian</dc:creator>
  <cp:keywords/>
  <dc:description/>
  <cp:lastModifiedBy>Witold Zielak</cp:lastModifiedBy>
  <cp:revision>2</cp:revision>
  <cp:lastPrinted>2009-09-06T11:01:00Z</cp:lastPrinted>
  <dcterms:created xsi:type="dcterms:W3CDTF">2011-02-01T11:08:00Z</dcterms:created>
  <dcterms:modified xsi:type="dcterms:W3CDTF">2011-02-01T11:08:00Z</dcterms:modified>
</cp:coreProperties>
</file>