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87FD7" w14:textId="77777777" w:rsidR="006D5F0E" w:rsidRDefault="006D5F0E" w:rsidP="006D5F0E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Zał. nr 2B.</w:t>
      </w:r>
    </w:p>
    <w:p w14:paraId="4CDD4E92" w14:textId="77777777" w:rsidR="006D5F0E" w:rsidRDefault="006D5F0E" w:rsidP="006D5F0E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611C0D5B" w14:textId="77777777" w:rsidR="006D5F0E" w:rsidRPr="00362AFD" w:rsidRDefault="006D5F0E" w:rsidP="006D5F0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.................................................</w:t>
      </w:r>
    </w:p>
    <w:p w14:paraId="0C393F7E" w14:textId="77777777" w:rsidR="006D5F0E" w:rsidRPr="00362AFD" w:rsidRDefault="006D5F0E" w:rsidP="006D5F0E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/miejscowość, data/</w:t>
      </w:r>
    </w:p>
    <w:p w14:paraId="0B4579AD" w14:textId="77777777" w:rsidR="006D5F0E" w:rsidRPr="00362AFD" w:rsidRDefault="006D5F0E" w:rsidP="006D5F0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03599E78" w14:textId="77777777" w:rsidR="006D5F0E" w:rsidRPr="00362AFD" w:rsidRDefault="006D5F0E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</w:t>
      </w:r>
    </w:p>
    <w:p w14:paraId="2021130C" w14:textId="77777777" w:rsidR="006D5F0E" w:rsidRPr="00362AFD" w:rsidRDefault="006D5F0E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14:paraId="2FE488B4" w14:textId="77777777" w:rsidR="006D5F0E" w:rsidRPr="00362AFD" w:rsidRDefault="006D5F0E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6D5D36F5" w14:textId="77777777" w:rsidR="006D5F0E" w:rsidRPr="00362AFD" w:rsidRDefault="006D5F0E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2C123F7B" w14:textId="77777777" w:rsidR="006D5F0E" w:rsidRPr="00D82E82" w:rsidRDefault="006D5F0E" w:rsidP="006D5F0E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/>
          <w:bCs/>
          <w:iCs/>
          <w:sz w:val="24"/>
          <w:szCs w:val="24"/>
          <w:u w:val="single"/>
          <w:lang w:eastAsia="pl-PL"/>
        </w:rPr>
      </w:pPr>
      <w:r w:rsidRPr="00D82E82">
        <w:rPr>
          <w:rFonts w:ascii="Times New Roman" w:eastAsia="Calibri" w:hAnsi="Times New Roman"/>
          <w:bCs/>
          <w:iCs/>
          <w:sz w:val="24"/>
          <w:szCs w:val="24"/>
          <w:u w:val="single"/>
          <w:lang w:eastAsia="pl-PL"/>
        </w:rPr>
        <w:t>OŚWIADCZENIE</w:t>
      </w:r>
    </w:p>
    <w:p w14:paraId="531A0981" w14:textId="77777777" w:rsidR="006D5F0E" w:rsidRPr="00D82E82" w:rsidRDefault="006D5F0E" w:rsidP="006D5F0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8EB8011" w14:textId="77777777" w:rsidR="006D5F0E" w:rsidRPr="00D82E82" w:rsidRDefault="006D5F0E" w:rsidP="006D5F0E">
      <w:pPr>
        <w:widowControl w:val="0"/>
        <w:suppressAutoHyphens/>
        <w:spacing w:after="0" w:line="360" w:lineRule="auto"/>
        <w:ind w:right="408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  <w:r w:rsidRPr="00D82E82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 przetargu nieograniczonym na:</w:t>
      </w:r>
    </w:p>
    <w:p w14:paraId="6D9CDCB9" w14:textId="77777777" w:rsidR="006D5F0E" w:rsidRPr="00D82E82" w:rsidRDefault="006D5F0E" w:rsidP="006D5F0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Doradztwo prawne</w:t>
      </w:r>
      <w:r w:rsidRPr="00D82E8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na rzecz Agencji Rozwoju Mazowsza S.A.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14:paraId="35CC892A" w14:textId="77777777" w:rsidR="006D5F0E" w:rsidRPr="00D82E82" w:rsidRDefault="006D5F0E" w:rsidP="006D5F0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2B6CFBA" w14:textId="77777777" w:rsidR="006D5F0E" w:rsidRPr="00362AFD" w:rsidRDefault="006D5F0E" w:rsidP="006D5F0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>Stosownie do postanowień i wymogów art.24 ustawy z dnia 29 stycznia 2004 roku  Prawo zamówień publicznych (Dz. U. z 2010 r. Nr 113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poz. 759 ze zmianami)  </w:t>
      </w:r>
    </w:p>
    <w:p w14:paraId="3A4BC047" w14:textId="77777777" w:rsidR="006D5F0E" w:rsidRPr="00362AFD" w:rsidRDefault="006D5F0E" w:rsidP="006D5F0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071C35FF" w14:textId="77777777" w:rsidR="006D5F0E" w:rsidRPr="00362AFD" w:rsidRDefault="006D5F0E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14:paraId="605025B7" w14:textId="77777777" w:rsidR="006D5F0E" w:rsidRPr="00362AFD" w:rsidRDefault="006D5F0E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7DC3D284" w14:textId="77777777" w:rsidR="006D5F0E" w:rsidRPr="00362AFD" w:rsidRDefault="006D5F0E" w:rsidP="006D5F0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nie podlegam  wykluczeniu z postępowania na podstawie art. 24 ust. 1 i 2 ustawy Prawo zamówień publicznych (Dz. U. z 2010 r. Nr 113, poz. 759 ze zmianami).</w:t>
      </w:r>
    </w:p>
    <w:p w14:paraId="5C700784" w14:textId="77777777" w:rsidR="006D5F0E" w:rsidRPr="00362AFD" w:rsidRDefault="006D5F0E" w:rsidP="006D5F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DD2CA4" w14:textId="77777777" w:rsidR="006D5F0E" w:rsidRPr="00362AFD" w:rsidRDefault="006D5F0E" w:rsidP="006D5F0E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14:paraId="500679AD" w14:textId="77777777" w:rsidR="006D5F0E" w:rsidRPr="00362AFD" w:rsidRDefault="006D5F0E" w:rsidP="006D5F0E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14:paraId="2376C37B" w14:textId="77777777" w:rsidR="006D5F0E" w:rsidRPr="00362AFD" w:rsidRDefault="006D5F0E" w:rsidP="006D5F0E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14:paraId="1E361329" w14:textId="77777777" w:rsidR="006D5F0E" w:rsidRPr="00362AFD" w:rsidRDefault="006D5F0E" w:rsidP="006D5F0E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14:paraId="1B89DEB1" w14:textId="77777777" w:rsidR="006D5F0E" w:rsidRPr="00362AFD" w:rsidRDefault="006D5F0E" w:rsidP="006D5F0E">
      <w:pPr>
        <w:widowControl w:val="0"/>
        <w:suppressAutoHyphens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</w:t>
      </w:r>
    </w:p>
    <w:p w14:paraId="1330FB21" w14:textId="77777777" w:rsidR="006D5F0E" w:rsidRPr="00362AFD" w:rsidRDefault="006D5F0E" w:rsidP="006D5F0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/pieczęć imienna i podpis Wykonawcy   lub                                                        </w:t>
      </w:r>
    </w:p>
    <w:p w14:paraId="591ED7C2" w14:textId="77777777" w:rsidR="006D5F0E" w:rsidRPr="00362AFD" w:rsidRDefault="006D5F0E" w:rsidP="006D5F0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362AFD">
        <w:rPr>
          <w:rFonts w:ascii="Times New Roman" w:hAnsi="Times New Roman"/>
          <w:color w:val="000000"/>
          <w:sz w:val="18"/>
          <w:szCs w:val="18"/>
          <w:lang w:eastAsia="pl-PL"/>
        </w:rPr>
        <w:t>uprawnionego przedstawiciela(-i)  Wykonawcy/**</w:t>
      </w:r>
    </w:p>
    <w:p w14:paraId="33186AF3" w14:textId="5DC86C7F" w:rsidR="00F11306" w:rsidRPr="00B65BFA" w:rsidRDefault="00F11306" w:rsidP="006D5F0E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bookmarkStart w:id="0" w:name="_GoBack"/>
      <w:bookmarkEnd w:id="0"/>
    </w:p>
    <w:sectPr w:rsidR="00F11306" w:rsidRPr="00B65BFA" w:rsidSect="006B21A3">
      <w:headerReference w:type="default" r:id="rId8"/>
      <w:footerReference w:type="default" r:id="rId9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82C0" w14:textId="77777777" w:rsidR="006B21A3" w:rsidRDefault="006B21A3" w:rsidP="006B21A3">
      <w:pPr>
        <w:spacing w:after="0" w:line="240" w:lineRule="auto"/>
      </w:pPr>
      <w:r>
        <w:separator/>
      </w:r>
    </w:p>
  </w:endnote>
  <w:endnote w:type="continuationSeparator" w:id="0">
    <w:p w14:paraId="34B4084E" w14:textId="77777777" w:rsidR="006B21A3" w:rsidRDefault="006B21A3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781A" w14:textId="77777777" w:rsidR="006B21A3" w:rsidRDefault="006B21A3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2336" behindDoc="0" locked="0" layoutInCell="1" allowOverlap="1" wp14:anchorId="628933DE" wp14:editId="4497BBAB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5762625" cy="666750"/>
          <wp:effectExtent l="0" t="0" r="3175" b="0"/>
          <wp:wrapNone/>
          <wp:docPr id="3" name="Obraz 0" descr="logotyp_rpo_wm_-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_rpo_wm_-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0F4B00" w14:textId="77777777" w:rsidR="006B21A3" w:rsidRDefault="006B21A3">
    <w:pPr>
      <w:pStyle w:val="Stopka"/>
    </w:pPr>
  </w:p>
  <w:p w14:paraId="3FBCF267" w14:textId="77777777" w:rsidR="006B21A3" w:rsidRDefault="006B21A3">
    <w:pPr>
      <w:pStyle w:val="Stopka"/>
    </w:pPr>
  </w:p>
  <w:p w14:paraId="4EAC241F" w14:textId="77777777" w:rsidR="006B21A3" w:rsidRDefault="006B21A3">
    <w:pPr>
      <w:pStyle w:val="Stopka"/>
    </w:pPr>
  </w:p>
  <w:p w14:paraId="3CF296C6" w14:textId="77777777" w:rsidR="006B21A3" w:rsidRDefault="006B21A3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757CE" wp14:editId="10C034A8">
              <wp:simplePos x="0" y="0"/>
              <wp:positionH relativeFrom="column">
                <wp:posOffset>-342900</wp:posOffset>
              </wp:positionH>
              <wp:positionV relativeFrom="paragraph">
                <wp:posOffset>104140</wp:posOffset>
              </wp:positionV>
              <wp:extent cx="6381750" cy="340995"/>
              <wp:effectExtent l="0" t="0" r="0" b="0"/>
              <wp:wrapThrough wrapText="bothSides">
                <wp:wrapPolygon edited="0">
                  <wp:start x="86" y="0"/>
                  <wp:lineTo x="86" y="19556"/>
                  <wp:lineTo x="21407" y="19556"/>
                  <wp:lineTo x="21407" y="0"/>
                  <wp:lineTo x="86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3E2F9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Style w:val="Pogrubienie"/>
                              <w:rFonts w:asciiTheme="majorHAnsi" w:hAnsiTheme="majorHAnsi"/>
                              <w:b w:val="0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Projekt współfinansowany przez Unię Europejską ze środków Europejskiego Funduszu Rozwoju Regionalnego w ramach </w:t>
                          </w:r>
                        </w:p>
                        <w:p w14:paraId="350733F6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>Regionalnego Programu Operacyjnego Województwa Mazowieckiego 2007-2013.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7" type="#_x0000_t202" style="position:absolute;margin-left:-26.95pt;margin-top:8.2pt;width:502.5pt;height:2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    <v:textbox style="mso-fit-shape-to-text:t">
                <w:txbxContent>
                  <w:p w14:paraId="0A63E2F9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Style w:val="Pogrubienie"/>
                        <w:rFonts w:asciiTheme="majorHAnsi" w:hAnsiTheme="majorHAnsi"/>
                        <w:b w:val="0"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 xml:space="preserve">Projekt współfinansowany przez Unię Europejską ze środków Europejskiego Funduszu Rozwoju Regionalnego w ramach </w:t>
                    </w:r>
                  </w:p>
                  <w:p w14:paraId="350733F6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>Regionalnego Programu Operacyjnego Województwa Mazowieckiego 2007-2013.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18EF7C8" w14:textId="77777777" w:rsidR="006B21A3" w:rsidRDefault="006B21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C3E8" w14:textId="77777777" w:rsidR="006B21A3" w:rsidRDefault="006B21A3" w:rsidP="006B21A3">
      <w:pPr>
        <w:spacing w:after="0" w:line="240" w:lineRule="auto"/>
      </w:pPr>
      <w:r>
        <w:separator/>
      </w:r>
    </w:p>
  </w:footnote>
  <w:footnote w:type="continuationSeparator" w:id="0">
    <w:p w14:paraId="325C0CB1" w14:textId="77777777" w:rsidR="006B21A3" w:rsidRDefault="006B21A3" w:rsidP="006B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9255" w14:textId="77777777" w:rsidR="006B21A3" w:rsidRDefault="006B21A3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71602" wp14:editId="5F340A7D">
              <wp:simplePos x="0" y="0"/>
              <wp:positionH relativeFrom="column">
                <wp:posOffset>2114550</wp:posOffset>
              </wp:positionH>
              <wp:positionV relativeFrom="paragraph">
                <wp:posOffset>-249555</wp:posOffset>
              </wp:positionV>
              <wp:extent cx="3486150" cy="619125"/>
              <wp:effectExtent l="0" t="0" r="0" b="0"/>
              <wp:wrapThrough wrapText="bothSides">
                <wp:wrapPolygon edited="0">
                  <wp:start x="0" y="0"/>
                  <wp:lineTo x="0" y="20382"/>
                  <wp:lineTo x="21403" y="20382"/>
                  <wp:lineTo x="21403" y="0"/>
                  <wp:lineTo x="0" y="0"/>
                </wp:wrapPolygon>
              </wp:wrapThrough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6D0AA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BIURO PROJEKTU: Agencja Rozwoju Mazowsza S.A. :: 00-301 Warszawa :: ul. Nowy Zjazd 1 ::    </w:t>
                          </w:r>
                        </w:p>
                        <w:p w14:paraId="091FE88C" w14:textId="77777777" w:rsidR="006B21A3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Adres korespondencyjny: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03-472 Warszawa ::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ul. B. Brechta 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tel. 022 566 47 60 :: fax. 022 566 47 97 :: www.mazowszanie.eu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KRS: 0000249823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NIP: 521-337-46-90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</w:p>
                        <w:p w14:paraId="2828EDB8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Sąd Rejonowy dla m.st. Warszawy w Warszawie, XII Wydział Gospodarczy Krajowego Rejestru Sądowego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Wysokość kapitału zakładowego: 20 000 000,00 zł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Wysokość kapitału wpłaconego: 20 000 000,00 zł</w:t>
                          </w:r>
                          <w:r w:rsidRPr="00ED3A99">
                            <w:rPr>
                              <w:rFonts w:cs="Arial"/>
                              <w:color w:val="A6A6A6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margin-left:166.5pt;margin-top:-19.6pt;width:27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    <v:textbox inset="0,0,0,0">
                <w:txbxContent>
                  <w:p w14:paraId="4126D0AA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BIURO PROJEKTU: Agencja Rozwoju Mazowsza S.A. :: 00-301 Warszawa :: ul. Nowy Zjazd 1 ::    </w:t>
                    </w:r>
                  </w:p>
                  <w:p w14:paraId="091FE88C" w14:textId="77777777" w:rsidR="006B21A3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Adres korespondencyjny: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03-472 Warszawa ::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ul. B. Brechta 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tel. 022 566 47 60 :: fax. 022 566 47 97 :: www.mazowszanie.eu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KRS: 0000249823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NIP: 521-337-46-90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</w:p>
                  <w:p w14:paraId="2828EDB8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Sąd Rejonowy dla m.st. Warszawy w Warszawie, XII Wydział Gospodarczy Krajowego Rejestru Sądowego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Wysokość kapitału zakładowego: 20 000 000,00 zł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Wysokość kapitału wpłaconego: 20 000 000,00 zł</w:t>
                    </w:r>
                    <w:r w:rsidRPr="00ED3A99">
                      <w:rPr>
                        <w:rFonts w:cs="Arial"/>
                        <w:color w:val="A6A6A6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6A834D5A" wp14:editId="4A3B5DC5">
          <wp:simplePos x="0" y="0"/>
          <wp:positionH relativeFrom="column">
            <wp:posOffset>-775970</wp:posOffset>
          </wp:positionH>
          <wp:positionV relativeFrom="paragraph">
            <wp:posOffset>-382905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3"/>
    <w:rsid w:val="00365ACF"/>
    <w:rsid w:val="0056491B"/>
    <w:rsid w:val="006B21A3"/>
    <w:rsid w:val="006D5F0E"/>
    <w:rsid w:val="00B65BFA"/>
    <w:rsid w:val="00E422A9"/>
    <w:rsid w:val="00F11306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49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Macintosh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Zał. nr 1</vt:lpstr>
      <vt:lpstr>OFERTA</vt:lpstr>
      <vt:lpstr>    OŚWIADCZENIE</vt:lpstr>
      <vt:lpstr>    OŚWIADCZENIE</vt:lpstr>
      <vt:lpstr>Istotne postanowienia umowy</vt:lpstr>
      <vt:lpstr/>
      <vt:lpstr/>
      <vt:lpstr/>
      <vt:lpstr/>
      <vt:lpstr/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Filiński</dc:creator>
  <cp:keywords/>
  <dc:description/>
  <cp:lastModifiedBy>Krzysztof Filiński</cp:lastModifiedBy>
  <cp:revision>2</cp:revision>
  <dcterms:created xsi:type="dcterms:W3CDTF">2013-05-29T16:43:00Z</dcterms:created>
  <dcterms:modified xsi:type="dcterms:W3CDTF">2013-05-29T16:43:00Z</dcterms:modified>
</cp:coreProperties>
</file>