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89" w:rsidRPr="00E43EB3" w:rsidRDefault="004358B0" w:rsidP="00E43E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Załącznik nr 11</w:t>
      </w:r>
      <w:r w:rsidR="008B295E">
        <w:rPr>
          <w:rFonts w:ascii="Times New Roman" w:hAnsi="Times New Roman"/>
          <w:sz w:val="20"/>
        </w:rPr>
        <w:t>d</w:t>
      </w:r>
      <w:bookmarkStart w:id="0" w:name="_GoBack"/>
      <w:bookmarkEnd w:id="0"/>
      <w:r w:rsidR="00076F89" w:rsidRPr="00235A98">
        <w:rPr>
          <w:rFonts w:ascii="Times New Roman" w:hAnsi="Times New Roman"/>
          <w:sz w:val="20"/>
        </w:rPr>
        <w:t xml:space="preserve"> do SIWZ</w:t>
      </w:r>
    </w:p>
    <w:p w:rsidR="00076F89" w:rsidRPr="00E43EB3" w:rsidRDefault="00076F89" w:rsidP="00954361">
      <w:pPr>
        <w:jc w:val="right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</w:t>
      </w:r>
    </w:p>
    <w:p w:rsidR="00076F89" w:rsidRPr="00E43EB3" w:rsidRDefault="00076F89" w:rsidP="00166DBD">
      <w:pPr>
        <w:pStyle w:val="Stopka"/>
        <w:tabs>
          <w:tab w:val="clear" w:pos="4536"/>
          <w:tab w:val="clear" w:pos="9072"/>
        </w:tabs>
        <w:ind w:left="5664" w:firstLine="708"/>
        <w:jc w:val="center"/>
      </w:pPr>
      <w:r w:rsidRPr="00E43EB3">
        <w:rPr>
          <w:rFonts w:ascii="Times New Roman" w:hAnsi="Times New Roman"/>
          <w:sz w:val="18"/>
        </w:rPr>
        <w:t xml:space="preserve">     /miejscowość, data/</w:t>
      </w:r>
    </w:p>
    <w:p w:rsidR="00076F89" w:rsidRPr="00E43EB3" w:rsidRDefault="00076F89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076F89" w:rsidRPr="00E43EB3" w:rsidRDefault="00076F89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076F89" w:rsidRPr="00E43EB3" w:rsidRDefault="00076F89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 w:rsidR="007D151A">
        <w:rPr>
          <w:rFonts w:ascii="Times New Roman" w:hAnsi="Times New Roman"/>
          <w:b/>
          <w:sz w:val="28"/>
          <w:szCs w:val="28"/>
        </w:rPr>
        <w:t>D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0"/>
        <w:gridCol w:w="2647"/>
        <w:gridCol w:w="1390"/>
        <w:gridCol w:w="3040"/>
        <w:gridCol w:w="1336"/>
      </w:tblGrid>
      <w:tr w:rsidR="00777FCB" w:rsidRPr="00E43EB3" w:rsidTr="00777FCB">
        <w:trPr>
          <w:trHeight w:hRule="exact" w:val="1577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1390" w:type="dxa"/>
            <w:vAlign w:val="center"/>
          </w:tcPr>
          <w:p w:rsidR="00076F89" w:rsidRPr="00E43EB3" w:rsidRDefault="00777FCB" w:rsidP="00B10204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777FC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Cena jed</w:t>
            </w:r>
            <w:r w:rsidR="00777FCB">
              <w:rPr>
                <w:rFonts w:ascii="Times New Roman" w:hAnsi="Times New Roman"/>
                <w:b/>
                <w:sz w:val="16"/>
                <w:szCs w:val="16"/>
              </w:rPr>
              <w:t xml:space="preserve">nostkowa brutto (w PLN) 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777FCB" w:rsidRPr="00E43EB3" w:rsidTr="00777FCB">
        <w:trPr>
          <w:trHeight w:val="204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47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9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7D151A" w:rsidP="007D15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D151A">
              <w:rPr>
                <w:rFonts w:ascii="Arial" w:hAnsi="Arial" w:cs="Arial"/>
                <w:sz w:val="16"/>
                <w:szCs w:val="16"/>
                <w:lang w:eastAsia="pl-PL"/>
              </w:rPr>
              <w:t>Komputer przenośny (laptop)</w:t>
            </w:r>
          </w:p>
        </w:tc>
        <w:tc>
          <w:tcPr>
            <w:tcW w:w="1390" w:type="dxa"/>
            <w:vAlign w:val="center"/>
          </w:tcPr>
          <w:p w:rsidR="00076F89" w:rsidRPr="007D151A" w:rsidRDefault="007D151A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7D151A" w:rsidP="007D15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D151A">
              <w:rPr>
                <w:rFonts w:ascii="Arial" w:hAnsi="Arial" w:cs="Arial"/>
                <w:sz w:val="16"/>
                <w:szCs w:val="16"/>
                <w:lang w:eastAsia="pl-PL"/>
              </w:rPr>
              <w:t>Głośniki komputerowe</w:t>
            </w:r>
          </w:p>
        </w:tc>
        <w:tc>
          <w:tcPr>
            <w:tcW w:w="1390" w:type="dxa"/>
            <w:vAlign w:val="center"/>
          </w:tcPr>
          <w:p w:rsidR="00076F89" w:rsidRPr="007D151A" w:rsidRDefault="007D151A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7D151A" w:rsidP="007D15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D151A">
              <w:rPr>
                <w:rFonts w:ascii="Arial" w:hAnsi="Arial" w:cs="Arial"/>
                <w:sz w:val="16"/>
                <w:szCs w:val="16"/>
                <w:lang w:eastAsia="pl-PL"/>
              </w:rPr>
              <w:t xml:space="preserve">Urządzenie Wielofunkcyjne  </w:t>
            </w:r>
          </w:p>
        </w:tc>
        <w:tc>
          <w:tcPr>
            <w:tcW w:w="1390" w:type="dxa"/>
            <w:vAlign w:val="center"/>
          </w:tcPr>
          <w:p w:rsidR="00076F89" w:rsidRPr="007D151A" w:rsidRDefault="007D151A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777FCB" w:rsidRPr="00E43EB3" w:rsidRDefault="00777FCB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777FCB" w:rsidRPr="005E797F" w:rsidRDefault="007D151A" w:rsidP="007D15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D151A">
              <w:rPr>
                <w:rFonts w:ascii="Arial" w:hAnsi="Arial" w:cs="Arial"/>
                <w:sz w:val="16"/>
                <w:szCs w:val="16"/>
                <w:lang w:eastAsia="pl-PL"/>
              </w:rPr>
              <w:t>Rzutnik Multimedialny</w:t>
            </w:r>
          </w:p>
        </w:tc>
        <w:tc>
          <w:tcPr>
            <w:tcW w:w="1390" w:type="dxa"/>
            <w:vAlign w:val="center"/>
          </w:tcPr>
          <w:p w:rsidR="00777FCB" w:rsidRPr="007D151A" w:rsidRDefault="007D151A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777FCB" w:rsidRPr="00E43EB3" w:rsidRDefault="00777FCB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777FCB" w:rsidRPr="00E43EB3" w:rsidRDefault="00777FCB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777FCB" w:rsidRPr="00E43EB3" w:rsidRDefault="00777FCB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777FCB" w:rsidRPr="005E797F" w:rsidRDefault="007D151A" w:rsidP="007D15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D151A">
              <w:rPr>
                <w:rFonts w:ascii="Arial" w:hAnsi="Arial" w:cs="Arial"/>
                <w:sz w:val="16"/>
                <w:szCs w:val="16"/>
                <w:lang w:eastAsia="pl-PL"/>
              </w:rPr>
              <w:t>Ekran dla rzutnika multimedialnego</w:t>
            </w:r>
          </w:p>
        </w:tc>
        <w:tc>
          <w:tcPr>
            <w:tcW w:w="1390" w:type="dxa"/>
            <w:vAlign w:val="center"/>
          </w:tcPr>
          <w:p w:rsidR="00777FCB" w:rsidRPr="007D151A" w:rsidRDefault="007D151A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040" w:type="dxa"/>
          </w:tcPr>
          <w:p w:rsidR="00777FCB" w:rsidRPr="00E43EB3" w:rsidRDefault="00777FCB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777FCB" w:rsidRPr="00E43EB3" w:rsidRDefault="00777FCB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204" w:rsidRPr="00E43EB3" w:rsidTr="00617856">
        <w:trPr>
          <w:trHeight w:val="395"/>
          <w:jc w:val="center"/>
        </w:trPr>
        <w:tc>
          <w:tcPr>
            <w:tcW w:w="480" w:type="dxa"/>
          </w:tcPr>
          <w:p w:rsidR="00B10204" w:rsidRPr="00E43EB3" w:rsidRDefault="00B10204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B10204" w:rsidRPr="00E939D7" w:rsidRDefault="007D151A" w:rsidP="007D15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939D7">
              <w:rPr>
                <w:rFonts w:ascii="Arial" w:hAnsi="Arial" w:cs="Arial"/>
                <w:sz w:val="16"/>
                <w:szCs w:val="16"/>
                <w:lang w:eastAsia="pl-PL"/>
              </w:rPr>
              <w:t>Access Point Wi-Fi –  jeden zestaw dostępowy = trzy access Point połączone w sieć</w:t>
            </w:r>
          </w:p>
        </w:tc>
        <w:tc>
          <w:tcPr>
            <w:tcW w:w="1390" w:type="dxa"/>
            <w:vAlign w:val="center"/>
          </w:tcPr>
          <w:p w:rsidR="00B10204" w:rsidRPr="00E939D7" w:rsidRDefault="007D151A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939D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B10204" w:rsidRPr="00E43EB3" w:rsidRDefault="00B10204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B10204" w:rsidRPr="00E43EB3" w:rsidRDefault="00B10204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151A" w:rsidRPr="00E43EB3" w:rsidTr="00617856">
        <w:trPr>
          <w:trHeight w:val="395"/>
          <w:jc w:val="center"/>
        </w:trPr>
        <w:tc>
          <w:tcPr>
            <w:tcW w:w="480" w:type="dxa"/>
          </w:tcPr>
          <w:p w:rsidR="007D151A" w:rsidRPr="00E43EB3" w:rsidRDefault="007D151A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7D151A" w:rsidRPr="007D151A" w:rsidRDefault="007D151A" w:rsidP="007D15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  <w:lang w:eastAsia="pl-PL"/>
              </w:rPr>
            </w:pPr>
            <w:r w:rsidRPr="007D151A">
              <w:rPr>
                <w:rFonts w:ascii="Arial" w:hAnsi="Arial" w:cs="Arial"/>
                <w:sz w:val="16"/>
                <w:szCs w:val="16"/>
                <w:lang w:eastAsia="pl-PL"/>
              </w:rPr>
              <w:t>Rzutnik multimedialny</w:t>
            </w:r>
          </w:p>
        </w:tc>
        <w:tc>
          <w:tcPr>
            <w:tcW w:w="1390" w:type="dxa"/>
            <w:vAlign w:val="center"/>
          </w:tcPr>
          <w:p w:rsidR="007D151A" w:rsidRPr="007D151A" w:rsidRDefault="007D151A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7D151A" w:rsidRPr="00E43EB3" w:rsidRDefault="007D151A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7D151A" w:rsidRPr="00E43EB3" w:rsidRDefault="007D151A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151A" w:rsidRPr="00E43EB3" w:rsidTr="00617856">
        <w:trPr>
          <w:trHeight w:val="395"/>
          <w:jc w:val="center"/>
        </w:trPr>
        <w:tc>
          <w:tcPr>
            <w:tcW w:w="480" w:type="dxa"/>
          </w:tcPr>
          <w:p w:rsidR="007D151A" w:rsidRPr="00E43EB3" w:rsidRDefault="007D151A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7D151A" w:rsidRPr="007D151A" w:rsidRDefault="007D151A" w:rsidP="007D15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D151A">
              <w:rPr>
                <w:rFonts w:ascii="Arial" w:hAnsi="Arial" w:cs="Arial"/>
                <w:sz w:val="16"/>
                <w:szCs w:val="16"/>
                <w:lang w:eastAsia="pl-PL"/>
              </w:rPr>
              <w:t>Ekran do rzutnika multimedialnego</w:t>
            </w:r>
          </w:p>
        </w:tc>
        <w:tc>
          <w:tcPr>
            <w:tcW w:w="1390" w:type="dxa"/>
            <w:vAlign w:val="center"/>
          </w:tcPr>
          <w:p w:rsidR="007D151A" w:rsidRDefault="007D151A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7D151A" w:rsidRPr="00E43EB3" w:rsidRDefault="007D151A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7D151A" w:rsidRPr="00E43EB3" w:rsidRDefault="007D151A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F89" w:rsidRPr="00E43EB3" w:rsidTr="00777FCB">
        <w:trPr>
          <w:trHeight w:val="216"/>
          <w:jc w:val="center"/>
        </w:trPr>
        <w:tc>
          <w:tcPr>
            <w:tcW w:w="7557" w:type="dxa"/>
            <w:gridSpan w:val="4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076F89" w:rsidRPr="00E43EB3" w:rsidRDefault="00076F89" w:rsidP="007D151A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(suma z poz. 1-</w:t>
            </w:r>
            <w:r w:rsidR="007D151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6F89" w:rsidRPr="00E43EB3" w:rsidRDefault="00076F89" w:rsidP="00954361">
      <w:pPr>
        <w:rPr>
          <w:rFonts w:ascii="Times New Roman" w:hAnsi="Times New Roman"/>
        </w:rPr>
      </w:pPr>
    </w:p>
    <w:p w:rsidR="00076F89" w:rsidRPr="00E43EB3" w:rsidRDefault="00076F89" w:rsidP="001D4FE4">
      <w:pPr>
        <w:rPr>
          <w:rFonts w:ascii="Times New Roman" w:hAnsi="Times New Roman"/>
          <w:szCs w:val="24"/>
        </w:rPr>
      </w:pPr>
    </w:p>
    <w:sectPr w:rsidR="00076F89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44" w:rsidRDefault="00015B44" w:rsidP="005313B3">
      <w:pPr>
        <w:spacing w:after="0" w:line="240" w:lineRule="auto"/>
      </w:pPr>
      <w:r>
        <w:separator/>
      </w:r>
    </w:p>
  </w:endnote>
  <w:endnote w:type="continuationSeparator" w:id="0">
    <w:p w:rsidR="00015B44" w:rsidRDefault="00015B44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9" w:rsidRPr="001F5B9A" w:rsidRDefault="008B295E" w:rsidP="001F5B9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-431801</wp:posOffset>
              </wp:positionV>
              <wp:extent cx="7560310" cy="0"/>
              <wp:effectExtent l="0" t="0" r="2159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409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-34pt;width:595.3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    </w:pict>
        </mc:Fallback>
      </mc:AlternateContent>
    </w:r>
    <w:r w:rsidR="005E328D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221615</wp:posOffset>
              </wp:positionV>
              <wp:extent cx="6710045" cy="337185"/>
              <wp:effectExtent l="0" t="0" r="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04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CB30EC" w:rsidRDefault="00076F89" w:rsidP="00CB30E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Projekt „Zwiększenie potencjału szkół zawodowych na Mazowszu” jest współfinansowany przez Unię Europejską w ramach Europejskiego Funduszu Społecznego.</w:t>
                          </w:r>
                        </w:p>
                        <w:p w:rsidR="00076F89" w:rsidRPr="00CB30EC" w:rsidRDefault="00076F89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www.zawodowemazowsze.pl</w:t>
                          </w:r>
                        </w:p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.9pt;margin-top:17.45pt;width:528.3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    <v:textbox inset="0,0,0,0">
                <w:txbxContent>
                  <w:p w:rsidR="00076F89" w:rsidRPr="00CB30EC" w:rsidRDefault="00076F89" w:rsidP="00CB30EC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Projekt „Zwiększenie potencjału szkół zawodowych na Mazowszu” jest współfinansowany przez Unię Europejską w ramach Europejskiego Funduszu Społecznego.</w:t>
                    </w:r>
                  </w:p>
                  <w:p w:rsidR="00076F89" w:rsidRPr="00CB30EC" w:rsidRDefault="00076F89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www.zawodowemazowsze.pl</w:t>
                    </w:r>
                  </w:p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</w:p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7091045</wp:posOffset>
              </wp:positionH>
              <wp:positionV relativeFrom="margin">
                <wp:posOffset>8856345</wp:posOffset>
              </wp:positionV>
              <wp:extent cx="322580" cy="772795"/>
              <wp:effectExtent l="0" t="0" r="0" b="825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E66253" w:rsidRDefault="00076F89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="002A7128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="002A7128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B295E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="002A7128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2A7128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="002A7128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B295E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="002A7128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558.35pt;margin-top:697.35pt;width:25.4pt;height:6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076F89" w:rsidRPr="00E66253" w:rsidRDefault="00076F89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="002A7128"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="002A7128"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8B295E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="002A7128"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="002A7128"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="002A7128"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8B295E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="002A7128"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7216" behindDoc="0" locked="0" layoutInCell="1" allowOverlap="1">
              <wp:simplePos x="0" y="0"/>
              <wp:positionH relativeFrom="column">
                <wp:posOffset>6243954</wp:posOffset>
              </wp:positionH>
              <wp:positionV relativeFrom="paragraph">
                <wp:posOffset>-370840</wp:posOffset>
              </wp:positionV>
              <wp:extent cx="0" cy="1019810"/>
              <wp:effectExtent l="0" t="0" r="19050" b="279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0E4FB0" id="AutoShape 6" o:spid="_x0000_s1026" type="#_x0000_t32" style="position:absolute;margin-left:491.65pt;margin-top:-29.2pt;width:0;height:80.3pt;flip:y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44" w:rsidRDefault="00015B44" w:rsidP="005313B3">
      <w:pPr>
        <w:spacing w:after="0" w:line="240" w:lineRule="auto"/>
      </w:pPr>
      <w:r>
        <w:separator/>
      </w:r>
    </w:p>
  </w:footnote>
  <w:footnote w:type="continuationSeparator" w:id="0">
    <w:p w:rsidR="00015B44" w:rsidRDefault="00015B44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9" w:rsidRDefault="008B295E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454659</wp:posOffset>
              </wp:positionV>
              <wp:extent cx="7560310" cy="0"/>
              <wp:effectExtent l="0" t="0" r="21590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D20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35.8pt;width:595.3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    </w:pict>
        </mc:Fallback>
      </mc:AlternateContent>
    </w:r>
    <w:r w:rsidR="005E32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0" t="0" r="0" b="5080"/>
          <wp:wrapNone/>
          <wp:docPr id="7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207010</wp:posOffset>
              </wp:positionV>
              <wp:extent cx="6656070" cy="1809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07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sz w:val="14"/>
                              <w:szCs w:val="14"/>
                            </w:rPr>
                            <w:t>Agencja Rozwoju Mazowsza S.A. , 0</w:t>
                          </w:r>
                          <w:r w:rsidR="00777FCB">
                            <w:rPr>
                              <w:sz w:val="14"/>
                              <w:szCs w:val="14"/>
                            </w:rPr>
                            <w:t>0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>-</w:t>
                          </w:r>
                          <w:r w:rsidR="00E939D7">
                            <w:rPr>
                              <w:sz w:val="14"/>
                              <w:szCs w:val="14"/>
                            </w:rPr>
                            <w:t>236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 xml:space="preserve">Warszawa, ul. </w:t>
                          </w:r>
                          <w:r w:rsidR="00E939D7">
                            <w:rPr>
                              <w:sz w:val="14"/>
                              <w:szCs w:val="14"/>
                            </w:rPr>
                            <w:t>Świętojerska 9</w:t>
                          </w: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, tel. 022 566 47 75,</w:t>
                          </w:r>
                          <w:r w:rsidRPr="005E0840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fax. 0 22 843 83 31, e-mail: </w:t>
                          </w:r>
                          <w:smartTag w:uri="urn:schemas-microsoft-com:office:smarttags" w:element="PersonName">
                            <w:r w:rsidRPr="005E0840">
                              <w:rPr>
                                <w:sz w:val="14"/>
                                <w:szCs w:val="14"/>
                                <w:lang w:val="en-US"/>
                              </w:rPr>
                              <w:t>zawodowemazowsze@armsa.pl</w:t>
                            </w:r>
                          </w:smartTag>
                        </w:p>
                        <w:p w:rsidR="00076F89" w:rsidRPr="005E0840" w:rsidRDefault="00076F89" w:rsidP="00315615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076F89" w:rsidRPr="005E0840" w:rsidRDefault="00076F89" w:rsidP="0085583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0.9pt;margin-top:16.3pt;width:524.1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    <v:textbox inset="0,0,0,0">
                <w:txbxContent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sz w:val="14"/>
                        <w:szCs w:val="14"/>
                      </w:rPr>
                      <w:t>Agencja Rozwoju Mazowsza S.A. , 0</w:t>
                    </w:r>
                    <w:r w:rsidR="00777FCB">
                      <w:rPr>
                        <w:sz w:val="14"/>
                        <w:szCs w:val="14"/>
                      </w:rPr>
                      <w:t>0</w:t>
                    </w:r>
                    <w:r w:rsidRPr="005E0840">
                      <w:rPr>
                        <w:sz w:val="14"/>
                        <w:szCs w:val="14"/>
                      </w:rPr>
                      <w:t>-</w:t>
                    </w:r>
                    <w:r w:rsidR="00E939D7">
                      <w:rPr>
                        <w:sz w:val="14"/>
                        <w:szCs w:val="14"/>
                      </w:rPr>
                      <w:t>236</w:t>
                    </w:r>
                    <w:r w:rsidRPr="005E0840">
                      <w:rPr>
                        <w:sz w:val="14"/>
                        <w:szCs w:val="14"/>
                      </w:rPr>
                      <w:t xml:space="preserve">Warszawa, ul. </w:t>
                    </w:r>
                    <w:r w:rsidR="00E939D7">
                      <w:rPr>
                        <w:sz w:val="14"/>
                        <w:szCs w:val="14"/>
                      </w:rPr>
                      <w:t>Świętojerska 9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, tel. 022 566 47 75,</w:t>
                    </w:r>
                    <w:r w:rsidRPr="005E0840">
                      <w:rPr>
                        <w:sz w:val="14"/>
                        <w:szCs w:val="14"/>
                        <w:lang w:val="en-US"/>
                      </w:rPr>
                      <w:t xml:space="preserve"> fax. 0 22 843 83 31, e-mail: </w:t>
                    </w:r>
                    <w:smartTag w:uri="urn:schemas-microsoft-com:office:smarttags" w:element="PersonName">
                      <w:r w:rsidRPr="005E0840">
                        <w:rPr>
                          <w:sz w:val="14"/>
                          <w:szCs w:val="14"/>
                          <w:lang w:val="en-US"/>
                        </w:rPr>
                        <w:t>zawodowemazowsze@armsa.pl</w:t>
                      </w:r>
                    </w:smartTag>
                  </w:p>
                  <w:p w:rsidR="00076F89" w:rsidRPr="005E0840" w:rsidRDefault="00076F89" w:rsidP="00315615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</w:p>
                  <w:p w:rsidR="00076F89" w:rsidRPr="005E0840" w:rsidRDefault="00076F89" w:rsidP="0085583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B3"/>
    <w:rsid w:val="00006A22"/>
    <w:rsid w:val="00011BB8"/>
    <w:rsid w:val="00015B44"/>
    <w:rsid w:val="000336BC"/>
    <w:rsid w:val="00044BD2"/>
    <w:rsid w:val="000559DA"/>
    <w:rsid w:val="00055EBA"/>
    <w:rsid w:val="00063DB1"/>
    <w:rsid w:val="000727F6"/>
    <w:rsid w:val="00076F89"/>
    <w:rsid w:val="00081185"/>
    <w:rsid w:val="00083367"/>
    <w:rsid w:val="00086861"/>
    <w:rsid w:val="000B79DA"/>
    <w:rsid w:val="000C44CC"/>
    <w:rsid w:val="000C4F35"/>
    <w:rsid w:val="000F4F96"/>
    <w:rsid w:val="00113842"/>
    <w:rsid w:val="001143B7"/>
    <w:rsid w:val="001324F6"/>
    <w:rsid w:val="00157CA7"/>
    <w:rsid w:val="00166DBD"/>
    <w:rsid w:val="001733F9"/>
    <w:rsid w:val="001745E1"/>
    <w:rsid w:val="001975DF"/>
    <w:rsid w:val="001A3043"/>
    <w:rsid w:val="001B61FC"/>
    <w:rsid w:val="001D2180"/>
    <w:rsid w:val="001D4378"/>
    <w:rsid w:val="001D4FE4"/>
    <w:rsid w:val="001F33A0"/>
    <w:rsid w:val="001F5B9A"/>
    <w:rsid w:val="001F5F56"/>
    <w:rsid w:val="00235A98"/>
    <w:rsid w:val="00240B8A"/>
    <w:rsid w:val="00263FFF"/>
    <w:rsid w:val="00276996"/>
    <w:rsid w:val="002A7128"/>
    <w:rsid w:val="002B14BD"/>
    <w:rsid w:val="002D0D12"/>
    <w:rsid w:val="002E3537"/>
    <w:rsid w:val="002F27A4"/>
    <w:rsid w:val="00315615"/>
    <w:rsid w:val="00316AD1"/>
    <w:rsid w:val="003316C5"/>
    <w:rsid w:val="003551E6"/>
    <w:rsid w:val="003555DF"/>
    <w:rsid w:val="00391664"/>
    <w:rsid w:val="00394AEA"/>
    <w:rsid w:val="003A319D"/>
    <w:rsid w:val="003A5BC1"/>
    <w:rsid w:val="003A6C05"/>
    <w:rsid w:val="003D04BC"/>
    <w:rsid w:val="003E261A"/>
    <w:rsid w:val="00406062"/>
    <w:rsid w:val="004358B0"/>
    <w:rsid w:val="00456353"/>
    <w:rsid w:val="0046749E"/>
    <w:rsid w:val="00483620"/>
    <w:rsid w:val="004A5FFD"/>
    <w:rsid w:val="004C5807"/>
    <w:rsid w:val="004C6188"/>
    <w:rsid w:val="00511B35"/>
    <w:rsid w:val="00512BF3"/>
    <w:rsid w:val="00512C87"/>
    <w:rsid w:val="005313B3"/>
    <w:rsid w:val="00537A60"/>
    <w:rsid w:val="00542C1D"/>
    <w:rsid w:val="005529A6"/>
    <w:rsid w:val="00556693"/>
    <w:rsid w:val="0056730C"/>
    <w:rsid w:val="00580A35"/>
    <w:rsid w:val="00582749"/>
    <w:rsid w:val="00591813"/>
    <w:rsid w:val="00596176"/>
    <w:rsid w:val="005A2950"/>
    <w:rsid w:val="005D7C20"/>
    <w:rsid w:val="005E0840"/>
    <w:rsid w:val="005E328D"/>
    <w:rsid w:val="005E797F"/>
    <w:rsid w:val="005E7E9D"/>
    <w:rsid w:val="00604523"/>
    <w:rsid w:val="00606191"/>
    <w:rsid w:val="00607CAF"/>
    <w:rsid w:val="00615148"/>
    <w:rsid w:val="00625445"/>
    <w:rsid w:val="00673EA5"/>
    <w:rsid w:val="006D471E"/>
    <w:rsid w:val="006D4E19"/>
    <w:rsid w:val="006D683A"/>
    <w:rsid w:val="006E357D"/>
    <w:rsid w:val="00713417"/>
    <w:rsid w:val="00722B2C"/>
    <w:rsid w:val="00736583"/>
    <w:rsid w:val="007371C4"/>
    <w:rsid w:val="00747442"/>
    <w:rsid w:val="007633D3"/>
    <w:rsid w:val="00777FCB"/>
    <w:rsid w:val="00780BFC"/>
    <w:rsid w:val="007C215D"/>
    <w:rsid w:val="007D151A"/>
    <w:rsid w:val="00802EC2"/>
    <w:rsid w:val="008047EB"/>
    <w:rsid w:val="00815DD1"/>
    <w:rsid w:val="008270A8"/>
    <w:rsid w:val="00855830"/>
    <w:rsid w:val="00860038"/>
    <w:rsid w:val="00887778"/>
    <w:rsid w:val="00890BC6"/>
    <w:rsid w:val="008B295E"/>
    <w:rsid w:val="008B69C2"/>
    <w:rsid w:val="008C29F2"/>
    <w:rsid w:val="008E131B"/>
    <w:rsid w:val="00942D8B"/>
    <w:rsid w:val="00954361"/>
    <w:rsid w:val="0097750B"/>
    <w:rsid w:val="009B1394"/>
    <w:rsid w:val="009C573E"/>
    <w:rsid w:val="009D434B"/>
    <w:rsid w:val="009D736E"/>
    <w:rsid w:val="009E2FEF"/>
    <w:rsid w:val="009F7A1C"/>
    <w:rsid w:val="00A03CC0"/>
    <w:rsid w:val="00A111DB"/>
    <w:rsid w:val="00A13C87"/>
    <w:rsid w:val="00A22939"/>
    <w:rsid w:val="00A2510A"/>
    <w:rsid w:val="00A80749"/>
    <w:rsid w:val="00AA3D8F"/>
    <w:rsid w:val="00AB1996"/>
    <w:rsid w:val="00AE38E3"/>
    <w:rsid w:val="00B10204"/>
    <w:rsid w:val="00B32DB2"/>
    <w:rsid w:val="00B353DB"/>
    <w:rsid w:val="00B37B6F"/>
    <w:rsid w:val="00B47C46"/>
    <w:rsid w:val="00B610CD"/>
    <w:rsid w:val="00B92B31"/>
    <w:rsid w:val="00BA0393"/>
    <w:rsid w:val="00BA1D66"/>
    <w:rsid w:val="00BB1059"/>
    <w:rsid w:val="00BC2B98"/>
    <w:rsid w:val="00BE7B69"/>
    <w:rsid w:val="00BE7B8F"/>
    <w:rsid w:val="00C00B0F"/>
    <w:rsid w:val="00C06808"/>
    <w:rsid w:val="00C55EF6"/>
    <w:rsid w:val="00C6082B"/>
    <w:rsid w:val="00C611E0"/>
    <w:rsid w:val="00C90579"/>
    <w:rsid w:val="00CA3C7B"/>
    <w:rsid w:val="00CB0610"/>
    <w:rsid w:val="00CB30EC"/>
    <w:rsid w:val="00CE5BAF"/>
    <w:rsid w:val="00D33AF2"/>
    <w:rsid w:val="00D423A8"/>
    <w:rsid w:val="00D72805"/>
    <w:rsid w:val="00D76CB3"/>
    <w:rsid w:val="00D859A2"/>
    <w:rsid w:val="00D85CE1"/>
    <w:rsid w:val="00D93529"/>
    <w:rsid w:val="00D94A01"/>
    <w:rsid w:val="00D95865"/>
    <w:rsid w:val="00DB0215"/>
    <w:rsid w:val="00DD5E74"/>
    <w:rsid w:val="00E21D50"/>
    <w:rsid w:val="00E30834"/>
    <w:rsid w:val="00E41C38"/>
    <w:rsid w:val="00E43EB3"/>
    <w:rsid w:val="00E51731"/>
    <w:rsid w:val="00E51BD2"/>
    <w:rsid w:val="00E66253"/>
    <w:rsid w:val="00E939D7"/>
    <w:rsid w:val="00EE5634"/>
    <w:rsid w:val="00EE7C09"/>
    <w:rsid w:val="00EF47CB"/>
    <w:rsid w:val="00F01CA7"/>
    <w:rsid w:val="00F07AEB"/>
    <w:rsid w:val="00F13AD3"/>
    <w:rsid w:val="00F22A6F"/>
    <w:rsid w:val="00F27E2A"/>
    <w:rsid w:val="00F357AD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A798352-E78B-4871-AA70-DF847906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ascii="Calibri" w:hAnsi="Calibri" w:cs="Times New Roman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 …/14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T420s</cp:lastModifiedBy>
  <cp:revision>2</cp:revision>
  <cp:lastPrinted>2014-03-14T10:11:00Z</cp:lastPrinted>
  <dcterms:created xsi:type="dcterms:W3CDTF">2015-04-23T20:18:00Z</dcterms:created>
  <dcterms:modified xsi:type="dcterms:W3CDTF">2015-04-23T20:18:00Z</dcterms:modified>
</cp:coreProperties>
</file>