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  <w:r w:rsidRPr="0038106C">
        <w:rPr>
          <w:bCs/>
        </w:rPr>
        <w:t>Załącznik nr 2 do SIWZ</w:t>
      </w:r>
    </w:p>
    <w:p w:rsidR="0038106C" w:rsidRPr="0038106C" w:rsidRDefault="0038106C" w:rsidP="0038106C">
      <w:pPr>
        <w:jc w:val="right"/>
        <w:outlineLvl w:val="0"/>
        <w:rPr>
          <w:bCs/>
        </w:rPr>
      </w:pPr>
      <w:bookmarkStart w:id="0" w:name="_GoBack"/>
      <w:bookmarkEnd w:id="0"/>
    </w:p>
    <w:p w:rsidR="0038106C" w:rsidRPr="0038106C" w:rsidRDefault="0038106C" w:rsidP="0038106C">
      <w:pPr>
        <w:jc w:val="center"/>
        <w:outlineLvl w:val="0"/>
        <w:rPr>
          <w:b/>
          <w:bCs/>
          <w:sz w:val="36"/>
          <w:szCs w:val="36"/>
        </w:rPr>
      </w:pPr>
      <w:r w:rsidRPr="0038106C">
        <w:rPr>
          <w:b/>
          <w:bCs/>
          <w:sz w:val="36"/>
          <w:szCs w:val="36"/>
        </w:rPr>
        <w:t>Szczegółowy harmonogram realizacji zamówienia</w:t>
      </w:r>
    </w:p>
    <w:tbl>
      <w:tblPr>
        <w:tblpPr w:leftFromText="141" w:rightFromText="141" w:vertAnchor="text" w:horzAnchor="margin" w:tblpY="105"/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60"/>
        <w:gridCol w:w="1400"/>
        <w:gridCol w:w="560"/>
        <w:gridCol w:w="1400"/>
        <w:gridCol w:w="560"/>
        <w:gridCol w:w="1400"/>
        <w:gridCol w:w="1400"/>
        <w:gridCol w:w="560"/>
        <w:gridCol w:w="560"/>
        <w:gridCol w:w="560"/>
        <w:gridCol w:w="560"/>
        <w:gridCol w:w="560"/>
        <w:gridCol w:w="560"/>
        <w:gridCol w:w="1400"/>
      </w:tblGrid>
      <w:tr w:rsidR="0038106C" w:rsidRPr="0038106C" w:rsidTr="0038106C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38106C" w:rsidRPr="0038106C" w:rsidTr="0038106C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8106C" w:rsidRPr="0038106C" w:rsidTr="0038106C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Hosting serwera na potrzeby szkoleń z wykorzystaniem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Od 01.12.2010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38106C" w:rsidRPr="0038106C" w:rsidTr="0038106C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Wdrożenia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106C" w:rsidRPr="0038106C" w:rsidTr="0038106C">
        <w:trPr>
          <w:trHeight w:val="74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Funkcjonowanie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38106C" w:rsidRPr="0038106C" w:rsidTr="0038106C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Wsparcie techniczne w zakresie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Od 01.12.2010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38106C" w:rsidRPr="0038106C" w:rsidTr="0038106C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Szkolenia w zakresie użytkowania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106C" w:rsidRPr="0038106C" w:rsidTr="0038106C">
        <w:trPr>
          <w:trHeight w:val="46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Stworzenie 8 kursów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eLearningowych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Co najmniej 1 kurs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Co najmniej  3 kursy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Co najmniej 5  kursów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Wszystkie kursy do 31.05.2011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106C" w:rsidRPr="0038106C" w:rsidRDefault="0038106C" w:rsidP="0038106C">
      <w:pPr>
        <w:ind w:left="-1134"/>
      </w:pPr>
    </w:p>
    <w:p w:rsidR="0041581C" w:rsidRPr="0038106C" w:rsidRDefault="0041581C" w:rsidP="0038106C"/>
    <w:sectPr w:rsidR="0041581C" w:rsidRPr="0038106C" w:rsidSect="0038106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37" w:rsidRDefault="00A67137">
      <w:r>
        <w:separator/>
      </w:r>
    </w:p>
  </w:endnote>
  <w:endnote w:type="continuationSeparator" w:id="0">
    <w:p w:rsidR="00A67137" w:rsidRDefault="00A6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131BD9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 wp14:anchorId="53BBD4C4" wp14:editId="67DE33F9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131BD9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42341C48" wp14:editId="642DC607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37" w:rsidRDefault="00A67137">
      <w:r>
        <w:separator/>
      </w:r>
    </w:p>
  </w:footnote>
  <w:footnote w:type="continuationSeparator" w:id="0">
    <w:p w:rsidR="00A67137" w:rsidRDefault="00A6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131BD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D5F6D0" wp14:editId="096A729E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131BD9">
    <w:pPr>
      <w:pStyle w:val="Nagwek"/>
    </w:pPr>
    <w:r>
      <w:rPr>
        <w:noProof/>
      </w:rPr>
      <w:drawing>
        <wp:inline distT="0" distB="0" distL="0" distR="0" wp14:anchorId="527CD051" wp14:editId="19508CBE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F33F67"/>
    <w:multiLevelType w:val="hybridMultilevel"/>
    <w:tmpl w:val="3362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4DB43EB"/>
    <w:multiLevelType w:val="hybridMultilevel"/>
    <w:tmpl w:val="AA4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7C9E"/>
    <w:multiLevelType w:val="hybridMultilevel"/>
    <w:tmpl w:val="278E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D01C5"/>
    <w:rsid w:val="000E5E3D"/>
    <w:rsid w:val="00101FCA"/>
    <w:rsid w:val="00125BA6"/>
    <w:rsid w:val="00131BD9"/>
    <w:rsid w:val="00153C1F"/>
    <w:rsid w:val="001600D8"/>
    <w:rsid w:val="0017295C"/>
    <w:rsid w:val="00176EDE"/>
    <w:rsid w:val="00195844"/>
    <w:rsid w:val="001B53A3"/>
    <w:rsid w:val="001D0B95"/>
    <w:rsid w:val="001E0AEA"/>
    <w:rsid w:val="001E44E8"/>
    <w:rsid w:val="001F44AA"/>
    <w:rsid w:val="00203F66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8106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67137"/>
    <w:rsid w:val="00AA3DA0"/>
    <w:rsid w:val="00AA69A5"/>
    <w:rsid w:val="00B24D80"/>
    <w:rsid w:val="00B30842"/>
    <w:rsid w:val="00B4443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689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2010-11-02T07:56:00Z</dcterms:created>
  <dcterms:modified xsi:type="dcterms:W3CDTF">2010-11-02T07:56:00Z</dcterms:modified>
</cp:coreProperties>
</file>