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BB" w:rsidRDefault="007F55BB">
      <w:pPr>
        <w:spacing w:before="120"/>
        <w:rPr>
          <w:b/>
          <w:sz w:val="22"/>
          <w:szCs w:val="22"/>
        </w:rPr>
      </w:pPr>
    </w:p>
    <w:p w:rsidR="004931E5" w:rsidRPr="004931E5" w:rsidRDefault="004931E5">
      <w:pPr>
        <w:spacing w:before="120"/>
        <w:jc w:val="center"/>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931E5">
        <w:rPr>
          <w:b/>
        </w:rPr>
        <w:t>Załącznik nr 9 do SIWZ</w:t>
      </w:r>
    </w:p>
    <w:p w:rsidR="007F55BB" w:rsidRDefault="007F55BB">
      <w:pPr>
        <w:spacing w:before="120"/>
        <w:jc w:val="center"/>
        <w:rPr>
          <w:b/>
          <w:sz w:val="28"/>
          <w:szCs w:val="28"/>
        </w:rPr>
      </w:pPr>
      <w:r>
        <w:rPr>
          <w:b/>
          <w:sz w:val="28"/>
          <w:szCs w:val="28"/>
        </w:rPr>
        <w:t>BIZNES PLAN</w:t>
      </w:r>
    </w:p>
    <w:p w:rsidR="007F55BB" w:rsidRDefault="007F55BB">
      <w:pPr>
        <w:spacing w:before="120"/>
        <w:rPr>
          <w:b/>
          <w:sz w:val="22"/>
          <w:szCs w:val="22"/>
        </w:rPr>
      </w:pPr>
      <w:r>
        <w:rPr>
          <w:b/>
          <w:sz w:val="22"/>
          <w:szCs w:val="22"/>
        </w:rPr>
        <w:t>Wnioskodawca:</w:t>
      </w:r>
    </w:p>
    <w:p w:rsidR="007F55BB" w:rsidRDefault="007F55BB">
      <w:pPr>
        <w:spacing w:before="120"/>
        <w:rPr>
          <w:sz w:val="22"/>
          <w:szCs w:val="22"/>
        </w:rPr>
      </w:pPr>
      <w:r>
        <w:rPr>
          <w:i/>
          <w:sz w:val="22"/>
          <w:szCs w:val="22"/>
        </w:rPr>
        <w:t>[nazwa]_</w:t>
      </w:r>
      <w:r>
        <w:rPr>
          <w:sz w:val="22"/>
          <w:szCs w:val="22"/>
        </w:rPr>
        <w:t>______________</w:t>
      </w:r>
    </w:p>
    <w:p w:rsidR="007F55BB" w:rsidRDefault="007F55BB">
      <w:pPr>
        <w:spacing w:before="120"/>
        <w:rPr>
          <w:sz w:val="22"/>
          <w:szCs w:val="22"/>
        </w:rPr>
      </w:pPr>
      <w:r>
        <w:rPr>
          <w:i/>
          <w:sz w:val="22"/>
          <w:szCs w:val="22"/>
        </w:rPr>
        <w:t>[adres]</w:t>
      </w:r>
      <w:r>
        <w:rPr>
          <w:sz w:val="22"/>
          <w:szCs w:val="22"/>
        </w:rPr>
        <w:t>_______________</w:t>
      </w:r>
    </w:p>
    <w:p w:rsidR="007F55BB" w:rsidRDefault="007F55BB">
      <w:pPr>
        <w:spacing w:before="120"/>
        <w:rPr>
          <w:sz w:val="22"/>
          <w:szCs w:val="22"/>
        </w:rPr>
      </w:pPr>
    </w:p>
    <w:p w:rsidR="007F55BB" w:rsidRDefault="007F55BB">
      <w:pPr>
        <w:pBdr>
          <w:bottom w:val="single" w:sz="12" w:space="1" w:color="auto"/>
        </w:pBdr>
        <w:spacing w:before="120" w:after="120"/>
        <w:rPr>
          <w:sz w:val="22"/>
          <w:szCs w:val="22"/>
        </w:rPr>
      </w:pPr>
    </w:p>
    <w:p w:rsidR="007F55BB" w:rsidRDefault="007F55BB"/>
    <w:p w:rsidR="007F55BB" w:rsidRDefault="007F55BB">
      <w:pPr>
        <w:pStyle w:val="Podtytu"/>
        <w:numPr>
          <w:ilvl w:val="0"/>
          <w:numId w:val="0"/>
        </w:numPr>
        <w:spacing w:before="60" w:after="60"/>
        <w:jc w:val="both"/>
        <w:rPr>
          <w:smallCaps/>
          <w:sz w:val="28"/>
          <w:szCs w:val="28"/>
        </w:rPr>
      </w:pPr>
      <w:r>
        <w:rPr>
          <w:smallCaps/>
          <w:sz w:val="28"/>
          <w:szCs w:val="28"/>
        </w:rPr>
        <w:t>Część A.  Opis wiarygodności Wnioskodawcy</w:t>
      </w:r>
    </w:p>
    <w:tbl>
      <w:tblPr>
        <w:tblW w:w="9993" w:type="dxa"/>
        <w:tblLayout w:type="fixed"/>
        <w:tblCellMar>
          <w:left w:w="70" w:type="dxa"/>
          <w:right w:w="70" w:type="dxa"/>
        </w:tblCellMar>
        <w:tblLook w:val="0000"/>
      </w:tblPr>
      <w:tblGrid>
        <w:gridCol w:w="9993"/>
      </w:tblGrid>
      <w:tr w:rsidR="007F55BB">
        <w:trPr>
          <w:trHeight w:val="260"/>
        </w:trPr>
        <w:tc>
          <w:tcPr>
            <w:tcW w:w="999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napToGrid w:val="0"/>
              <w:spacing w:before="240" w:after="200"/>
              <w:jc w:val="both"/>
              <w:rPr>
                <w:sz w:val="20"/>
                <w:szCs w:val="20"/>
              </w:rPr>
            </w:pPr>
            <w:r>
              <w:rPr>
                <w:b/>
                <w:sz w:val="20"/>
                <w:szCs w:val="20"/>
              </w:rPr>
              <w:t>A.1. Posiadane certyfikaty i systemy zarządzania jakością, oceny ratingowe, licencje itp. (nazwa, data przyznania oraz krótka charakterystyka)</w:t>
            </w:r>
            <w:r>
              <w:rPr>
                <w:sz w:val="20"/>
                <w:szCs w:val="20"/>
              </w:rPr>
              <w:t xml:space="preserve">. </w:t>
            </w:r>
          </w:p>
          <w:p w:rsidR="007F55BB" w:rsidRDefault="007F55BB">
            <w:pPr>
              <w:snapToGrid w:val="0"/>
              <w:spacing w:before="240" w:after="200"/>
              <w:jc w:val="both"/>
              <w:rPr>
                <w:i/>
                <w:sz w:val="20"/>
                <w:szCs w:val="20"/>
              </w:rPr>
            </w:pPr>
            <w:r>
              <w:rPr>
                <w:i/>
                <w:sz w:val="20"/>
                <w:szCs w:val="20"/>
              </w:rPr>
              <w:t>[Należy  wskazać nazwy bądź kategorie otrzymanych wyróżnień, nagród itp., nazwy instytucji wydającej lub zatwierdzającej dany certyfikat, licencję, wyróżnienie, ocenę ratingową itp. datę przyznania lub wdrożenia wraz z krótką charakterystyką. Wnioskodawca zobowiązany jest do wskazania wyróżnień, certyfikatów lub nagród, które w jego opinii są najistotniejsze z punktu widzenia realizacji Operacji.</w:t>
            </w:r>
          </w:p>
          <w:p w:rsidR="007F55BB" w:rsidRDefault="007F55BB">
            <w:pPr>
              <w:snapToGrid w:val="0"/>
              <w:spacing w:before="240" w:after="200"/>
              <w:jc w:val="both"/>
              <w:rPr>
                <w:sz w:val="20"/>
                <w:szCs w:val="20"/>
              </w:rPr>
            </w:pPr>
          </w:p>
        </w:tc>
      </w:tr>
      <w:tr w:rsidR="007F55BB">
        <w:trPr>
          <w:trHeight w:val="707"/>
        </w:trPr>
        <w:tc>
          <w:tcPr>
            <w:tcW w:w="9993" w:type="dxa"/>
            <w:tcBorders>
              <w:top w:val="single" w:sz="4" w:space="0" w:color="000000"/>
              <w:left w:val="single" w:sz="4" w:space="0" w:color="000000"/>
              <w:bottom w:val="single" w:sz="4" w:space="0" w:color="000000"/>
              <w:right w:val="single" w:sz="4" w:space="0" w:color="000000"/>
            </w:tcBorders>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bl>
    <w:p w:rsidR="007F55BB" w:rsidRDefault="007F55BB"/>
    <w:tbl>
      <w:tblPr>
        <w:tblW w:w="10018" w:type="dxa"/>
        <w:tblInd w:w="-25" w:type="dxa"/>
        <w:tblLayout w:type="fixed"/>
        <w:tblCellMar>
          <w:left w:w="70" w:type="dxa"/>
          <w:right w:w="70" w:type="dxa"/>
        </w:tblCellMar>
        <w:tblLook w:val="0000"/>
      </w:tblPr>
      <w:tblGrid>
        <w:gridCol w:w="10018"/>
      </w:tblGrid>
      <w:tr w:rsidR="007F55BB">
        <w:trPr>
          <w:trHeight w:val="155"/>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1B05D9">
            <w:pPr>
              <w:spacing w:before="240" w:after="240"/>
              <w:jc w:val="both"/>
              <w:rPr>
                <w:b/>
                <w:sz w:val="20"/>
                <w:szCs w:val="20"/>
              </w:rPr>
            </w:pPr>
            <w:r>
              <w:rPr>
                <w:b/>
                <w:sz w:val="20"/>
                <w:szCs w:val="20"/>
              </w:rPr>
              <w:t>A.</w:t>
            </w:r>
            <w:r w:rsidR="007F55BB">
              <w:rPr>
                <w:b/>
                <w:sz w:val="20"/>
                <w:szCs w:val="20"/>
              </w:rPr>
              <w:t>2. Struktura organizacyjna Wnioskodawcy.</w:t>
            </w:r>
          </w:p>
          <w:p w:rsidR="007F55BB" w:rsidRDefault="007F55BB">
            <w:pPr>
              <w:spacing w:before="240" w:after="240"/>
              <w:jc w:val="both"/>
              <w:rPr>
                <w:i/>
                <w:sz w:val="20"/>
                <w:szCs w:val="20"/>
              </w:rPr>
            </w:pPr>
            <w:r>
              <w:rPr>
                <w:i/>
                <w:sz w:val="20"/>
                <w:szCs w:val="20"/>
              </w:rPr>
              <w:t xml:space="preserve">[W poniższym punkcie należy przedstawić opis struktury organizacyjnej Wnioskodawcy, w ramach której realizowana będzie Operacja </w:t>
            </w:r>
            <w:r w:rsidR="005E2E1E">
              <w:rPr>
                <w:i/>
                <w:sz w:val="20"/>
                <w:szCs w:val="20"/>
              </w:rPr>
              <w:t xml:space="preserve">- w rozumieniu Istotnych Postanowień Umowy - </w:t>
            </w:r>
            <w:r>
              <w:rPr>
                <w:i/>
                <w:sz w:val="20"/>
                <w:szCs w:val="20"/>
              </w:rPr>
              <w:t>ze szczególnym uwzględnieniem liczby placówek, ich wielkości mierzonej liczbą klientów i wartości akcji pożyczkowej (ew. innej związanej ze skalą finansowania pożyczkobiorców). Należy przedstawić strukturę organizacyjną Wnioskodawcy w postaci załącznika do Biznes Planu - preferowana forma graficzna. Należy także opisać zasoby techniczne znajdujące się w dyspozycji podmiotu, a które zostaną wykorzystane do realizacji Operacji. Dodatkowo należy wskazać skład kluczowych organów Wnioskodawcy wraz z krótkim opisem ich kompetencji].</w:t>
            </w:r>
          </w:p>
        </w:tc>
      </w:tr>
      <w:tr w:rsidR="007F55BB">
        <w:trPr>
          <w:trHeight w:val="155"/>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r w:rsidR="007F55BB">
        <w:trPr>
          <w:trHeight w:val="155"/>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pacing w:before="240" w:after="240"/>
              <w:ind w:left="25"/>
              <w:jc w:val="both"/>
              <w:rPr>
                <w:b/>
                <w:sz w:val="20"/>
                <w:szCs w:val="20"/>
              </w:rPr>
            </w:pPr>
            <w:r>
              <w:rPr>
                <w:b/>
                <w:sz w:val="20"/>
                <w:szCs w:val="20"/>
              </w:rPr>
              <w:t>A.3. Charakterystyka zasobów ludzkich: kadry kierowniczej oraz kluczowego personelu Wnioskodawcy.</w:t>
            </w:r>
          </w:p>
          <w:p w:rsidR="007F55BB" w:rsidRDefault="007F55BB">
            <w:pPr>
              <w:spacing w:before="240" w:after="240"/>
              <w:jc w:val="both"/>
              <w:rPr>
                <w:i/>
                <w:sz w:val="20"/>
                <w:szCs w:val="20"/>
              </w:rPr>
            </w:pPr>
            <w:r>
              <w:rPr>
                <w:i/>
                <w:sz w:val="20"/>
                <w:szCs w:val="20"/>
              </w:rPr>
              <w:t>[Należy uwiarygodnić pos</w:t>
            </w:r>
            <w:bookmarkStart w:id="0" w:name="_GoBack"/>
            <w:bookmarkEnd w:id="0"/>
            <w:r>
              <w:rPr>
                <w:i/>
                <w:sz w:val="20"/>
                <w:szCs w:val="20"/>
              </w:rPr>
              <w:t>iadanie przez Wnioskodawcę w swej organizacji doświadczenia i know-how adekwatny do sprawnej realizacji Operacji. Prosimy o podanie – jak długo Wnioskodawca obsługuje przedsiębiorców?, czy posiada dedykowanych pracowników do obsługi klientów z tego segmentu i jaki jest ich profil kompetencyjny?, itp.</w:t>
            </w:r>
          </w:p>
          <w:p w:rsidR="007F55BB" w:rsidRDefault="007F55BB">
            <w:pPr>
              <w:spacing w:before="240" w:after="240"/>
              <w:jc w:val="both"/>
              <w:rPr>
                <w:i/>
                <w:sz w:val="20"/>
                <w:szCs w:val="20"/>
              </w:rPr>
            </w:pPr>
            <w:r>
              <w:rPr>
                <w:b/>
                <w:i/>
                <w:sz w:val="20"/>
                <w:szCs w:val="20"/>
              </w:rPr>
              <w:t>Kadra kierownicza:</w:t>
            </w:r>
            <w:r>
              <w:rPr>
                <w:i/>
                <w:sz w:val="20"/>
                <w:szCs w:val="20"/>
              </w:rPr>
              <w:t xml:space="preserve"> należy podać imię i nazwisko, stanowisko, a także wykształcenie i doświadczenie kadry kierowniczej </w:t>
            </w:r>
            <w:r>
              <w:rPr>
                <w:i/>
                <w:sz w:val="20"/>
                <w:szCs w:val="20"/>
              </w:rPr>
              <w:lastRenderedPageBreak/>
              <w:t xml:space="preserve">oraz wszelkie inne informacje, które pozwolą uznać, iż realizacja Operacji, nadzór nad pracownikami oraz decyzje </w:t>
            </w:r>
            <w:r>
              <w:rPr>
                <w:i/>
                <w:sz w:val="20"/>
                <w:szCs w:val="20"/>
              </w:rPr>
              <w:br/>
              <w:t xml:space="preserve">o udzieleniu pożyczki, będą następować w oparciu o odpowiednie standardy w tym zakresie. </w:t>
            </w:r>
          </w:p>
          <w:p w:rsidR="007F55BB" w:rsidRDefault="007F55BB">
            <w:pPr>
              <w:spacing w:before="240" w:after="240"/>
              <w:jc w:val="both"/>
              <w:rPr>
                <w:i/>
                <w:sz w:val="20"/>
                <w:szCs w:val="20"/>
              </w:rPr>
            </w:pPr>
            <w:r>
              <w:rPr>
                <w:b/>
                <w:i/>
                <w:sz w:val="20"/>
                <w:szCs w:val="20"/>
              </w:rPr>
              <w:t>Kluczowy personel:</w:t>
            </w:r>
            <w:r>
              <w:rPr>
                <w:i/>
                <w:sz w:val="20"/>
                <w:szCs w:val="20"/>
              </w:rPr>
              <w:t xml:space="preserve"> należy opisać kwalifikacje osób, których analizy i rekomendacje mają szczególne znaczenie przy podejmowaniu decyzji o udzieleniu pożyczki – osób zaangażowanych w ocenę ryzyka, bezpośrednio administrujących portfelem oraz zajmujących się wsparciem prawnym, a także wszelkie inne informacje, które pozwolą uznać, iż zasoby ludzkie Wnioskodawcy są wystarczające do wdrożenia Operacji oraz osiągnięcia celów określonych w Biznes Planie. Podać należy imię i nazwisko, stanowisko, podstawę i czas trwania pracy na danym stanowisku, a także opis wykształcenia </w:t>
            </w:r>
            <w:r>
              <w:rPr>
                <w:i/>
                <w:sz w:val="20"/>
                <w:szCs w:val="20"/>
              </w:rPr>
              <w:br/>
              <w:t>i doświadczenia zawodowego ze wskazaniem zakresu obowiązków wykonywanych u Wnioskodawcy].</w:t>
            </w:r>
          </w:p>
          <w:p w:rsidR="00C2274D" w:rsidRDefault="00C2274D" w:rsidP="008932C0">
            <w:pPr>
              <w:spacing w:before="240" w:after="240"/>
              <w:jc w:val="both"/>
              <w:rPr>
                <w:i/>
                <w:sz w:val="20"/>
                <w:szCs w:val="20"/>
              </w:rPr>
            </w:pPr>
            <w:r w:rsidRPr="008932C0">
              <w:rPr>
                <w:i/>
                <w:sz w:val="20"/>
                <w:szCs w:val="20"/>
              </w:rPr>
              <w:t xml:space="preserve">UWAGA - należy podać </w:t>
            </w:r>
            <w:r w:rsidR="008932C0" w:rsidRPr="008932C0">
              <w:rPr>
                <w:i/>
                <w:sz w:val="20"/>
                <w:szCs w:val="20"/>
              </w:rPr>
              <w:t xml:space="preserve">zarówno </w:t>
            </w:r>
            <w:r w:rsidRPr="008932C0">
              <w:rPr>
                <w:i/>
                <w:sz w:val="20"/>
                <w:szCs w:val="20"/>
              </w:rPr>
              <w:t>kadrę wskazaną w Specyfikacji Istotnych Warunków Zamówienia na spełnienie warunku udziału w postępowaniu</w:t>
            </w:r>
            <w:r w:rsidR="008932C0" w:rsidRPr="008932C0">
              <w:rPr>
                <w:i/>
                <w:sz w:val="20"/>
                <w:szCs w:val="20"/>
              </w:rPr>
              <w:t xml:space="preserve"> jak i kadrę dodatkową</w:t>
            </w:r>
            <w:r w:rsidRPr="008932C0">
              <w:rPr>
                <w:i/>
                <w:sz w:val="20"/>
                <w:szCs w:val="20"/>
              </w:rPr>
              <w:t>.</w:t>
            </w:r>
            <w:r>
              <w:rPr>
                <w:i/>
                <w:sz w:val="20"/>
                <w:szCs w:val="20"/>
              </w:rPr>
              <w:t xml:space="preserve"> </w:t>
            </w:r>
          </w:p>
        </w:tc>
      </w:tr>
      <w:tr w:rsidR="007F55BB">
        <w:trPr>
          <w:trHeight w:val="155"/>
        </w:trPr>
        <w:tc>
          <w:tcPr>
            <w:tcW w:w="10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bl>
    <w:p w:rsidR="007F55BB" w:rsidRDefault="007F55BB"/>
    <w:tbl>
      <w:tblPr>
        <w:tblW w:w="10018" w:type="dxa"/>
        <w:tblInd w:w="-25" w:type="dxa"/>
        <w:tblLayout w:type="fixed"/>
        <w:tblCellMar>
          <w:left w:w="70" w:type="dxa"/>
          <w:right w:w="70" w:type="dxa"/>
        </w:tblCellMar>
        <w:tblLook w:val="0000"/>
      </w:tblPr>
      <w:tblGrid>
        <w:gridCol w:w="10018"/>
      </w:tblGrid>
      <w:tr w:rsidR="007F55BB">
        <w:trPr>
          <w:trHeight w:val="155"/>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pacing w:before="240" w:after="240"/>
              <w:ind w:left="91" w:hanging="91"/>
              <w:rPr>
                <w:b/>
                <w:sz w:val="20"/>
                <w:szCs w:val="20"/>
              </w:rPr>
            </w:pPr>
            <w:r>
              <w:rPr>
                <w:b/>
                <w:sz w:val="20"/>
                <w:szCs w:val="20"/>
              </w:rPr>
              <w:t>A.4. Opis czynności zlecanych instytucjom zewnętrznym (księgowość, windykacja, obsługa prawna itp.)</w:t>
            </w:r>
          </w:p>
          <w:p w:rsidR="007F55BB" w:rsidRDefault="007F55BB">
            <w:pPr>
              <w:spacing w:before="240" w:after="240"/>
              <w:jc w:val="both"/>
              <w:rPr>
                <w:i/>
                <w:sz w:val="20"/>
                <w:szCs w:val="20"/>
              </w:rPr>
            </w:pPr>
            <w:r>
              <w:rPr>
                <w:i/>
                <w:sz w:val="20"/>
                <w:szCs w:val="20"/>
              </w:rPr>
              <w:t>[Należy wskazać zakres wykorzystywania zasobów zewnętrznych przez Wnioskodawcę, poprzez zlecanie wyspecjalizowanym podmiotom zewnętrznym procesów niezbędnych do prawidłowego funkcjonowania Wnioskodawcy takich jak np. księgowość, windykacja, obsługa prawna itp.]</w:t>
            </w:r>
          </w:p>
        </w:tc>
      </w:tr>
      <w:tr w:rsidR="007F55BB">
        <w:trPr>
          <w:trHeight w:val="155"/>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tc>
      </w:tr>
    </w:tbl>
    <w:p w:rsidR="007F55BB" w:rsidRDefault="007F55BB">
      <w:pPr>
        <w:pStyle w:val="Podtytu"/>
        <w:numPr>
          <w:ilvl w:val="0"/>
          <w:numId w:val="0"/>
        </w:numPr>
        <w:spacing w:before="60" w:after="60"/>
        <w:ind w:left="720" w:hanging="720"/>
        <w:jc w:val="both"/>
        <w:rPr>
          <w:smallCaps/>
          <w:sz w:val="28"/>
          <w:szCs w:val="28"/>
        </w:rPr>
      </w:pPr>
    </w:p>
    <w:p w:rsidR="007F55BB" w:rsidRDefault="007F55BB">
      <w:pPr>
        <w:pStyle w:val="Podtytu"/>
        <w:numPr>
          <w:ilvl w:val="0"/>
          <w:numId w:val="0"/>
        </w:numPr>
        <w:spacing w:before="60" w:after="60"/>
        <w:ind w:left="720" w:hanging="720"/>
        <w:jc w:val="both"/>
        <w:rPr>
          <w:smallCaps/>
          <w:sz w:val="28"/>
          <w:szCs w:val="28"/>
        </w:rPr>
      </w:pPr>
      <w:r>
        <w:rPr>
          <w:smallCaps/>
          <w:sz w:val="28"/>
          <w:szCs w:val="28"/>
        </w:rPr>
        <w:t>Część B. Opis realizacji Operacji</w:t>
      </w:r>
    </w:p>
    <w:tbl>
      <w:tblPr>
        <w:tblW w:w="10018" w:type="dxa"/>
        <w:tblInd w:w="-25" w:type="dxa"/>
        <w:tblLayout w:type="fixed"/>
        <w:tblCellMar>
          <w:left w:w="70" w:type="dxa"/>
          <w:right w:w="70" w:type="dxa"/>
        </w:tblCellMar>
        <w:tblLook w:val="0000"/>
      </w:tblPr>
      <w:tblGrid>
        <w:gridCol w:w="10018"/>
      </w:tblGrid>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pacing w:before="240" w:after="240"/>
              <w:jc w:val="both"/>
              <w:rPr>
                <w:b/>
                <w:sz w:val="20"/>
                <w:szCs w:val="20"/>
              </w:rPr>
            </w:pPr>
            <w:r>
              <w:rPr>
                <w:b/>
                <w:sz w:val="20"/>
                <w:szCs w:val="20"/>
              </w:rPr>
              <w:t>B.</w:t>
            </w:r>
            <w:r w:rsidR="00FB337A">
              <w:rPr>
                <w:b/>
                <w:sz w:val="20"/>
                <w:szCs w:val="20"/>
              </w:rPr>
              <w:t>1</w:t>
            </w:r>
            <w:r>
              <w:rPr>
                <w:b/>
                <w:sz w:val="20"/>
                <w:szCs w:val="20"/>
              </w:rPr>
              <w:t>. Analiza rynku docelowego produktów oferowanych w ramach Operacji</w:t>
            </w:r>
          </w:p>
          <w:p w:rsidR="007F55BB" w:rsidRDefault="007F55BB">
            <w:pPr>
              <w:spacing w:before="240" w:after="240"/>
              <w:jc w:val="both"/>
              <w:rPr>
                <w:i/>
                <w:sz w:val="20"/>
                <w:szCs w:val="20"/>
              </w:rPr>
            </w:pPr>
            <w:r>
              <w:rPr>
                <w:i/>
                <w:sz w:val="20"/>
                <w:szCs w:val="20"/>
              </w:rPr>
              <w:t xml:space="preserve">[Prosimy krótko scharakteryzować regionalny rynek województwa mazowieckiego, ze szczególnym uwzględnieniem charakterystyki pożyczkobiorców działających w regionie. Proszę opisać sytuację na rynku pożyczkowym w regionie tj. proszę opisać głównych konkurentów, szacowany popyt oraz podaż na pożyczki w regionie. </w:t>
            </w:r>
          </w:p>
          <w:p w:rsidR="007F55BB" w:rsidRDefault="007F55BB">
            <w:pPr>
              <w:spacing w:before="240" w:after="240"/>
              <w:jc w:val="both"/>
              <w:rPr>
                <w:i/>
                <w:sz w:val="20"/>
                <w:szCs w:val="20"/>
              </w:rPr>
            </w:pPr>
            <w:r>
              <w:rPr>
                <w:i/>
                <w:sz w:val="20"/>
                <w:szCs w:val="20"/>
              </w:rPr>
              <w:t>Ponadto, należy scharakteryzować rynek docelowy</w:t>
            </w:r>
            <w:r w:rsidR="00D27451">
              <w:rPr>
                <w:i/>
                <w:sz w:val="20"/>
                <w:szCs w:val="20"/>
              </w:rPr>
              <w:t xml:space="preserve"> wraz z krótką charakterystyką O</w:t>
            </w:r>
            <w:r>
              <w:rPr>
                <w:i/>
                <w:sz w:val="20"/>
                <w:szCs w:val="20"/>
              </w:rPr>
              <w:t xml:space="preserve">statecznych </w:t>
            </w:r>
            <w:r w:rsidR="00D27451">
              <w:rPr>
                <w:i/>
                <w:sz w:val="20"/>
                <w:szCs w:val="20"/>
              </w:rPr>
              <w:t>B</w:t>
            </w:r>
            <w:r>
              <w:rPr>
                <w:i/>
                <w:sz w:val="20"/>
                <w:szCs w:val="20"/>
              </w:rPr>
              <w:t>eneficjentów produktów oferowanych w ramach Operacji. Proszę wskazać kryteria jakościowe i ilościowe jakimi będzie kierował się Wnioskodawca przy wyborze pożyczkobiorców.</w:t>
            </w:r>
          </w:p>
          <w:p w:rsidR="007F55BB" w:rsidRDefault="007F55BB">
            <w:pPr>
              <w:pStyle w:val="Kolorowalistaakcent11"/>
              <w:snapToGrid w:val="0"/>
              <w:spacing w:before="240" w:after="240" w:line="240" w:lineRule="auto"/>
              <w:ind w:left="0"/>
              <w:jc w:val="both"/>
              <w:rPr>
                <w:rFonts w:ascii="Times New Roman" w:hAnsi="Times New Roman"/>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napToGrid w:val="0"/>
              <w:spacing w:before="240" w:after="240"/>
              <w:jc w:val="both"/>
              <w:rPr>
                <w:b/>
                <w:sz w:val="20"/>
                <w:szCs w:val="20"/>
              </w:rPr>
            </w:pPr>
            <w:r>
              <w:rPr>
                <w:b/>
                <w:sz w:val="20"/>
                <w:szCs w:val="20"/>
              </w:rPr>
              <w:lastRenderedPageBreak/>
              <w:t>B.</w:t>
            </w:r>
            <w:r w:rsidR="00F36F8E">
              <w:rPr>
                <w:b/>
                <w:sz w:val="20"/>
                <w:szCs w:val="20"/>
              </w:rPr>
              <w:t>2</w:t>
            </w:r>
            <w:r>
              <w:rPr>
                <w:b/>
                <w:sz w:val="20"/>
                <w:szCs w:val="20"/>
              </w:rPr>
              <w:t>. Charakterystyka produktu oferowanego w ramach Operacji</w:t>
            </w:r>
          </w:p>
          <w:p w:rsidR="004759EF" w:rsidRDefault="007F55BB" w:rsidP="004759EF">
            <w:pPr>
              <w:snapToGrid w:val="0"/>
              <w:spacing w:before="240" w:after="240"/>
              <w:jc w:val="both"/>
              <w:rPr>
                <w:i/>
                <w:sz w:val="20"/>
                <w:szCs w:val="20"/>
              </w:rPr>
            </w:pPr>
            <w:r>
              <w:rPr>
                <w:i/>
                <w:sz w:val="20"/>
                <w:szCs w:val="20"/>
              </w:rPr>
              <w:t>[Prosimy opisać podstawowe parametry produktów oferowanych w ramach Operacji, w tym m. in.</w:t>
            </w:r>
            <w:r w:rsidR="005E2E1E">
              <w:rPr>
                <w:i/>
                <w:sz w:val="20"/>
                <w:szCs w:val="20"/>
              </w:rPr>
              <w:t xml:space="preserve"> proponowane </w:t>
            </w:r>
            <w:r>
              <w:rPr>
                <w:i/>
                <w:sz w:val="20"/>
                <w:szCs w:val="20"/>
              </w:rPr>
              <w:t xml:space="preserve"> kwoty, </w:t>
            </w:r>
            <w:r w:rsidRPr="00F36F8E">
              <w:rPr>
                <w:i/>
                <w:sz w:val="20"/>
                <w:szCs w:val="20"/>
              </w:rPr>
              <w:t>cel finansowania,</w:t>
            </w:r>
            <w:r>
              <w:rPr>
                <w:i/>
                <w:sz w:val="20"/>
                <w:szCs w:val="20"/>
              </w:rPr>
              <w:t xml:space="preserve"> warunki jakie m</w:t>
            </w:r>
            <w:r w:rsidR="004759EF">
              <w:rPr>
                <w:i/>
                <w:sz w:val="20"/>
                <w:szCs w:val="20"/>
              </w:rPr>
              <w:t xml:space="preserve">usi spełnić </w:t>
            </w:r>
            <w:r w:rsidR="000105BB">
              <w:rPr>
                <w:i/>
                <w:sz w:val="20"/>
                <w:szCs w:val="20"/>
              </w:rPr>
              <w:t>Beneficjent Ostateczny</w:t>
            </w:r>
            <w:r w:rsidR="004759EF">
              <w:rPr>
                <w:i/>
                <w:sz w:val="20"/>
                <w:szCs w:val="20"/>
              </w:rPr>
              <w:t>, itp</w:t>
            </w:r>
            <w:r w:rsidR="00C2274D">
              <w:rPr>
                <w:i/>
                <w:sz w:val="20"/>
                <w:szCs w:val="20"/>
              </w:rPr>
              <w:t>.</w:t>
            </w:r>
            <w:r w:rsidR="004759EF">
              <w:rPr>
                <w:i/>
                <w:sz w:val="20"/>
                <w:szCs w:val="20"/>
              </w:rPr>
              <w:t xml:space="preserve"> Parametr</w:t>
            </w:r>
            <w:r w:rsidR="00C2274D">
              <w:rPr>
                <w:i/>
                <w:sz w:val="20"/>
                <w:szCs w:val="20"/>
              </w:rPr>
              <w:t>y</w:t>
            </w:r>
            <w:r w:rsidR="004759EF">
              <w:rPr>
                <w:i/>
                <w:sz w:val="20"/>
                <w:szCs w:val="20"/>
              </w:rPr>
              <w:t xml:space="preserve"> muszą być zgodne z wymogami brzegowymi określonymi w </w:t>
            </w:r>
            <w:r>
              <w:rPr>
                <w:i/>
                <w:sz w:val="20"/>
                <w:szCs w:val="20"/>
              </w:rPr>
              <w:t xml:space="preserve"> Metry</w:t>
            </w:r>
            <w:r w:rsidR="004759EF">
              <w:rPr>
                <w:i/>
                <w:sz w:val="20"/>
                <w:szCs w:val="20"/>
              </w:rPr>
              <w:t>ce</w:t>
            </w:r>
            <w:r>
              <w:rPr>
                <w:i/>
                <w:sz w:val="20"/>
                <w:szCs w:val="20"/>
              </w:rPr>
              <w:t xml:space="preserve"> Produktu Finansowego stanowiącej Załącznik nr </w:t>
            </w:r>
            <w:r w:rsidR="00D27451">
              <w:rPr>
                <w:i/>
                <w:sz w:val="20"/>
                <w:szCs w:val="20"/>
              </w:rPr>
              <w:t>1</w:t>
            </w:r>
            <w:r>
              <w:rPr>
                <w:i/>
                <w:sz w:val="20"/>
                <w:szCs w:val="20"/>
              </w:rPr>
              <w:t xml:space="preserve"> do Specyfikacji Istotnych Warunków Zamówienia</w:t>
            </w:r>
            <w:r w:rsidR="004759EF">
              <w:rPr>
                <w:i/>
                <w:sz w:val="20"/>
                <w:szCs w:val="20"/>
              </w:rPr>
              <w:t>.</w:t>
            </w:r>
          </w:p>
          <w:p w:rsidR="007F55BB" w:rsidRDefault="007F55BB">
            <w:pPr>
              <w:snapToGrid w:val="0"/>
              <w:spacing w:before="240" w:after="240"/>
              <w:jc w:val="both"/>
              <w:rPr>
                <w:i/>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pacing w:before="240" w:after="240"/>
              <w:jc w:val="both"/>
              <w:rPr>
                <w:b/>
                <w:sz w:val="20"/>
                <w:szCs w:val="20"/>
              </w:rPr>
            </w:pPr>
            <w:r>
              <w:rPr>
                <w:b/>
                <w:sz w:val="20"/>
                <w:szCs w:val="20"/>
              </w:rPr>
              <w:t>B.</w:t>
            </w:r>
            <w:r w:rsidR="00F36F8E">
              <w:rPr>
                <w:b/>
                <w:sz w:val="20"/>
                <w:szCs w:val="20"/>
              </w:rPr>
              <w:t>2</w:t>
            </w:r>
            <w:r>
              <w:rPr>
                <w:b/>
                <w:sz w:val="20"/>
                <w:szCs w:val="20"/>
              </w:rPr>
              <w:t xml:space="preserve"> Planowane rezultaty realizowanej Operacji. </w:t>
            </w:r>
          </w:p>
          <w:p w:rsidR="007F55BB" w:rsidRDefault="007F55BB">
            <w:pPr>
              <w:spacing w:before="240" w:after="240"/>
              <w:jc w:val="both"/>
              <w:rPr>
                <w:i/>
                <w:sz w:val="20"/>
                <w:szCs w:val="20"/>
              </w:rPr>
            </w:pPr>
            <w:r>
              <w:rPr>
                <w:i/>
                <w:sz w:val="20"/>
                <w:szCs w:val="20"/>
              </w:rPr>
              <w:t xml:space="preserve">[Prosimy o uzupełnienie wszystkich komórek w poniższej Tabeli nr 3. </w:t>
            </w:r>
          </w:p>
          <w:p w:rsidR="007F55BB" w:rsidRDefault="007F55BB">
            <w:pPr>
              <w:spacing w:before="240" w:after="240"/>
              <w:jc w:val="both"/>
              <w:rPr>
                <w:i/>
                <w:sz w:val="20"/>
                <w:szCs w:val="20"/>
              </w:rPr>
            </w:pPr>
            <w:r>
              <w:rPr>
                <w:i/>
                <w:sz w:val="20"/>
                <w:szCs w:val="20"/>
              </w:rPr>
              <w:t>Wartości wskaźników zaprojektowane w niniejszym punkcie powinny być spójne z wartościami przedstawionymi w Części C. Biznes Planu.</w:t>
            </w:r>
          </w:p>
          <w:p w:rsidR="007F55BB" w:rsidRDefault="007F55BB">
            <w:pPr>
              <w:spacing w:before="240" w:after="240"/>
              <w:jc w:val="both"/>
              <w:rPr>
                <w:i/>
                <w:sz w:val="20"/>
                <w:szCs w:val="20"/>
              </w:rPr>
            </w:pPr>
            <w:r>
              <w:rPr>
                <w:i/>
                <w:sz w:val="20"/>
                <w:szCs w:val="20"/>
              </w:rPr>
              <w:t xml:space="preserve">W komentarzu do Tabeli prosimy o analizę czy i jak Operacja przyczynia się do zwiększenia dostępności do źródeł finansowania dla pożyczkobiorców rozumianego jako zwiększenie wolumenu udzielanych jednostkowych instrumentów finansowych. Ponadto należy wskazać wpływ realizowanej Operacji na wzrost liczby pożyczkobiorców korzystających ze wsparcia </w:t>
            </w:r>
            <w:proofErr w:type="spellStart"/>
            <w:r>
              <w:rPr>
                <w:i/>
                <w:sz w:val="20"/>
                <w:szCs w:val="20"/>
              </w:rPr>
              <w:t>pozadotacyjnych</w:t>
            </w:r>
            <w:proofErr w:type="spellEnd"/>
            <w:r>
              <w:rPr>
                <w:i/>
                <w:sz w:val="20"/>
                <w:szCs w:val="20"/>
              </w:rPr>
              <w:t xml:space="preserve"> instrumentów finansowych tj. jednostkowych pożyczek.]</w:t>
            </w:r>
          </w:p>
        </w:tc>
      </w:tr>
      <w:tr w:rsidR="007F55BB">
        <w:trPr>
          <w:trHeight w:val="701"/>
        </w:trPr>
        <w:tc>
          <w:tcPr>
            <w:tcW w:w="10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5BB" w:rsidRDefault="007F55BB">
            <w:pPr>
              <w:spacing w:before="60" w:after="60"/>
              <w:rPr>
                <w:b/>
                <w:sz w:val="20"/>
                <w:szCs w:val="20"/>
              </w:rPr>
            </w:pPr>
            <w:r>
              <w:rPr>
                <w:b/>
                <w:sz w:val="20"/>
                <w:szCs w:val="20"/>
              </w:rPr>
              <w:t xml:space="preserve">Tabela nr </w:t>
            </w:r>
            <w:r w:rsidR="001B05D9">
              <w:rPr>
                <w:b/>
                <w:sz w:val="20"/>
                <w:szCs w:val="20"/>
              </w:rPr>
              <w:t>1</w:t>
            </w:r>
            <w:r>
              <w:rPr>
                <w:b/>
                <w:sz w:val="20"/>
                <w:szCs w:val="20"/>
              </w:rPr>
              <w:t>.:</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3260"/>
              <w:gridCol w:w="1957"/>
              <w:gridCol w:w="2126"/>
              <w:gridCol w:w="1805"/>
            </w:tblGrid>
            <w:tr w:rsidR="007F55BB">
              <w:trPr>
                <w:trHeight w:val="286"/>
              </w:trPr>
              <w:tc>
                <w:tcPr>
                  <w:tcW w:w="796" w:type="dxa"/>
                  <w:shd w:val="clear" w:color="auto" w:fill="B4C6E7"/>
                  <w:vAlign w:val="center"/>
                </w:tcPr>
                <w:p w:rsidR="007F55BB" w:rsidRDefault="007F55BB">
                  <w:pPr>
                    <w:jc w:val="center"/>
                    <w:rPr>
                      <w:sz w:val="20"/>
                      <w:szCs w:val="20"/>
                    </w:rPr>
                  </w:pPr>
                  <w:r>
                    <w:rPr>
                      <w:sz w:val="20"/>
                      <w:szCs w:val="20"/>
                    </w:rPr>
                    <w:t>Tab. 3</w:t>
                  </w:r>
                </w:p>
              </w:tc>
              <w:tc>
                <w:tcPr>
                  <w:tcW w:w="3260" w:type="dxa"/>
                  <w:shd w:val="clear" w:color="auto" w:fill="B4C6E7"/>
                  <w:vAlign w:val="center"/>
                </w:tcPr>
                <w:p w:rsidR="007F55BB" w:rsidRDefault="007F55BB">
                  <w:pPr>
                    <w:jc w:val="center"/>
                    <w:rPr>
                      <w:b/>
                      <w:sz w:val="20"/>
                      <w:szCs w:val="20"/>
                    </w:rPr>
                  </w:pPr>
                  <w:r>
                    <w:rPr>
                      <w:b/>
                      <w:sz w:val="20"/>
                      <w:szCs w:val="20"/>
                    </w:rPr>
                    <w:t>A</w:t>
                  </w:r>
                </w:p>
              </w:tc>
              <w:tc>
                <w:tcPr>
                  <w:tcW w:w="1957" w:type="dxa"/>
                  <w:shd w:val="clear" w:color="auto" w:fill="B4C6E7"/>
                  <w:vAlign w:val="center"/>
                </w:tcPr>
                <w:p w:rsidR="007F55BB" w:rsidRDefault="007F55BB">
                  <w:pPr>
                    <w:jc w:val="center"/>
                    <w:rPr>
                      <w:b/>
                      <w:sz w:val="20"/>
                      <w:szCs w:val="20"/>
                    </w:rPr>
                  </w:pPr>
                  <w:r>
                    <w:rPr>
                      <w:b/>
                      <w:sz w:val="20"/>
                      <w:szCs w:val="20"/>
                    </w:rPr>
                    <w:t>B</w:t>
                  </w:r>
                </w:p>
              </w:tc>
              <w:tc>
                <w:tcPr>
                  <w:tcW w:w="2126" w:type="dxa"/>
                  <w:shd w:val="clear" w:color="auto" w:fill="B4C6E7"/>
                  <w:vAlign w:val="center"/>
                </w:tcPr>
                <w:p w:rsidR="007F55BB" w:rsidRDefault="007F55BB">
                  <w:pPr>
                    <w:jc w:val="center"/>
                    <w:rPr>
                      <w:b/>
                      <w:sz w:val="20"/>
                      <w:szCs w:val="20"/>
                    </w:rPr>
                  </w:pPr>
                  <w:r>
                    <w:rPr>
                      <w:b/>
                      <w:sz w:val="20"/>
                      <w:szCs w:val="20"/>
                    </w:rPr>
                    <w:t>C</w:t>
                  </w:r>
                </w:p>
              </w:tc>
              <w:tc>
                <w:tcPr>
                  <w:tcW w:w="1805" w:type="dxa"/>
                  <w:shd w:val="clear" w:color="auto" w:fill="B4C6E7"/>
                  <w:vAlign w:val="center"/>
                </w:tcPr>
                <w:p w:rsidR="007F55BB" w:rsidRDefault="007F55BB">
                  <w:pPr>
                    <w:jc w:val="center"/>
                    <w:rPr>
                      <w:b/>
                      <w:sz w:val="20"/>
                      <w:szCs w:val="20"/>
                    </w:rPr>
                  </w:pPr>
                  <w:r>
                    <w:rPr>
                      <w:b/>
                      <w:sz w:val="20"/>
                      <w:szCs w:val="20"/>
                    </w:rPr>
                    <w:t>D</w:t>
                  </w:r>
                </w:p>
              </w:tc>
            </w:tr>
            <w:tr w:rsidR="007F55BB">
              <w:trPr>
                <w:trHeight w:val="286"/>
              </w:trPr>
              <w:tc>
                <w:tcPr>
                  <w:tcW w:w="796" w:type="dxa"/>
                  <w:shd w:val="clear" w:color="auto" w:fill="B4C6E7"/>
                  <w:vAlign w:val="center"/>
                </w:tcPr>
                <w:p w:rsidR="007F55BB" w:rsidRDefault="007F55BB">
                  <w:pPr>
                    <w:jc w:val="center"/>
                    <w:rPr>
                      <w:sz w:val="20"/>
                      <w:szCs w:val="20"/>
                    </w:rPr>
                  </w:pPr>
                  <w:r>
                    <w:rPr>
                      <w:sz w:val="20"/>
                      <w:szCs w:val="20"/>
                    </w:rPr>
                    <w:t>L.p.</w:t>
                  </w:r>
                </w:p>
              </w:tc>
              <w:tc>
                <w:tcPr>
                  <w:tcW w:w="3260" w:type="dxa"/>
                  <w:shd w:val="clear" w:color="auto" w:fill="B4C6E7"/>
                  <w:vAlign w:val="center"/>
                </w:tcPr>
                <w:p w:rsidR="007F55BB" w:rsidRDefault="007F55BB">
                  <w:pPr>
                    <w:jc w:val="center"/>
                    <w:rPr>
                      <w:b/>
                      <w:sz w:val="20"/>
                      <w:szCs w:val="20"/>
                    </w:rPr>
                  </w:pPr>
                  <w:r>
                    <w:rPr>
                      <w:b/>
                      <w:sz w:val="20"/>
                      <w:szCs w:val="20"/>
                    </w:rPr>
                    <w:t>Wskaźnik</w:t>
                  </w:r>
                </w:p>
              </w:tc>
              <w:tc>
                <w:tcPr>
                  <w:tcW w:w="1957" w:type="dxa"/>
                  <w:shd w:val="clear" w:color="auto" w:fill="B4C6E7"/>
                  <w:vAlign w:val="center"/>
                </w:tcPr>
                <w:p w:rsidR="007F55BB" w:rsidRDefault="007F55BB">
                  <w:pPr>
                    <w:jc w:val="center"/>
                    <w:rPr>
                      <w:b/>
                      <w:sz w:val="20"/>
                      <w:szCs w:val="20"/>
                    </w:rPr>
                  </w:pPr>
                  <w:r>
                    <w:rPr>
                      <w:b/>
                      <w:sz w:val="20"/>
                      <w:szCs w:val="20"/>
                    </w:rPr>
                    <w:t>Wartość bazowa*</w:t>
                  </w:r>
                </w:p>
              </w:tc>
              <w:tc>
                <w:tcPr>
                  <w:tcW w:w="2126" w:type="dxa"/>
                  <w:shd w:val="clear" w:color="auto" w:fill="B4C6E7"/>
                  <w:vAlign w:val="center"/>
                </w:tcPr>
                <w:p w:rsidR="007F55BB" w:rsidRDefault="007F55BB">
                  <w:pPr>
                    <w:jc w:val="center"/>
                    <w:rPr>
                      <w:b/>
                      <w:sz w:val="20"/>
                      <w:szCs w:val="20"/>
                    </w:rPr>
                  </w:pPr>
                  <w:r>
                    <w:rPr>
                      <w:b/>
                      <w:sz w:val="20"/>
                      <w:szCs w:val="20"/>
                    </w:rPr>
                    <w:t>Wartość docelowa**</w:t>
                  </w:r>
                </w:p>
              </w:tc>
              <w:tc>
                <w:tcPr>
                  <w:tcW w:w="1805" w:type="dxa"/>
                  <w:shd w:val="clear" w:color="auto" w:fill="B4C6E7"/>
                  <w:vAlign w:val="center"/>
                </w:tcPr>
                <w:p w:rsidR="007F55BB" w:rsidRDefault="007F55BB">
                  <w:pPr>
                    <w:jc w:val="center"/>
                    <w:rPr>
                      <w:b/>
                      <w:sz w:val="20"/>
                      <w:szCs w:val="20"/>
                    </w:rPr>
                  </w:pPr>
                  <w:r>
                    <w:rPr>
                      <w:b/>
                      <w:sz w:val="20"/>
                      <w:szCs w:val="20"/>
                    </w:rPr>
                    <w:t>Uzasadnienie***</w:t>
                  </w:r>
                </w:p>
              </w:tc>
            </w:tr>
            <w:tr w:rsidR="007F55BB">
              <w:trPr>
                <w:trHeight w:val="728"/>
              </w:trPr>
              <w:tc>
                <w:tcPr>
                  <w:tcW w:w="796" w:type="dxa"/>
                  <w:shd w:val="clear" w:color="auto" w:fill="B4C6E7"/>
                  <w:vAlign w:val="center"/>
                </w:tcPr>
                <w:p w:rsidR="007F55BB" w:rsidRDefault="007F55BB">
                  <w:pPr>
                    <w:jc w:val="center"/>
                    <w:rPr>
                      <w:sz w:val="20"/>
                      <w:szCs w:val="20"/>
                    </w:rPr>
                  </w:pPr>
                  <w:r>
                    <w:rPr>
                      <w:sz w:val="20"/>
                      <w:szCs w:val="20"/>
                    </w:rPr>
                    <w:t>1.</w:t>
                  </w:r>
                </w:p>
              </w:tc>
              <w:tc>
                <w:tcPr>
                  <w:tcW w:w="3260" w:type="dxa"/>
                  <w:shd w:val="clear" w:color="auto" w:fill="B4C6E7"/>
                  <w:vAlign w:val="center"/>
                </w:tcPr>
                <w:p w:rsidR="007F55BB" w:rsidRDefault="007F55BB" w:rsidP="008932C0">
                  <w:pPr>
                    <w:rPr>
                      <w:b/>
                      <w:sz w:val="20"/>
                      <w:szCs w:val="20"/>
                    </w:rPr>
                  </w:pPr>
                  <w:r>
                    <w:rPr>
                      <w:b/>
                      <w:sz w:val="20"/>
                      <w:szCs w:val="20"/>
                    </w:rPr>
                    <w:t>Liczba udzielonych pożyczek</w:t>
                  </w:r>
                </w:p>
              </w:tc>
              <w:tc>
                <w:tcPr>
                  <w:tcW w:w="1957" w:type="dxa"/>
                  <w:vAlign w:val="center"/>
                </w:tcPr>
                <w:p w:rsidR="007F55BB" w:rsidRDefault="007F55BB">
                  <w:pPr>
                    <w:rPr>
                      <w:sz w:val="20"/>
                      <w:szCs w:val="20"/>
                    </w:rPr>
                  </w:pPr>
                </w:p>
              </w:tc>
              <w:tc>
                <w:tcPr>
                  <w:tcW w:w="2126" w:type="dxa"/>
                  <w:vAlign w:val="center"/>
                </w:tcPr>
                <w:p w:rsidR="007F55BB" w:rsidRDefault="007F55BB">
                  <w:pPr>
                    <w:rPr>
                      <w:sz w:val="20"/>
                      <w:szCs w:val="20"/>
                    </w:rPr>
                  </w:pPr>
                </w:p>
              </w:tc>
              <w:tc>
                <w:tcPr>
                  <w:tcW w:w="1805" w:type="dxa"/>
                  <w:vAlign w:val="center"/>
                </w:tcPr>
                <w:p w:rsidR="007F55BB" w:rsidRDefault="007F55BB">
                  <w:pPr>
                    <w:rPr>
                      <w:sz w:val="20"/>
                      <w:szCs w:val="20"/>
                    </w:rPr>
                  </w:pPr>
                </w:p>
              </w:tc>
            </w:tr>
            <w:tr w:rsidR="007F55BB">
              <w:trPr>
                <w:trHeight w:val="286"/>
              </w:trPr>
              <w:tc>
                <w:tcPr>
                  <w:tcW w:w="796" w:type="dxa"/>
                  <w:shd w:val="clear" w:color="auto" w:fill="B4C6E7"/>
                  <w:vAlign w:val="center"/>
                </w:tcPr>
                <w:p w:rsidR="007F55BB" w:rsidRDefault="007F55BB">
                  <w:pPr>
                    <w:jc w:val="center"/>
                    <w:rPr>
                      <w:sz w:val="20"/>
                      <w:szCs w:val="20"/>
                    </w:rPr>
                  </w:pPr>
                  <w:r>
                    <w:rPr>
                      <w:sz w:val="20"/>
                      <w:szCs w:val="20"/>
                    </w:rPr>
                    <w:t>2.</w:t>
                  </w:r>
                </w:p>
              </w:tc>
              <w:tc>
                <w:tcPr>
                  <w:tcW w:w="3260" w:type="dxa"/>
                  <w:shd w:val="clear" w:color="auto" w:fill="B4C6E7"/>
                  <w:vAlign w:val="center"/>
                </w:tcPr>
                <w:p w:rsidR="007F55BB" w:rsidRDefault="007F55BB" w:rsidP="006025D6">
                  <w:pPr>
                    <w:rPr>
                      <w:b/>
                      <w:sz w:val="20"/>
                      <w:szCs w:val="20"/>
                    </w:rPr>
                  </w:pPr>
                  <w:r>
                    <w:rPr>
                      <w:b/>
                      <w:sz w:val="20"/>
                      <w:szCs w:val="20"/>
                    </w:rPr>
                    <w:t>Wartość udzielonych pożyczek</w:t>
                  </w:r>
                </w:p>
              </w:tc>
              <w:tc>
                <w:tcPr>
                  <w:tcW w:w="1957" w:type="dxa"/>
                  <w:vAlign w:val="center"/>
                </w:tcPr>
                <w:p w:rsidR="007F55BB" w:rsidRDefault="007F55BB">
                  <w:pPr>
                    <w:ind w:right="1274"/>
                    <w:rPr>
                      <w:sz w:val="20"/>
                      <w:szCs w:val="20"/>
                    </w:rPr>
                  </w:pPr>
                </w:p>
              </w:tc>
              <w:tc>
                <w:tcPr>
                  <w:tcW w:w="2126" w:type="dxa"/>
                  <w:vAlign w:val="center"/>
                </w:tcPr>
                <w:p w:rsidR="007F55BB" w:rsidRDefault="007F55BB">
                  <w:pPr>
                    <w:rPr>
                      <w:sz w:val="20"/>
                      <w:szCs w:val="20"/>
                    </w:rPr>
                  </w:pPr>
                </w:p>
              </w:tc>
              <w:tc>
                <w:tcPr>
                  <w:tcW w:w="1805" w:type="dxa"/>
                  <w:vAlign w:val="center"/>
                </w:tcPr>
                <w:p w:rsidR="007F55BB" w:rsidRDefault="007F55BB">
                  <w:pPr>
                    <w:rPr>
                      <w:sz w:val="20"/>
                      <w:szCs w:val="20"/>
                    </w:rPr>
                  </w:pPr>
                </w:p>
              </w:tc>
            </w:tr>
            <w:tr w:rsidR="007F55BB">
              <w:trPr>
                <w:trHeight w:val="286"/>
              </w:trPr>
              <w:tc>
                <w:tcPr>
                  <w:tcW w:w="796" w:type="dxa"/>
                  <w:shd w:val="clear" w:color="auto" w:fill="B4C6E7"/>
                  <w:vAlign w:val="center"/>
                </w:tcPr>
                <w:p w:rsidR="007F55BB" w:rsidRDefault="007F55BB">
                  <w:pPr>
                    <w:jc w:val="center"/>
                    <w:rPr>
                      <w:sz w:val="20"/>
                      <w:szCs w:val="20"/>
                    </w:rPr>
                  </w:pPr>
                  <w:r>
                    <w:rPr>
                      <w:sz w:val="20"/>
                      <w:szCs w:val="20"/>
                    </w:rPr>
                    <w:t>3.</w:t>
                  </w:r>
                </w:p>
              </w:tc>
              <w:tc>
                <w:tcPr>
                  <w:tcW w:w="3260" w:type="dxa"/>
                  <w:shd w:val="clear" w:color="auto" w:fill="B4C6E7"/>
                  <w:vAlign w:val="center"/>
                </w:tcPr>
                <w:p w:rsidR="007F55BB" w:rsidRDefault="007F55BB">
                  <w:pPr>
                    <w:rPr>
                      <w:b/>
                      <w:sz w:val="20"/>
                      <w:szCs w:val="20"/>
                    </w:rPr>
                  </w:pPr>
                  <w:r>
                    <w:rPr>
                      <w:b/>
                      <w:sz w:val="20"/>
                      <w:szCs w:val="20"/>
                    </w:rPr>
                    <w:t>Liczba</w:t>
                  </w:r>
                  <w:r w:rsidR="004759EF">
                    <w:rPr>
                      <w:b/>
                      <w:sz w:val="20"/>
                      <w:szCs w:val="20"/>
                    </w:rPr>
                    <w:t xml:space="preserve"> </w:t>
                  </w:r>
                  <w:r>
                    <w:rPr>
                      <w:b/>
                      <w:sz w:val="20"/>
                      <w:szCs w:val="20"/>
                    </w:rPr>
                    <w:t>wspartych pożyczkobiorców</w:t>
                  </w:r>
                </w:p>
              </w:tc>
              <w:tc>
                <w:tcPr>
                  <w:tcW w:w="1957" w:type="dxa"/>
                  <w:vAlign w:val="center"/>
                </w:tcPr>
                <w:p w:rsidR="007F55BB" w:rsidRDefault="007F55BB">
                  <w:pPr>
                    <w:rPr>
                      <w:sz w:val="20"/>
                      <w:szCs w:val="20"/>
                      <w:highlight w:val="yellow"/>
                    </w:rPr>
                  </w:pPr>
                </w:p>
              </w:tc>
              <w:tc>
                <w:tcPr>
                  <w:tcW w:w="2126" w:type="dxa"/>
                  <w:vAlign w:val="center"/>
                </w:tcPr>
                <w:p w:rsidR="007F55BB" w:rsidRDefault="007F55BB">
                  <w:pPr>
                    <w:rPr>
                      <w:sz w:val="20"/>
                      <w:szCs w:val="20"/>
                      <w:highlight w:val="yellow"/>
                    </w:rPr>
                  </w:pPr>
                </w:p>
              </w:tc>
              <w:tc>
                <w:tcPr>
                  <w:tcW w:w="1805" w:type="dxa"/>
                  <w:vAlign w:val="center"/>
                </w:tcPr>
                <w:p w:rsidR="007F55BB" w:rsidRDefault="007F55BB">
                  <w:pPr>
                    <w:rPr>
                      <w:sz w:val="20"/>
                      <w:szCs w:val="20"/>
                      <w:highlight w:val="yellow"/>
                    </w:rPr>
                  </w:pPr>
                </w:p>
              </w:tc>
            </w:tr>
          </w:tbl>
          <w:p w:rsidR="007F55BB" w:rsidRDefault="007F55BB">
            <w:pPr>
              <w:spacing w:before="240" w:after="240"/>
              <w:ind w:left="451" w:hanging="451"/>
              <w:jc w:val="both"/>
              <w:rPr>
                <w:i/>
                <w:sz w:val="20"/>
                <w:szCs w:val="20"/>
              </w:rPr>
            </w:pPr>
            <w:r>
              <w:rPr>
                <w:i/>
                <w:sz w:val="20"/>
                <w:szCs w:val="20"/>
              </w:rPr>
              <w:t xml:space="preserve">[*  </w:t>
            </w:r>
            <w:r>
              <w:rPr>
                <w:i/>
                <w:sz w:val="20"/>
                <w:szCs w:val="20"/>
                <w:u w:val="single"/>
              </w:rPr>
              <w:t>Wartość bazowa</w:t>
            </w:r>
            <w:r>
              <w:rPr>
                <w:i/>
                <w:sz w:val="20"/>
                <w:szCs w:val="20"/>
              </w:rPr>
              <w:t xml:space="preserve"> – odnosi się do początkowej wielkości, w stosunku do której dokonuje się następnie pomiaru wskaźnika rezultatu. Wartość bazowa powinna być równa „0”.</w:t>
            </w:r>
          </w:p>
          <w:p w:rsidR="007F55BB" w:rsidRDefault="007F55BB">
            <w:pPr>
              <w:spacing w:before="240" w:after="240"/>
              <w:ind w:left="451" w:hanging="451"/>
              <w:jc w:val="both"/>
              <w:rPr>
                <w:i/>
                <w:sz w:val="20"/>
                <w:szCs w:val="20"/>
              </w:rPr>
            </w:pPr>
            <w:r>
              <w:rPr>
                <w:i/>
                <w:sz w:val="20"/>
                <w:szCs w:val="20"/>
              </w:rPr>
              <w:t xml:space="preserve">**   </w:t>
            </w:r>
            <w:r>
              <w:rPr>
                <w:i/>
                <w:sz w:val="20"/>
                <w:szCs w:val="20"/>
                <w:u w:val="single"/>
              </w:rPr>
              <w:t>Wartość docelowa</w:t>
            </w:r>
            <w:r>
              <w:rPr>
                <w:i/>
                <w:sz w:val="20"/>
                <w:szCs w:val="20"/>
              </w:rPr>
              <w:t xml:space="preserve"> – zakładana wartość charakteryzująca wskaźnik w ciągu okresu realizacji Operacji.</w:t>
            </w:r>
          </w:p>
          <w:p w:rsidR="007F55BB" w:rsidRDefault="007F55BB">
            <w:pPr>
              <w:spacing w:before="240" w:after="240"/>
              <w:ind w:left="451" w:hanging="451"/>
              <w:jc w:val="both"/>
              <w:rPr>
                <w:i/>
                <w:sz w:val="20"/>
                <w:szCs w:val="20"/>
              </w:rPr>
            </w:pPr>
            <w:r>
              <w:rPr>
                <w:i/>
                <w:sz w:val="20"/>
                <w:szCs w:val="20"/>
              </w:rPr>
              <w:t xml:space="preserve">*** </w:t>
            </w:r>
            <w:r>
              <w:rPr>
                <w:i/>
                <w:sz w:val="20"/>
                <w:szCs w:val="20"/>
                <w:u w:val="single"/>
              </w:rPr>
              <w:t>Uzasadnienie</w:t>
            </w:r>
            <w:r>
              <w:rPr>
                <w:i/>
                <w:sz w:val="20"/>
                <w:szCs w:val="20"/>
              </w:rPr>
              <w:t xml:space="preserve"> – opis sposobu osiągnięcia wskaźnika uwzględniający skalę dotychczasowej działalności, potencjał Wnioskodawcy oraz działania planowane do podjęcia.]</w:t>
            </w: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pacing w:before="240" w:after="240"/>
              <w:rPr>
                <w:b/>
                <w:sz w:val="20"/>
                <w:szCs w:val="20"/>
              </w:rPr>
            </w:pPr>
            <w:r>
              <w:rPr>
                <w:b/>
                <w:sz w:val="20"/>
                <w:szCs w:val="20"/>
              </w:rPr>
              <w:t>B.</w:t>
            </w:r>
            <w:r w:rsidR="00F36F8E">
              <w:rPr>
                <w:b/>
                <w:sz w:val="20"/>
                <w:szCs w:val="20"/>
              </w:rPr>
              <w:t>3</w:t>
            </w:r>
            <w:r>
              <w:rPr>
                <w:b/>
                <w:sz w:val="20"/>
                <w:szCs w:val="20"/>
              </w:rPr>
              <w:t>. Planowane działania informacyjno-promocyjne dotyczące Operacji</w:t>
            </w:r>
          </w:p>
          <w:p w:rsidR="007F55BB" w:rsidRDefault="007F55BB">
            <w:pPr>
              <w:spacing w:before="240" w:after="240"/>
              <w:jc w:val="both"/>
              <w:rPr>
                <w:i/>
                <w:sz w:val="20"/>
                <w:szCs w:val="20"/>
              </w:rPr>
            </w:pPr>
            <w:r>
              <w:rPr>
                <w:i/>
                <w:sz w:val="20"/>
                <w:szCs w:val="20"/>
              </w:rPr>
              <w:t xml:space="preserve">[Prosimy opisać sposób w jaki Operacja będzie promowana w trakcie jej realizacji na terenie województwa mazowieckiego . Należy opisać obszary, grupy docelowe, instrumenty prowadzonych działań informacyjno-promocyjnych. </w:t>
            </w:r>
            <w:r>
              <w:rPr>
                <w:i/>
                <w:sz w:val="20"/>
                <w:szCs w:val="20"/>
              </w:rPr>
              <w:lastRenderedPageBreak/>
              <w:t>Przewidziane narzędzia i działania informacyjno-promocyjne powinny być zgodne z obowiązującymi przepisami prawa.</w:t>
            </w:r>
          </w:p>
          <w:p w:rsidR="007F55BB" w:rsidRDefault="007F55BB">
            <w:pPr>
              <w:spacing w:before="240" w:after="240"/>
              <w:jc w:val="both"/>
              <w:rPr>
                <w:i/>
                <w:sz w:val="20"/>
                <w:szCs w:val="20"/>
              </w:rPr>
            </w:pPr>
            <w:r>
              <w:rPr>
                <w:i/>
                <w:sz w:val="20"/>
                <w:szCs w:val="20"/>
              </w:rPr>
              <w:t>Wnioskodawca powinien mieć na uwadze, że zgodnie ze Specyfikacją Istotnych Warunków Zamówienia, w zakresie działań informacyjno-promocyjnych ciążą na nim obowiązki, polegające w szczególności na:</w:t>
            </w:r>
          </w:p>
          <w:p w:rsidR="007F55BB" w:rsidRDefault="007F55BB">
            <w:pPr>
              <w:numPr>
                <w:ilvl w:val="0"/>
                <w:numId w:val="29"/>
              </w:numPr>
              <w:spacing w:before="240" w:after="240"/>
              <w:ind w:left="592" w:hanging="425"/>
              <w:jc w:val="both"/>
              <w:rPr>
                <w:i/>
                <w:sz w:val="20"/>
                <w:szCs w:val="20"/>
              </w:rPr>
            </w:pPr>
            <w:r>
              <w:rPr>
                <w:i/>
                <w:sz w:val="20"/>
                <w:szCs w:val="20"/>
              </w:rPr>
              <w:t>przekazywaniu Menedżerowi  informacji na temat realizacji Umowy Operacyjnej I Stopnia,</w:t>
            </w:r>
          </w:p>
          <w:p w:rsidR="007F55BB" w:rsidRDefault="007F55BB">
            <w:pPr>
              <w:numPr>
                <w:ilvl w:val="0"/>
                <w:numId w:val="29"/>
              </w:numPr>
              <w:spacing w:before="240" w:after="240"/>
              <w:ind w:left="592" w:hanging="425"/>
              <w:jc w:val="both"/>
              <w:rPr>
                <w:b/>
                <w:sz w:val="20"/>
                <w:szCs w:val="20"/>
              </w:rPr>
            </w:pPr>
            <w:r>
              <w:rPr>
                <w:i/>
                <w:sz w:val="20"/>
                <w:szCs w:val="20"/>
              </w:rPr>
              <w:t>zapewnieniu pakietu informacji dla pożyczkobiorców o zasadach i możliwości ubiegania się o wsparcie ze środków w ramach Operacji realizowanej przez Wnioskodawcę.</w:t>
            </w:r>
          </w:p>
          <w:p w:rsidR="007F55BB" w:rsidRDefault="007F55BB">
            <w:pPr>
              <w:spacing w:before="240" w:after="240"/>
              <w:ind w:left="167"/>
              <w:jc w:val="both"/>
              <w:rPr>
                <w:b/>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AA5216">
            <w:pPr>
              <w:spacing w:before="240" w:after="240"/>
              <w:rPr>
                <w:b/>
                <w:sz w:val="20"/>
                <w:szCs w:val="20"/>
              </w:rPr>
            </w:pPr>
            <w:r>
              <w:rPr>
                <w:b/>
                <w:sz w:val="20"/>
                <w:szCs w:val="20"/>
              </w:rPr>
              <w:t>B.4</w:t>
            </w:r>
            <w:r w:rsidR="007F55BB">
              <w:rPr>
                <w:b/>
                <w:sz w:val="20"/>
                <w:szCs w:val="20"/>
              </w:rPr>
              <w:t>. Opis polityki Wnioskodawcy dotyczącej wychodzenia z inwestycji w pożyczkobiorców</w:t>
            </w:r>
          </w:p>
          <w:p w:rsidR="007F55BB" w:rsidRDefault="007F55BB">
            <w:pPr>
              <w:spacing w:before="240" w:after="240"/>
              <w:jc w:val="both"/>
              <w:rPr>
                <w:i/>
                <w:sz w:val="20"/>
                <w:szCs w:val="20"/>
              </w:rPr>
            </w:pPr>
            <w:r>
              <w:rPr>
                <w:i/>
                <w:sz w:val="22"/>
                <w:szCs w:val="22"/>
              </w:rPr>
              <w:t>[</w:t>
            </w:r>
            <w:r>
              <w:rPr>
                <w:i/>
                <w:sz w:val="20"/>
                <w:szCs w:val="20"/>
              </w:rPr>
              <w:t>Należy opisać działania podejmowane przez Wnioskodawcę w zakresie wychodzenia z inwestycji w pożyczkobiorców. Proszę wskazać m.in. jakie narzędzia, instrumenty, postanowienia w umowach pożyczek zamierza stosować Wnioskodawca w celu ograniczenia ewentualnych strat wynikających z udzielanych pożyczek]</w:t>
            </w:r>
          </w:p>
          <w:p w:rsidR="007F55BB" w:rsidRDefault="007F55BB">
            <w:pPr>
              <w:spacing w:before="240" w:after="240"/>
              <w:jc w:val="both"/>
              <w:rPr>
                <w:i/>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p w:rsidR="007F55BB" w:rsidRDefault="007F55BB">
            <w:pPr>
              <w:spacing w:before="60" w:after="60"/>
              <w:rPr>
                <w:sz w:val="20"/>
                <w:szCs w:val="20"/>
              </w:rPr>
            </w:pPr>
          </w:p>
        </w:tc>
      </w:tr>
    </w:tbl>
    <w:p w:rsidR="007F55BB" w:rsidRDefault="007F55BB">
      <w:pPr>
        <w:pStyle w:val="Podtytu"/>
        <w:numPr>
          <w:ilvl w:val="0"/>
          <w:numId w:val="0"/>
        </w:numPr>
        <w:spacing w:before="60" w:after="60"/>
        <w:ind w:left="720" w:hanging="720"/>
        <w:jc w:val="both"/>
        <w:rPr>
          <w:smallCaps/>
          <w:sz w:val="28"/>
          <w:szCs w:val="28"/>
        </w:rPr>
      </w:pPr>
    </w:p>
    <w:p w:rsidR="007F55BB" w:rsidRDefault="007F55BB">
      <w:pPr>
        <w:pStyle w:val="Podtytu"/>
        <w:numPr>
          <w:ilvl w:val="0"/>
          <w:numId w:val="0"/>
        </w:numPr>
        <w:spacing w:before="60" w:after="60"/>
        <w:ind w:left="720" w:hanging="720"/>
        <w:jc w:val="both"/>
        <w:rPr>
          <w:smallCaps/>
          <w:sz w:val="28"/>
          <w:szCs w:val="28"/>
        </w:rPr>
      </w:pPr>
      <w:r>
        <w:rPr>
          <w:smallCaps/>
          <w:sz w:val="28"/>
          <w:szCs w:val="28"/>
        </w:rPr>
        <w:br w:type="page"/>
      </w:r>
      <w:r>
        <w:rPr>
          <w:smallCaps/>
          <w:sz w:val="28"/>
          <w:szCs w:val="28"/>
        </w:rPr>
        <w:lastRenderedPageBreak/>
        <w:t>Część C. - Finansowanie Operacji</w:t>
      </w:r>
    </w:p>
    <w:tbl>
      <w:tblPr>
        <w:tblW w:w="10018" w:type="dxa"/>
        <w:tblInd w:w="-25" w:type="dxa"/>
        <w:tblLayout w:type="fixed"/>
        <w:tblCellMar>
          <w:left w:w="70" w:type="dxa"/>
          <w:right w:w="70" w:type="dxa"/>
        </w:tblCellMar>
        <w:tblLook w:val="0000"/>
      </w:tblPr>
      <w:tblGrid>
        <w:gridCol w:w="10018"/>
      </w:tblGrid>
      <w:tr w:rsidR="007F55BB">
        <w:trPr>
          <w:cantSplit/>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pStyle w:val="Kolorowalistaakcent11"/>
              <w:snapToGrid w:val="0"/>
              <w:spacing w:before="240" w:line="240" w:lineRule="auto"/>
              <w:ind w:left="451" w:hanging="451"/>
              <w:jc w:val="both"/>
              <w:rPr>
                <w:rFonts w:ascii="Times New Roman" w:hAnsi="Times New Roman"/>
                <w:b/>
                <w:sz w:val="20"/>
                <w:szCs w:val="20"/>
              </w:rPr>
            </w:pPr>
            <w:r>
              <w:rPr>
                <w:rFonts w:ascii="Times New Roman" w:hAnsi="Times New Roman"/>
                <w:b/>
                <w:sz w:val="20"/>
                <w:szCs w:val="20"/>
              </w:rPr>
              <w:t>C.</w:t>
            </w:r>
            <w:r w:rsidR="00AA5216">
              <w:rPr>
                <w:rFonts w:ascii="Times New Roman" w:hAnsi="Times New Roman"/>
                <w:b/>
                <w:sz w:val="20"/>
                <w:szCs w:val="20"/>
              </w:rPr>
              <w:t>1</w:t>
            </w:r>
            <w:r>
              <w:rPr>
                <w:rFonts w:ascii="Times New Roman" w:hAnsi="Times New Roman"/>
                <w:b/>
                <w:sz w:val="20"/>
                <w:szCs w:val="20"/>
              </w:rPr>
              <w:t xml:space="preserve">. Informacje na temat budżetu operacyjnego Operacji z uwzględnieniem kosztów zarządzania i efektywności ekonomicznej. </w:t>
            </w:r>
            <w:r>
              <w:rPr>
                <w:rFonts w:ascii="Times New Roman" w:hAnsi="Times New Roman"/>
                <w:b/>
                <w:bCs/>
                <w:sz w:val="20"/>
                <w:szCs w:val="20"/>
              </w:rPr>
              <w:t>Szczegółowe założenia do prognoz finansowych</w:t>
            </w:r>
          </w:p>
          <w:p w:rsidR="007F55BB" w:rsidRDefault="007F55BB">
            <w:pPr>
              <w:pStyle w:val="Kolorowalistaakcent11"/>
              <w:snapToGrid w:val="0"/>
              <w:spacing w:before="240" w:line="240" w:lineRule="auto"/>
              <w:ind w:left="0"/>
              <w:jc w:val="both"/>
              <w:rPr>
                <w:rFonts w:ascii="Times New Roman" w:hAnsi="Times New Roman"/>
                <w:i/>
                <w:sz w:val="20"/>
                <w:szCs w:val="20"/>
              </w:rPr>
            </w:pPr>
            <w:r>
              <w:rPr>
                <w:rFonts w:ascii="Times New Roman" w:hAnsi="Times New Roman"/>
                <w:i/>
                <w:sz w:val="20"/>
                <w:szCs w:val="20"/>
              </w:rPr>
              <w:t xml:space="preserve">[Należy podać szczegółowe założenia, co do budżetu operacyjnego Wnioskodawcy. Wnioskodawca powinien opisać podstawowe kategorie kosztów i przychodów występujące w jego bieżącej działalności oraz określić w jaki sposób realizacja Operacji wpłynie na jego dotychczasowe funkcjonowanie w kontekście przychodów i kosztów. W szczególności należy opisać podstawowe założenia dotyczące przychodów ze sprzedaży usług oraz pozostałych przychodów finansowych w okresie realizacji umowy Operacyjnej oraz założenia dotyczące kosztów prowadzenia działalności, w tym koszty usług obcych, wynagrodzeń, zużycia materiałów i energii, podatki i opłaty, pozostałe koszty rodzajowe. </w:t>
            </w:r>
          </w:p>
          <w:p w:rsidR="007F55BB" w:rsidRDefault="007F55BB">
            <w:pPr>
              <w:pStyle w:val="Kolorowalistaakcent11"/>
              <w:snapToGrid w:val="0"/>
              <w:spacing w:before="240" w:line="240" w:lineRule="auto"/>
              <w:ind w:left="0"/>
              <w:jc w:val="both"/>
              <w:rPr>
                <w:rFonts w:ascii="Times New Roman" w:hAnsi="Times New Roman"/>
                <w:i/>
                <w:sz w:val="20"/>
                <w:szCs w:val="20"/>
              </w:rPr>
            </w:pPr>
            <w:r>
              <w:rPr>
                <w:rFonts w:ascii="Times New Roman" w:hAnsi="Times New Roman"/>
                <w:i/>
                <w:sz w:val="20"/>
                <w:szCs w:val="20"/>
              </w:rPr>
              <w:t>W szczególności prosimy o podanie wysokości kosztów związanych z realizacją Operacji wraz z wskazaniem wysokości kosztów zarządzania podlegających refundacji. Prosimy o opisanie kosztów w trakcie Okresu Budowy Portfela jak i po zakończeniu Okresu Budowy Portfela.</w:t>
            </w:r>
          </w:p>
          <w:p w:rsidR="007F55BB" w:rsidRDefault="007F55BB">
            <w:pPr>
              <w:pStyle w:val="Kolorowalistaakcent11"/>
              <w:snapToGrid w:val="0"/>
              <w:spacing w:before="240" w:line="240" w:lineRule="auto"/>
              <w:ind w:left="0"/>
              <w:jc w:val="both"/>
              <w:rPr>
                <w:rFonts w:ascii="Times New Roman" w:hAnsi="Times New Roman"/>
                <w:i/>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4266D9" w:rsidRDefault="004266D9">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r w:rsidR="007F55BB">
        <w:trPr>
          <w:cantSplit/>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AA5216">
            <w:pPr>
              <w:pStyle w:val="Kolorowalistaakcent11"/>
              <w:snapToGrid w:val="0"/>
              <w:spacing w:before="240" w:line="240" w:lineRule="auto"/>
              <w:ind w:left="451" w:hanging="451"/>
              <w:jc w:val="both"/>
              <w:rPr>
                <w:rFonts w:ascii="Times New Roman" w:hAnsi="Times New Roman"/>
                <w:b/>
                <w:sz w:val="20"/>
                <w:szCs w:val="20"/>
              </w:rPr>
            </w:pPr>
            <w:r>
              <w:rPr>
                <w:rFonts w:ascii="Times New Roman" w:hAnsi="Times New Roman"/>
                <w:b/>
                <w:sz w:val="20"/>
                <w:szCs w:val="20"/>
              </w:rPr>
              <w:t>C.2</w:t>
            </w:r>
            <w:r w:rsidR="007F55BB">
              <w:rPr>
                <w:rFonts w:ascii="Times New Roman" w:hAnsi="Times New Roman"/>
                <w:b/>
                <w:sz w:val="20"/>
                <w:szCs w:val="20"/>
              </w:rPr>
              <w:t xml:space="preserve">. Budżet operacyjny i założenia realizacji Operacji </w:t>
            </w:r>
          </w:p>
          <w:p w:rsidR="007F55BB" w:rsidRDefault="007F55BB">
            <w:pPr>
              <w:spacing w:before="240" w:after="200"/>
              <w:jc w:val="both"/>
              <w:rPr>
                <w:i/>
                <w:sz w:val="20"/>
                <w:szCs w:val="20"/>
              </w:rPr>
            </w:pPr>
            <w:r>
              <w:rPr>
                <w:i/>
                <w:sz w:val="20"/>
                <w:szCs w:val="20"/>
              </w:rPr>
              <w:t>[Poniższa tabela dotyczy okresu od dnia zawarcia Umowy do zak</w:t>
            </w:r>
            <w:r w:rsidR="006025D6">
              <w:rPr>
                <w:i/>
                <w:sz w:val="20"/>
                <w:szCs w:val="20"/>
              </w:rPr>
              <w:t>ończenia Okresu Budowy Portfela</w:t>
            </w:r>
            <w:r>
              <w:rPr>
                <w:i/>
                <w:sz w:val="20"/>
                <w:szCs w:val="20"/>
              </w:rPr>
              <w:t xml:space="preserve">. Dane odnoszące się do Okresu Budowy Portfela powinny być zaprezentowane w okresach </w:t>
            </w:r>
            <w:r w:rsidR="00125338">
              <w:rPr>
                <w:i/>
                <w:sz w:val="20"/>
                <w:szCs w:val="20"/>
              </w:rPr>
              <w:t>rocznych</w:t>
            </w:r>
            <w:r>
              <w:rPr>
                <w:i/>
                <w:sz w:val="20"/>
                <w:szCs w:val="20"/>
              </w:rPr>
              <w:t xml:space="preserve">. W przypadku, gdy planowany Okres Budowy Portfela będzie inny od zaproponowanego poniżej dopuszcza się możliwość dokonania zmian nazw oraz liczby poszczególnych kolumn. </w:t>
            </w:r>
          </w:p>
          <w:p w:rsidR="007F55BB" w:rsidRDefault="007F55BB">
            <w:pPr>
              <w:autoSpaceDE w:val="0"/>
              <w:snapToGrid w:val="0"/>
              <w:spacing w:before="240" w:after="200"/>
              <w:jc w:val="both"/>
              <w:rPr>
                <w:b/>
                <w:sz w:val="20"/>
                <w:szCs w:val="20"/>
              </w:rPr>
            </w:pPr>
            <w:r>
              <w:rPr>
                <w:i/>
                <w:sz w:val="20"/>
                <w:szCs w:val="20"/>
              </w:rPr>
              <w:t>Dopuszcza się możliwość modyfikowania i edytowania liczby oraz nazewnictwa kolumn stosownie do założeń przyjętych przez Wnioskodawcę].</w:t>
            </w:r>
            <w:r>
              <w:rPr>
                <w:b/>
                <w:sz w:val="20"/>
                <w:szCs w:val="20"/>
              </w:rPr>
              <w:t xml:space="preserve"> </w:t>
            </w:r>
          </w:p>
          <w:p w:rsidR="007F55BB" w:rsidRDefault="007F55BB">
            <w:pPr>
              <w:spacing w:before="240" w:after="200"/>
              <w:jc w:val="both"/>
              <w:rPr>
                <w:i/>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rsidP="001B05D9">
            <w:pPr>
              <w:spacing w:before="60" w:after="60"/>
              <w:jc w:val="both"/>
              <w:rPr>
                <w:i/>
                <w:sz w:val="20"/>
                <w:szCs w:val="20"/>
              </w:rPr>
            </w:pPr>
            <w:r>
              <w:rPr>
                <w:b/>
                <w:sz w:val="20"/>
                <w:szCs w:val="20"/>
              </w:rPr>
              <w:t xml:space="preserve">Tabela nr </w:t>
            </w:r>
            <w:r w:rsidR="001B05D9">
              <w:rPr>
                <w:b/>
                <w:sz w:val="20"/>
                <w:szCs w:val="20"/>
              </w:rPr>
              <w:t>2</w:t>
            </w:r>
          </w:p>
        </w:tc>
      </w:tr>
    </w:tbl>
    <w:p w:rsidR="007F55BB" w:rsidRDefault="007F55BB">
      <w:pPr>
        <w:spacing w:before="60" w:after="60"/>
        <w:rPr>
          <w:b/>
          <w:sz w:val="20"/>
          <w:szCs w:val="20"/>
        </w:rPr>
      </w:pPr>
      <w:r>
        <w:rPr>
          <w:b/>
          <w:sz w:val="20"/>
          <w:szCs w:val="20"/>
        </w:rPr>
        <w:br w:type="page"/>
      </w:r>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294"/>
        <w:gridCol w:w="1558"/>
        <w:gridCol w:w="1418"/>
        <w:gridCol w:w="1559"/>
        <w:gridCol w:w="2410"/>
      </w:tblGrid>
      <w:tr w:rsidR="005A071C" w:rsidTr="005A071C">
        <w:trPr>
          <w:trHeight w:val="147"/>
        </w:trPr>
        <w:tc>
          <w:tcPr>
            <w:tcW w:w="658" w:type="dxa"/>
            <w:shd w:val="clear" w:color="auto" w:fill="B4C6E7"/>
            <w:vAlign w:val="center"/>
          </w:tcPr>
          <w:p w:rsidR="005A071C" w:rsidRDefault="005A071C">
            <w:pPr>
              <w:autoSpaceDE w:val="0"/>
              <w:snapToGrid w:val="0"/>
              <w:ind w:hanging="142"/>
              <w:jc w:val="right"/>
              <w:rPr>
                <w:b/>
                <w:bCs/>
                <w:sz w:val="20"/>
                <w:szCs w:val="20"/>
              </w:rPr>
            </w:pPr>
            <w:r>
              <w:rPr>
                <w:b/>
                <w:bCs/>
                <w:sz w:val="20"/>
                <w:szCs w:val="20"/>
              </w:rPr>
              <w:lastRenderedPageBreak/>
              <w:t>Tab. 4.</w:t>
            </w:r>
          </w:p>
        </w:tc>
        <w:tc>
          <w:tcPr>
            <w:tcW w:w="1294" w:type="dxa"/>
            <w:shd w:val="clear" w:color="auto" w:fill="B4C6E7"/>
            <w:vAlign w:val="center"/>
          </w:tcPr>
          <w:p w:rsidR="005A071C" w:rsidRDefault="005A071C">
            <w:pPr>
              <w:autoSpaceDE w:val="0"/>
              <w:snapToGrid w:val="0"/>
              <w:jc w:val="center"/>
              <w:rPr>
                <w:bCs/>
                <w:sz w:val="20"/>
                <w:szCs w:val="20"/>
              </w:rPr>
            </w:pPr>
            <w:r>
              <w:rPr>
                <w:bCs/>
                <w:sz w:val="20"/>
                <w:szCs w:val="20"/>
              </w:rPr>
              <w:t>A</w:t>
            </w:r>
          </w:p>
        </w:tc>
        <w:tc>
          <w:tcPr>
            <w:tcW w:w="1558" w:type="dxa"/>
            <w:shd w:val="clear" w:color="auto" w:fill="B4C6E7"/>
            <w:vAlign w:val="center"/>
          </w:tcPr>
          <w:p w:rsidR="005A071C" w:rsidRDefault="005A071C">
            <w:pPr>
              <w:autoSpaceDE w:val="0"/>
              <w:snapToGrid w:val="0"/>
              <w:jc w:val="center"/>
              <w:rPr>
                <w:bCs/>
                <w:sz w:val="20"/>
                <w:szCs w:val="20"/>
              </w:rPr>
            </w:pPr>
            <w:r>
              <w:rPr>
                <w:bCs/>
                <w:sz w:val="20"/>
                <w:szCs w:val="20"/>
              </w:rPr>
              <w:t>B</w:t>
            </w:r>
          </w:p>
        </w:tc>
        <w:tc>
          <w:tcPr>
            <w:tcW w:w="1418" w:type="dxa"/>
            <w:shd w:val="clear" w:color="auto" w:fill="B4C6E7"/>
            <w:vAlign w:val="center"/>
          </w:tcPr>
          <w:p w:rsidR="005A071C" w:rsidRDefault="005A071C">
            <w:pPr>
              <w:autoSpaceDE w:val="0"/>
              <w:snapToGrid w:val="0"/>
              <w:jc w:val="center"/>
              <w:rPr>
                <w:bCs/>
                <w:sz w:val="20"/>
                <w:szCs w:val="20"/>
              </w:rPr>
            </w:pPr>
            <w:r>
              <w:rPr>
                <w:bCs/>
                <w:sz w:val="20"/>
                <w:szCs w:val="20"/>
              </w:rPr>
              <w:t>C</w:t>
            </w:r>
          </w:p>
        </w:tc>
        <w:tc>
          <w:tcPr>
            <w:tcW w:w="1559" w:type="dxa"/>
            <w:shd w:val="clear" w:color="auto" w:fill="B4C6E7"/>
            <w:vAlign w:val="center"/>
          </w:tcPr>
          <w:p w:rsidR="005A071C" w:rsidRDefault="005A071C">
            <w:pPr>
              <w:autoSpaceDE w:val="0"/>
              <w:snapToGrid w:val="0"/>
              <w:jc w:val="center"/>
              <w:rPr>
                <w:bCs/>
                <w:sz w:val="20"/>
                <w:szCs w:val="20"/>
              </w:rPr>
            </w:pPr>
            <w:r>
              <w:rPr>
                <w:bCs/>
                <w:sz w:val="20"/>
                <w:szCs w:val="20"/>
              </w:rPr>
              <w:t>D</w:t>
            </w:r>
          </w:p>
        </w:tc>
        <w:tc>
          <w:tcPr>
            <w:tcW w:w="2410" w:type="dxa"/>
            <w:shd w:val="clear" w:color="auto" w:fill="B4C6E7"/>
            <w:vAlign w:val="center"/>
          </w:tcPr>
          <w:p w:rsidR="005A071C" w:rsidRDefault="005A071C">
            <w:pPr>
              <w:autoSpaceDE w:val="0"/>
              <w:snapToGrid w:val="0"/>
              <w:jc w:val="center"/>
              <w:rPr>
                <w:bCs/>
                <w:sz w:val="20"/>
                <w:szCs w:val="20"/>
              </w:rPr>
            </w:pPr>
            <w:r>
              <w:rPr>
                <w:bCs/>
                <w:sz w:val="20"/>
                <w:szCs w:val="20"/>
              </w:rPr>
              <w:t>J</w:t>
            </w:r>
          </w:p>
        </w:tc>
      </w:tr>
      <w:tr w:rsidR="005A071C" w:rsidTr="005A071C">
        <w:trPr>
          <w:trHeight w:val="442"/>
        </w:trPr>
        <w:tc>
          <w:tcPr>
            <w:tcW w:w="658" w:type="dxa"/>
            <w:vMerge w:val="restart"/>
            <w:shd w:val="clear" w:color="auto" w:fill="B4C6E7"/>
            <w:vAlign w:val="center"/>
          </w:tcPr>
          <w:p w:rsidR="005A071C" w:rsidRDefault="005A071C">
            <w:pPr>
              <w:autoSpaceDE w:val="0"/>
              <w:snapToGrid w:val="0"/>
              <w:jc w:val="center"/>
              <w:rPr>
                <w:bCs/>
                <w:sz w:val="20"/>
                <w:szCs w:val="20"/>
              </w:rPr>
            </w:pPr>
            <w:r>
              <w:rPr>
                <w:bCs/>
                <w:sz w:val="20"/>
                <w:szCs w:val="20"/>
              </w:rPr>
              <w:t>L.P</w:t>
            </w:r>
          </w:p>
        </w:tc>
        <w:tc>
          <w:tcPr>
            <w:tcW w:w="1294" w:type="dxa"/>
            <w:vMerge w:val="restart"/>
            <w:shd w:val="clear" w:color="auto" w:fill="B4C6E7"/>
            <w:vAlign w:val="center"/>
          </w:tcPr>
          <w:p w:rsidR="005A071C" w:rsidRDefault="005A071C">
            <w:pPr>
              <w:autoSpaceDE w:val="0"/>
              <w:snapToGrid w:val="0"/>
              <w:jc w:val="center"/>
              <w:rPr>
                <w:bCs/>
                <w:sz w:val="20"/>
                <w:szCs w:val="20"/>
              </w:rPr>
            </w:pPr>
            <w:r>
              <w:rPr>
                <w:bCs/>
                <w:sz w:val="20"/>
                <w:szCs w:val="20"/>
              </w:rPr>
              <w:t>Wskaźnik</w:t>
            </w:r>
          </w:p>
        </w:tc>
        <w:tc>
          <w:tcPr>
            <w:tcW w:w="1558" w:type="dxa"/>
            <w:shd w:val="clear" w:color="auto" w:fill="B4C6E7"/>
            <w:vAlign w:val="center"/>
          </w:tcPr>
          <w:p w:rsidR="005A071C" w:rsidRDefault="005A071C" w:rsidP="006972C0">
            <w:pPr>
              <w:autoSpaceDE w:val="0"/>
              <w:snapToGrid w:val="0"/>
              <w:jc w:val="center"/>
              <w:rPr>
                <w:b/>
                <w:bCs/>
                <w:sz w:val="20"/>
                <w:szCs w:val="20"/>
              </w:rPr>
            </w:pPr>
            <w:r>
              <w:rPr>
                <w:b/>
                <w:bCs/>
                <w:sz w:val="20"/>
                <w:szCs w:val="20"/>
              </w:rPr>
              <w:t>2018</w:t>
            </w:r>
          </w:p>
        </w:tc>
        <w:tc>
          <w:tcPr>
            <w:tcW w:w="1418" w:type="dxa"/>
            <w:shd w:val="clear" w:color="auto" w:fill="B4C6E7"/>
            <w:vAlign w:val="center"/>
          </w:tcPr>
          <w:p w:rsidR="005A071C" w:rsidRDefault="005A071C" w:rsidP="006972C0">
            <w:pPr>
              <w:autoSpaceDE w:val="0"/>
              <w:snapToGrid w:val="0"/>
              <w:jc w:val="center"/>
              <w:rPr>
                <w:b/>
                <w:bCs/>
                <w:sz w:val="20"/>
                <w:szCs w:val="20"/>
              </w:rPr>
            </w:pPr>
            <w:r>
              <w:rPr>
                <w:b/>
                <w:bCs/>
                <w:sz w:val="20"/>
                <w:szCs w:val="20"/>
              </w:rPr>
              <w:t>2019</w:t>
            </w:r>
          </w:p>
        </w:tc>
        <w:tc>
          <w:tcPr>
            <w:tcW w:w="1559" w:type="dxa"/>
            <w:shd w:val="clear" w:color="auto" w:fill="B4C6E7"/>
            <w:vAlign w:val="center"/>
          </w:tcPr>
          <w:p w:rsidR="005A071C" w:rsidRDefault="005A071C" w:rsidP="006972C0">
            <w:pPr>
              <w:autoSpaceDE w:val="0"/>
              <w:snapToGrid w:val="0"/>
              <w:jc w:val="center"/>
              <w:rPr>
                <w:b/>
                <w:bCs/>
                <w:sz w:val="20"/>
                <w:szCs w:val="20"/>
              </w:rPr>
            </w:pPr>
            <w:r>
              <w:rPr>
                <w:b/>
                <w:bCs/>
                <w:sz w:val="20"/>
                <w:szCs w:val="20"/>
              </w:rPr>
              <w:t>2020</w:t>
            </w:r>
          </w:p>
        </w:tc>
        <w:tc>
          <w:tcPr>
            <w:tcW w:w="2410" w:type="dxa"/>
            <w:shd w:val="clear" w:color="auto" w:fill="B4C6E7"/>
            <w:vAlign w:val="center"/>
          </w:tcPr>
          <w:p w:rsidR="005A071C" w:rsidRDefault="005A071C">
            <w:pPr>
              <w:autoSpaceDE w:val="0"/>
              <w:snapToGrid w:val="0"/>
              <w:jc w:val="center"/>
              <w:rPr>
                <w:b/>
                <w:bCs/>
                <w:sz w:val="16"/>
                <w:szCs w:val="16"/>
              </w:rPr>
            </w:pPr>
            <w:r>
              <w:rPr>
                <w:b/>
                <w:bCs/>
                <w:sz w:val="16"/>
                <w:szCs w:val="16"/>
              </w:rPr>
              <w:t xml:space="preserve">Suma kolumn </w:t>
            </w:r>
            <w:r>
              <w:rPr>
                <w:b/>
                <w:bCs/>
                <w:sz w:val="16"/>
                <w:szCs w:val="16"/>
              </w:rPr>
              <w:br/>
              <w:t>(od B do G)</w:t>
            </w:r>
          </w:p>
        </w:tc>
      </w:tr>
      <w:tr w:rsidR="005A071C" w:rsidTr="005A071C">
        <w:trPr>
          <w:trHeight w:val="207"/>
        </w:trPr>
        <w:tc>
          <w:tcPr>
            <w:tcW w:w="658" w:type="dxa"/>
            <w:vMerge/>
            <w:shd w:val="clear" w:color="auto" w:fill="B4C6E7"/>
            <w:vAlign w:val="center"/>
          </w:tcPr>
          <w:p w:rsidR="005A071C" w:rsidRDefault="005A071C">
            <w:pPr>
              <w:autoSpaceDE w:val="0"/>
              <w:snapToGrid w:val="0"/>
              <w:jc w:val="center"/>
              <w:rPr>
                <w:bCs/>
                <w:sz w:val="20"/>
                <w:szCs w:val="20"/>
              </w:rPr>
            </w:pPr>
          </w:p>
        </w:tc>
        <w:tc>
          <w:tcPr>
            <w:tcW w:w="1294" w:type="dxa"/>
            <w:vMerge/>
            <w:shd w:val="clear" w:color="auto" w:fill="B4C6E7"/>
            <w:vAlign w:val="center"/>
          </w:tcPr>
          <w:p w:rsidR="005A071C" w:rsidRDefault="005A071C">
            <w:pPr>
              <w:autoSpaceDE w:val="0"/>
              <w:snapToGrid w:val="0"/>
              <w:jc w:val="center"/>
              <w:rPr>
                <w:bCs/>
                <w:sz w:val="20"/>
                <w:szCs w:val="20"/>
              </w:rPr>
            </w:pPr>
          </w:p>
        </w:tc>
        <w:tc>
          <w:tcPr>
            <w:tcW w:w="1558" w:type="dxa"/>
            <w:shd w:val="clear" w:color="auto" w:fill="B4C6E7"/>
          </w:tcPr>
          <w:p w:rsidR="005A071C" w:rsidRDefault="005A071C">
            <w:pPr>
              <w:autoSpaceDE w:val="0"/>
              <w:snapToGrid w:val="0"/>
              <w:jc w:val="center"/>
              <w:rPr>
                <w:b/>
                <w:bCs/>
                <w:color w:val="FF0000"/>
                <w:sz w:val="20"/>
                <w:szCs w:val="20"/>
              </w:rPr>
            </w:pPr>
          </w:p>
        </w:tc>
        <w:tc>
          <w:tcPr>
            <w:tcW w:w="1418" w:type="dxa"/>
            <w:shd w:val="clear" w:color="auto" w:fill="B4C6E7"/>
          </w:tcPr>
          <w:p w:rsidR="005A071C" w:rsidRDefault="005A071C">
            <w:pPr>
              <w:autoSpaceDE w:val="0"/>
              <w:snapToGrid w:val="0"/>
              <w:jc w:val="center"/>
              <w:rPr>
                <w:b/>
                <w:bCs/>
                <w:color w:val="FF0000"/>
                <w:sz w:val="20"/>
                <w:szCs w:val="20"/>
              </w:rPr>
            </w:pPr>
          </w:p>
        </w:tc>
        <w:tc>
          <w:tcPr>
            <w:tcW w:w="1559" w:type="dxa"/>
            <w:shd w:val="clear" w:color="auto" w:fill="B4C6E7"/>
            <w:vAlign w:val="center"/>
          </w:tcPr>
          <w:p w:rsidR="005A071C" w:rsidRDefault="005A071C">
            <w:pPr>
              <w:autoSpaceDE w:val="0"/>
              <w:snapToGrid w:val="0"/>
              <w:jc w:val="center"/>
              <w:rPr>
                <w:b/>
                <w:bCs/>
                <w:color w:val="FF0000"/>
                <w:sz w:val="20"/>
                <w:szCs w:val="20"/>
              </w:rPr>
            </w:pPr>
          </w:p>
        </w:tc>
        <w:tc>
          <w:tcPr>
            <w:tcW w:w="2410" w:type="dxa"/>
            <w:shd w:val="clear" w:color="auto" w:fill="B4C6E7"/>
            <w:vAlign w:val="center"/>
          </w:tcPr>
          <w:p w:rsidR="005A071C" w:rsidRDefault="005A071C">
            <w:pPr>
              <w:autoSpaceDE w:val="0"/>
              <w:snapToGrid w:val="0"/>
              <w:jc w:val="center"/>
              <w:rPr>
                <w:b/>
                <w:bCs/>
                <w:sz w:val="20"/>
                <w:szCs w:val="20"/>
              </w:rPr>
            </w:pPr>
            <w:r>
              <w:rPr>
                <w:b/>
                <w:bCs/>
                <w:sz w:val="20"/>
                <w:szCs w:val="20"/>
              </w:rPr>
              <w:t>RAZEM</w:t>
            </w:r>
          </w:p>
        </w:tc>
      </w:tr>
      <w:tr w:rsidR="005A071C" w:rsidTr="005A071C">
        <w:trPr>
          <w:trHeight w:val="276"/>
        </w:trPr>
        <w:tc>
          <w:tcPr>
            <w:tcW w:w="658" w:type="dxa"/>
            <w:shd w:val="clear" w:color="auto" w:fill="auto"/>
            <w:vAlign w:val="center"/>
          </w:tcPr>
          <w:p w:rsidR="005A071C" w:rsidRDefault="005A071C">
            <w:pPr>
              <w:autoSpaceDE w:val="0"/>
              <w:snapToGrid w:val="0"/>
              <w:jc w:val="center"/>
              <w:rPr>
                <w:sz w:val="20"/>
                <w:szCs w:val="20"/>
              </w:rPr>
            </w:pPr>
            <w:r>
              <w:rPr>
                <w:sz w:val="20"/>
                <w:szCs w:val="20"/>
              </w:rPr>
              <w:t>1.</w:t>
            </w:r>
          </w:p>
        </w:tc>
        <w:tc>
          <w:tcPr>
            <w:tcW w:w="1294" w:type="dxa"/>
            <w:shd w:val="clear" w:color="auto" w:fill="auto"/>
            <w:vAlign w:val="center"/>
          </w:tcPr>
          <w:p w:rsidR="005A071C" w:rsidRDefault="005A071C" w:rsidP="009A2C0C">
            <w:pPr>
              <w:autoSpaceDE w:val="0"/>
              <w:snapToGrid w:val="0"/>
              <w:rPr>
                <w:sz w:val="20"/>
                <w:szCs w:val="20"/>
              </w:rPr>
            </w:pPr>
            <w:r>
              <w:rPr>
                <w:b/>
                <w:sz w:val="20"/>
                <w:szCs w:val="20"/>
              </w:rPr>
              <w:t>Liczba</w:t>
            </w:r>
            <w:r>
              <w:rPr>
                <w:sz w:val="20"/>
                <w:szCs w:val="20"/>
              </w:rPr>
              <w:t xml:space="preserve"> udzielonych pożyczek </w:t>
            </w:r>
            <w:r>
              <w:rPr>
                <w:sz w:val="20"/>
                <w:szCs w:val="20"/>
              </w:rPr>
              <w:br/>
              <w:t>w roku (w szt.), w tym:</w:t>
            </w:r>
          </w:p>
        </w:tc>
        <w:tc>
          <w:tcPr>
            <w:tcW w:w="1558" w:type="dxa"/>
          </w:tcPr>
          <w:p w:rsidR="005A071C" w:rsidRDefault="005A071C">
            <w:pPr>
              <w:autoSpaceDE w:val="0"/>
              <w:snapToGrid w:val="0"/>
              <w:jc w:val="center"/>
              <w:rPr>
                <w:b/>
                <w:bCs/>
                <w:sz w:val="20"/>
                <w:szCs w:val="20"/>
              </w:rPr>
            </w:pPr>
          </w:p>
        </w:tc>
        <w:tc>
          <w:tcPr>
            <w:tcW w:w="1418" w:type="dxa"/>
          </w:tcPr>
          <w:p w:rsidR="005A071C" w:rsidRDefault="005A071C">
            <w:pPr>
              <w:autoSpaceDE w:val="0"/>
              <w:snapToGrid w:val="0"/>
              <w:jc w:val="center"/>
              <w:rPr>
                <w:b/>
                <w:bCs/>
                <w:sz w:val="20"/>
                <w:szCs w:val="20"/>
              </w:rPr>
            </w:pPr>
          </w:p>
        </w:tc>
        <w:tc>
          <w:tcPr>
            <w:tcW w:w="1559" w:type="dxa"/>
            <w:shd w:val="clear" w:color="auto" w:fill="auto"/>
            <w:vAlign w:val="center"/>
          </w:tcPr>
          <w:p w:rsidR="005A071C" w:rsidRDefault="005A071C">
            <w:pPr>
              <w:autoSpaceDE w:val="0"/>
              <w:snapToGrid w:val="0"/>
              <w:jc w:val="center"/>
              <w:rPr>
                <w:b/>
                <w:bCs/>
                <w:sz w:val="20"/>
                <w:szCs w:val="20"/>
              </w:rPr>
            </w:pPr>
          </w:p>
        </w:tc>
        <w:tc>
          <w:tcPr>
            <w:tcW w:w="2410" w:type="dxa"/>
            <w:shd w:val="clear" w:color="auto" w:fill="auto"/>
            <w:vAlign w:val="center"/>
          </w:tcPr>
          <w:p w:rsidR="005A071C" w:rsidRDefault="005A071C">
            <w:pPr>
              <w:autoSpaceDE w:val="0"/>
              <w:snapToGrid w:val="0"/>
              <w:jc w:val="center"/>
              <w:rPr>
                <w:b/>
                <w:bCs/>
                <w:sz w:val="20"/>
                <w:szCs w:val="20"/>
              </w:rPr>
            </w:pPr>
          </w:p>
        </w:tc>
      </w:tr>
      <w:tr w:rsidR="005A071C" w:rsidTr="005A071C">
        <w:trPr>
          <w:trHeight w:val="324"/>
        </w:trPr>
        <w:tc>
          <w:tcPr>
            <w:tcW w:w="658" w:type="dxa"/>
            <w:vAlign w:val="center"/>
          </w:tcPr>
          <w:p w:rsidR="005A071C" w:rsidRPr="004266D9" w:rsidRDefault="005A071C">
            <w:pPr>
              <w:autoSpaceDE w:val="0"/>
              <w:snapToGrid w:val="0"/>
              <w:jc w:val="center"/>
              <w:rPr>
                <w:sz w:val="20"/>
                <w:szCs w:val="20"/>
              </w:rPr>
            </w:pPr>
            <w:r w:rsidRPr="004266D9">
              <w:rPr>
                <w:sz w:val="20"/>
                <w:szCs w:val="20"/>
              </w:rPr>
              <w:t>1a.</w:t>
            </w:r>
          </w:p>
        </w:tc>
        <w:tc>
          <w:tcPr>
            <w:tcW w:w="1294" w:type="dxa"/>
            <w:vAlign w:val="center"/>
          </w:tcPr>
          <w:p w:rsidR="005A071C" w:rsidRPr="004266D9" w:rsidRDefault="005A071C">
            <w:pPr>
              <w:numPr>
                <w:ilvl w:val="0"/>
                <w:numId w:val="34"/>
              </w:numPr>
              <w:autoSpaceDE w:val="0"/>
              <w:snapToGrid w:val="0"/>
              <w:ind w:left="319" w:hanging="283"/>
              <w:rPr>
                <w:sz w:val="20"/>
                <w:szCs w:val="20"/>
              </w:rPr>
            </w:pPr>
            <w:r w:rsidRPr="004266D9">
              <w:rPr>
                <w:sz w:val="20"/>
                <w:szCs w:val="20"/>
              </w:rPr>
              <w:t>od 1.000.000,00 zł do 5.000.000,00 zł</w:t>
            </w:r>
          </w:p>
        </w:tc>
        <w:tc>
          <w:tcPr>
            <w:tcW w:w="1558" w:type="dxa"/>
          </w:tcPr>
          <w:p w:rsidR="005A071C" w:rsidRDefault="005A071C">
            <w:pPr>
              <w:autoSpaceDE w:val="0"/>
              <w:snapToGrid w:val="0"/>
              <w:jc w:val="center"/>
              <w:rPr>
                <w:b/>
                <w:bCs/>
                <w:sz w:val="20"/>
                <w:szCs w:val="20"/>
              </w:rPr>
            </w:pPr>
          </w:p>
        </w:tc>
        <w:tc>
          <w:tcPr>
            <w:tcW w:w="1418" w:type="dxa"/>
          </w:tcPr>
          <w:p w:rsidR="005A071C" w:rsidRDefault="005A071C">
            <w:pPr>
              <w:autoSpaceDE w:val="0"/>
              <w:snapToGrid w:val="0"/>
              <w:jc w:val="center"/>
              <w:rPr>
                <w:b/>
                <w:bCs/>
                <w:sz w:val="20"/>
                <w:szCs w:val="20"/>
              </w:rPr>
            </w:pPr>
          </w:p>
        </w:tc>
        <w:tc>
          <w:tcPr>
            <w:tcW w:w="1559" w:type="dxa"/>
            <w:vAlign w:val="center"/>
          </w:tcPr>
          <w:p w:rsidR="005A071C" w:rsidRDefault="005A071C">
            <w:pPr>
              <w:autoSpaceDE w:val="0"/>
              <w:snapToGrid w:val="0"/>
              <w:jc w:val="center"/>
              <w:rPr>
                <w:b/>
                <w:bCs/>
                <w:sz w:val="20"/>
                <w:szCs w:val="20"/>
              </w:rPr>
            </w:pPr>
          </w:p>
        </w:tc>
        <w:tc>
          <w:tcPr>
            <w:tcW w:w="2410" w:type="dxa"/>
            <w:vAlign w:val="center"/>
          </w:tcPr>
          <w:p w:rsidR="005A071C" w:rsidRDefault="005A071C">
            <w:pPr>
              <w:autoSpaceDE w:val="0"/>
              <w:snapToGrid w:val="0"/>
              <w:jc w:val="center"/>
              <w:rPr>
                <w:b/>
                <w:bCs/>
                <w:sz w:val="20"/>
                <w:szCs w:val="20"/>
              </w:rPr>
            </w:pPr>
          </w:p>
        </w:tc>
      </w:tr>
      <w:tr w:rsidR="005A071C" w:rsidTr="005A071C">
        <w:trPr>
          <w:trHeight w:val="324"/>
        </w:trPr>
        <w:tc>
          <w:tcPr>
            <w:tcW w:w="658" w:type="dxa"/>
            <w:vAlign w:val="center"/>
          </w:tcPr>
          <w:p w:rsidR="005A071C" w:rsidRPr="004266D9" w:rsidRDefault="005A071C">
            <w:pPr>
              <w:autoSpaceDE w:val="0"/>
              <w:snapToGrid w:val="0"/>
              <w:jc w:val="center"/>
              <w:rPr>
                <w:sz w:val="20"/>
                <w:szCs w:val="20"/>
              </w:rPr>
            </w:pPr>
            <w:r w:rsidRPr="004266D9">
              <w:rPr>
                <w:sz w:val="20"/>
                <w:szCs w:val="20"/>
              </w:rPr>
              <w:t>1b.</w:t>
            </w:r>
          </w:p>
        </w:tc>
        <w:tc>
          <w:tcPr>
            <w:tcW w:w="1294" w:type="dxa"/>
            <w:vAlign w:val="center"/>
          </w:tcPr>
          <w:p w:rsidR="005A071C" w:rsidRPr="004266D9" w:rsidRDefault="005A071C" w:rsidP="003A5266">
            <w:pPr>
              <w:numPr>
                <w:ilvl w:val="0"/>
                <w:numId w:val="34"/>
              </w:numPr>
              <w:autoSpaceDE w:val="0"/>
              <w:snapToGrid w:val="0"/>
              <w:ind w:left="319" w:hanging="283"/>
              <w:rPr>
                <w:sz w:val="20"/>
                <w:szCs w:val="20"/>
              </w:rPr>
            </w:pPr>
            <w:r w:rsidRPr="004266D9">
              <w:rPr>
                <w:sz w:val="20"/>
                <w:szCs w:val="20"/>
              </w:rPr>
              <w:t>od 5.000.000,00 zł do 10.000.000,00 zł</w:t>
            </w:r>
          </w:p>
        </w:tc>
        <w:tc>
          <w:tcPr>
            <w:tcW w:w="1558" w:type="dxa"/>
          </w:tcPr>
          <w:p w:rsidR="005A071C" w:rsidRDefault="005A071C">
            <w:pPr>
              <w:autoSpaceDE w:val="0"/>
              <w:snapToGrid w:val="0"/>
              <w:jc w:val="center"/>
              <w:rPr>
                <w:b/>
                <w:bCs/>
                <w:sz w:val="20"/>
                <w:szCs w:val="20"/>
              </w:rPr>
            </w:pPr>
          </w:p>
        </w:tc>
        <w:tc>
          <w:tcPr>
            <w:tcW w:w="1418" w:type="dxa"/>
          </w:tcPr>
          <w:p w:rsidR="005A071C" w:rsidRDefault="005A071C">
            <w:pPr>
              <w:autoSpaceDE w:val="0"/>
              <w:snapToGrid w:val="0"/>
              <w:jc w:val="center"/>
              <w:rPr>
                <w:b/>
                <w:bCs/>
                <w:sz w:val="20"/>
                <w:szCs w:val="20"/>
              </w:rPr>
            </w:pPr>
          </w:p>
        </w:tc>
        <w:tc>
          <w:tcPr>
            <w:tcW w:w="1559" w:type="dxa"/>
            <w:vAlign w:val="center"/>
          </w:tcPr>
          <w:p w:rsidR="005A071C" w:rsidRDefault="005A071C">
            <w:pPr>
              <w:autoSpaceDE w:val="0"/>
              <w:snapToGrid w:val="0"/>
              <w:jc w:val="center"/>
              <w:rPr>
                <w:b/>
                <w:bCs/>
                <w:sz w:val="20"/>
                <w:szCs w:val="20"/>
              </w:rPr>
            </w:pPr>
          </w:p>
        </w:tc>
        <w:tc>
          <w:tcPr>
            <w:tcW w:w="2410" w:type="dxa"/>
            <w:vAlign w:val="center"/>
          </w:tcPr>
          <w:p w:rsidR="005A071C" w:rsidRDefault="005A071C">
            <w:pPr>
              <w:autoSpaceDE w:val="0"/>
              <w:snapToGrid w:val="0"/>
              <w:jc w:val="center"/>
              <w:rPr>
                <w:b/>
                <w:bCs/>
                <w:sz w:val="20"/>
                <w:szCs w:val="20"/>
              </w:rPr>
            </w:pPr>
          </w:p>
        </w:tc>
      </w:tr>
      <w:tr w:rsidR="005A071C" w:rsidTr="005A071C">
        <w:trPr>
          <w:trHeight w:val="243"/>
        </w:trPr>
        <w:tc>
          <w:tcPr>
            <w:tcW w:w="658" w:type="dxa"/>
            <w:shd w:val="clear" w:color="auto" w:fill="auto"/>
            <w:vAlign w:val="center"/>
          </w:tcPr>
          <w:p w:rsidR="005A071C" w:rsidRPr="004266D9" w:rsidRDefault="005A071C">
            <w:pPr>
              <w:autoSpaceDE w:val="0"/>
              <w:snapToGrid w:val="0"/>
              <w:jc w:val="center"/>
              <w:rPr>
                <w:sz w:val="20"/>
                <w:szCs w:val="20"/>
              </w:rPr>
            </w:pPr>
            <w:r w:rsidRPr="004266D9">
              <w:rPr>
                <w:sz w:val="20"/>
                <w:szCs w:val="20"/>
              </w:rPr>
              <w:t>2.</w:t>
            </w:r>
          </w:p>
        </w:tc>
        <w:tc>
          <w:tcPr>
            <w:tcW w:w="1294" w:type="dxa"/>
            <w:shd w:val="clear" w:color="auto" w:fill="auto"/>
            <w:vAlign w:val="center"/>
          </w:tcPr>
          <w:p w:rsidR="005A071C" w:rsidRPr="004266D9" w:rsidRDefault="005A071C" w:rsidP="009A2C0C">
            <w:pPr>
              <w:autoSpaceDE w:val="0"/>
              <w:snapToGrid w:val="0"/>
              <w:rPr>
                <w:sz w:val="20"/>
                <w:szCs w:val="20"/>
              </w:rPr>
            </w:pPr>
            <w:r w:rsidRPr="004266D9">
              <w:rPr>
                <w:b/>
                <w:sz w:val="20"/>
                <w:szCs w:val="20"/>
              </w:rPr>
              <w:t xml:space="preserve">Wartość </w:t>
            </w:r>
            <w:r w:rsidRPr="004266D9">
              <w:rPr>
                <w:sz w:val="20"/>
                <w:szCs w:val="20"/>
              </w:rPr>
              <w:t xml:space="preserve">udzielonych pożyczek </w:t>
            </w:r>
            <w:r w:rsidRPr="004266D9">
              <w:rPr>
                <w:sz w:val="20"/>
                <w:szCs w:val="20"/>
              </w:rPr>
              <w:br/>
              <w:t>w roku (w zł), w tym:</w:t>
            </w:r>
          </w:p>
        </w:tc>
        <w:tc>
          <w:tcPr>
            <w:tcW w:w="1558" w:type="dxa"/>
          </w:tcPr>
          <w:p w:rsidR="005A071C" w:rsidRDefault="005A071C">
            <w:pPr>
              <w:autoSpaceDE w:val="0"/>
              <w:snapToGrid w:val="0"/>
              <w:jc w:val="center"/>
              <w:rPr>
                <w:b/>
                <w:bCs/>
                <w:sz w:val="20"/>
                <w:szCs w:val="20"/>
                <w:highlight w:val="lightGray"/>
              </w:rPr>
            </w:pPr>
          </w:p>
        </w:tc>
        <w:tc>
          <w:tcPr>
            <w:tcW w:w="1418" w:type="dxa"/>
          </w:tcPr>
          <w:p w:rsidR="005A071C" w:rsidRDefault="005A071C">
            <w:pPr>
              <w:autoSpaceDE w:val="0"/>
              <w:snapToGrid w:val="0"/>
              <w:jc w:val="center"/>
              <w:rPr>
                <w:b/>
                <w:bCs/>
                <w:sz w:val="20"/>
                <w:szCs w:val="20"/>
                <w:highlight w:val="lightGray"/>
              </w:rPr>
            </w:pPr>
          </w:p>
        </w:tc>
        <w:tc>
          <w:tcPr>
            <w:tcW w:w="1559" w:type="dxa"/>
            <w:shd w:val="clear" w:color="auto" w:fill="auto"/>
            <w:vAlign w:val="center"/>
          </w:tcPr>
          <w:p w:rsidR="005A071C" w:rsidRDefault="005A071C">
            <w:pPr>
              <w:autoSpaceDE w:val="0"/>
              <w:snapToGrid w:val="0"/>
              <w:jc w:val="center"/>
              <w:rPr>
                <w:b/>
                <w:bCs/>
                <w:sz w:val="20"/>
                <w:szCs w:val="20"/>
                <w:highlight w:val="lightGray"/>
              </w:rPr>
            </w:pPr>
          </w:p>
        </w:tc>
        <w:tc>
          <w:tcPr>
            <w:tcW w:w="2410" w:type="dxa"/>
            <w:shd w:val="clear" w:color="auto" w:fill="auto"/>
            <w:vAlign w:val="center"/>
          </w:tcPr>
          <w:p w:rsidR="005A071C" w:rsidRDefault="005A071C">
            <w:pPr>
              <w:autoSpaceDE w:val="0"/>
              <w:snapToGrid w:val="0"/>
              <w:jc w:val="center"/>
              <w:rPr>
                <w:b/>
                <w:bCs/>
                <w:sz w:val="20"/>
                <w:szCs w:val="20"/>
                <w:highlight w:val="lightGray"/>
              </w:rPr>
            </w:pPr>
          </w:p>
        </w:tc>
      </w:tr>
      <w:tr w:rsidR="005A071C" w:rsidTr="005A071C">
        <w:trPr>
          <w:trHeight w:val="178"/>
        </w:trPr>
        <w:tc>
          <w:tcPr>
            <w:tcW w:w="658" w:type="dxa"/>
            <w:vAlign w:val="center"/>
          </w:tcPr>
          <w:p w:rsidR="005A071C" w:rsidRPr="004266D9" w:rsidRDefault="005A071C">
            <w:pPr>
              <w:autoSpaceDE w:val="0"/>
              <w:snapToGrid w:val="0"/>
              <w:jc w:val="center"/>
              <w:rPr>
                <w:sz w:val="20"/>
                <w:szCs w:val="20"/>
              </w:rPr>
            </w:pPr>
            <w:r w:rsidRPr="004266D9">
              <w:rPr>
                <w:sz w:val="20"/>
                <w:szCs w:val="20"/>
              </w:rPr>
              <w:t>2a.</w:t>
            </w:r>
          </w:p>
        </w:tc>
        <w:tc>
          <w:tcPr>
            <w:tcW w:w="1294" w:type="dxa"/>
            <w:vAlign w:val="center"/>
          </w:tcPr>
          <w:p w:rsidR="005A071C" w:rsidRPr="004266D9" w:rsidRDefault="005A071C">
            <w:pPr>
              <w:numPr>
                <w:ilvl w:val="0"/>
                <w:numId w:val="34"/>
              </w:numPr>
              <w:autoSpaceDE w:val="0"/>
              <w:snapToGrid w:val="0"/>
              <w:ind w:left="319" w:hanging="283"/>
              <w:rPr>
                <w:sz w:val="20"/>
                <w:szCs w:val="20"/>
              </w:rPr>
            </w:pPr>
            <w:r w:rsidRPr="004266D9">
              <w:rPr>
                <w:sz w:val="20"/>
                <w:szCs w:val="20"/>
              </w:rPr>
              <w:t>od 1.000.000,00 zł do 5.000.000,00 zł</w:t>
            </w:r>
          </w:p>
        </w:tc>
        <w:tc>
          <w:tcPr>
            <w:tcW w:w="1558" w:type="dxa"/>
          </w:tcPr>
          <w:p w:rsidR="005A071C" w:rsidRDefault="005A071C">
            <w:pPr>
              <w:autoSpaceDE w:val="0"/>
              <w:snapToGrid w:val="0"/>
              <w:jc w:val="center"/>
              <w:rPr>
                <w:b/>
                <w:bCs/>
                <w:sz w:val="20"/>
                <w:szCs w:val="20"/>
              </w:rPr>
            </w:pPr>
          </w:p>
        </w:tc>
        <w:tc>
          <w:tcPr>
            <w:tcW w:w="1418" w:type="dxa"/>
          </w:tcPr>
          <w:p w:rsidR="005A071C" w:rsidRDefault="005A071C">
            <w:pPr>
              <w:autoSpaceDE w:val="0"/>
              <w:snapToGrid w:val="0"/>
              <w:jc w:val="center"/>
              <w:rPr>
                <w:b/>
                <w:bCs/>
                <w:sz w:val="20"/>
                <w:szCs w:val="20"/>
              </w:rPr>
            </w:pPr>
          </w:p>
        </w:tc>
        <w:tc>
          <w:tcPr>
            <w:tcW w:w="1559" w:type="dxa"/>
            <w:vAlign w:val="center"/>
          </w:tcPr>
          <w:p w:rsidR="005A071C" w:rsidRDefault="005A071C">
            <w:pPr>
              <w:autoSpaceDE w:val="0"/>
              <w:snapToGrid w:val="0"/>
              <w:jc w:val="center"/>
              <w:rPr>
                <w:b/>
                <w:bCs/>
                <w:sz w:val="20"/>
                <w:szCs w:val="20"/>
              </w:rPr>
            </w:pPr>
          </w:p>
        </w:tc>
        <w:tc>
          <w:tcPr>
            <w:tcW w:w="2410" w:type="dxa"/>
            <w:vAlign w:val="center"/>
          </w:tcPr>
          <w:p w:rsidR="005A071C" w:rsidRDefault="005A071C">
            <w:pPr>
              <w:autoSpaceDE w:val="0"/>
              <w:snapToGrid w:val="0"/>
              <w:jc w:val="center"/>
              <w:rPr>
                <w:b/>
                <w:bCs/>
                <w:sz w:val="20"/>
                <w:szCs w:val="20"/>
              </w:rPr>
            </w:pPr>
          </w:p>
        </w:tc>
      </w:tr>
      <w:tr w:rsidR="005A071C" w:rsidTr="005A071C">
        <w:trPr>
          <w:trHeight w:val="178"/>
        </w:trPr>
        <w:tc>
          <w:tcPr>
            <w:tcW w:w="658" w:type="dxa"/>
            <w:vAlign w:val="center"/>
          </w:tcPr>
          <w:p w:rsidR="005A071C" w:rsidRPr="004266D9" w:rsidRDefault="005A071C">
            <w:pPr>
              <w:autoSpaceDE w:val="0"/>
              <w:snapToGrid w:val="0"/>
              <w:jc w:val="center"/>
              <w:rPr>
                <w:sz w:val="20"/>
                <w:szCs w:val="20"/>
              </w:rPr>
            </w:pPr>
            <w:r w:rsidRPr="004266D9">
              <w:rPr>
                <w:sz w:val="20"/>
                <w:szCs w:val="20"/>
              </w:rPr>
              <w:t>2b.</w:t>
            </w:r>
          </w:p>
        </w:tc>
        <w:tc>
          <w:tcPr>
            <w:tcW w:w="1294" w:type="dxa"/>
            <w:vAlign w:val="center"/>
          </w:tcPr>
          <w:p w:rsidR="005A071C" w:rsidRPr="004266D9" w:rsidRDefault="005A071C">
            <w:pPr>
              <w:numPr>
                <w:ilvl w:val="0"/>
                <w:numId w:val="34"/>
              </w:numPr>
              <w:autoSpaceDE w:val="0"/>
              <w:snapToGrid w:val="0"/>
              <w:ind w:left="319" w:hanging="283"/>
              <w:rPr>
                <w:sz w:val="20"/>
                <w:szCs w:val="20"/>
              </w:rPr>
            </w:pPr>
            <w:r w:rsidRPr="004266D9">
              <w:rPr>
                <w:sz w:val="20"/>
                <w:szCs w:val="20"/>
              </w:rPr>
              <w:t>od 5.000.000,00 zł do 10.000.000,00 zł</w:t>
            </w:r>
          </w:p>
        </w:tc>
        <w:tc>
          <w:tcPr>
            <w:tcW w:w="1558" w:type="dxa"/>
          </w:tcPr>
          <w:p w:rsidR="005A071C" w:rsidRDefault="005A071C">
            <w:pPr>
              <w:autoSpaceDE w:val="0"/>
              <w:snapToGrid w:val="0"/>
              <w:jc w:val="center"/>
              <w:rPr>
                <w:b/>
                <w:bCs/>
                <w:sz w:val="20"/>
                <w:szCs w:val="20"/>
              </w:rPr>
            </w:pPr>
          </w:p>
        </w:tc>
        <w:tc>
          <w:tcPr>
            <w:tcW w:w="1418" w:type="dxa"/>
          </w:tcPr>
          <w:p w:rsidR="005A071C" w:rsidRDefault="005A071C">
            <w:pPr>
              <w:autoSpaceDE w:val="0"/>
              <w:snapToGrid w:val="0"/>
              <w:jc w:val="center"/>
              <w:rPr>
                <w:b/>
                <w:bCs/>
                <w:sz w:val="20"/>
                <w:szCs w:val="20"/>
              </w:rPr>
            </w:pPr>
          </w:p>
        </w:tc>
        <w:tc>
          <w:tcPr>
            <w:tcW w:w="1559" w:type="dxa"/>
            <w:vAlign w:val="center"/>
          </w:tcPr>
          <w:p w:rsidR="005A071C" w:rsidRDefault="005A071C">
            <w:pPr>
              <w:autoSpaceDE w:val="0"/>
              <w:snapToGrid w:val="0"/>
              <w:jc w:val="center"/>
              <w:rPr>
                <w:b/>
                <w:bCs/>
                <w:sz w:val="20"/>
                <w:szCs w:val="20"/>
              </w:rPr>
            </w:pPr>
          </w:p>
        </w:tc>
        <w:tc>
          <w:tcPr>
            <w:tcW w:w="2410" w:type="dxa"/>
            <w:vAlign w:val="center"/>
          </w:tcPr>
          <w:p w:rsidR="005A071C" w:rsidRDefault="005A071C">
            <w:pPr>
              <w:autoSpaceDE w:val="0"/>
              <w:snapToGrid w:val="0"/>
              <w:jc w:val="center"/>
              <w:rPr>
                <w:b/>
                <w:bCs/>
                <w:sz w:val="20"/>
                <w:szCs w:val="20"/>
              </w:rPr>
            </w:pPr>
          </w:p>
        </w:tc>
      </w:tr>
      <w:tr w:rsidR="005A071C" w:rsidTr="005A071C">
        <w:trPr>
          <w:trHeight w:val="292"/>
        </w:trPr>
        <w:tc>
          <w:tcPr>
            <w:tcW w:w="658" w:type="dxa"/>
            <w:vAlign w:val="center"/>
          </w:tcPr>
          <w:p w:rsidR="005A071C" w:rsidRDefault="005A071C">
            <w:pPr>
              <w:autoSpaceDE w:val="0"/>
              <w:snapToGrid w:val="0"/>
              <w:jc w:val="center"/>
              <w:rPr>
                <w:sz w:val="20"/>
                <w:szCs w:val="20"/>
              </w:rPr>
            </w:pPr>
            <w:r>
              <w:rPr>
                <w:sz w:val="20"/>
                <w:szCs w:val="20"/>
              </w:rPr>
              <w:t>3.</w:t>
            </w:r>
          </w:p>
        </w:tc>
        <w:tc>
          <w:tcPr>
            <w:tcW w:w="1294" w:type="dxa"/>
            <w:vAlign w:val="center"/>
          </w:tcPr>
          <w:p w:rsidR="005A071C" w:rsidRDefault="005A071C">
            <w:pPr>
              <w:autoSpaceDE w:val="0"/>
              <w:snapToGrid w:val="0"/>
              <w:rPr>
                <w:sz w:val="20"/>
                <w:szCs w:val="20"/>
              </w:rPr>
            </w:pPr>
            <w:r>
              <w:rPr>
                <w:b/>
                <w:sz w:val="20"/>
                <w:szCs w:val="20"/>
              </w:rPr>
              <w:t>Liczba</w:t>
            </w:r>
            <w:r>
              <w:rPr>
                <w:sz w:val="20"/>
                <w:szCs w:val="20"/>
              </w:rPr>
              <w:t xml:space="preserve"> wspartych podmiotów w roku</w:t>
            </w:r>
          </w:p>
        </w:tc>
        <w:tc>
          <w:tcPr>
            <w:tcW w:w="1558" w:type="dxa"/>
          </w:tcPr>
          <w:p w:rsidR="005A071C" w:rsidRDefault="005A071C">
            <w:pPr>
              <w:autoSpaceDE w:val="0"/>
              <w:snapToGrid w:val="0"/>
              <w:jc w:val="center"/>
              <w:rPr>
                <w:b/>
                <w:bCs/>
                <w:sz w:val="20"/>
                <w:szCs w:val="20"/>
              </w:rPr>
            </w:pPr>
          </w:p>
        </w:tc>
        <w:tc>
          <w:tcPr>
            <w:tcW w:w="1418" w:type="dxa"/>
          </w:tcPr>
          <w:p w:rsidR="005A071C" w:rsidRDefault="005A071C">
            <w:pPr>
              <w:autoSpaceDE w:val="0"/>
              <w:snapToGrid w:val="0"/>
              <w:jc w:val="center"/>
              <w:rPr>
                <w:b/>
                <w:bCs/>
                <w:sz w:val="20"/>
                <w:szCs w:val="20"/>
              </w:rPr>
            </w:pPr>
          </w:p>
        </w:tc>
        <w:tc>
          <w:tcPr>
            <w:tcW w:w="1559" w:type="dxa"/>
            <w:vAlign w:val="center"/>
          </w:tcPr>
          <w:p w:rsidR="005A071C" w:rsidRDefault="005A071C">
            <w:pPr>
              <w:autoSpaceDE w:val="0"/>
              <w:snapToGrid w:val="0"/>
              <w:jc w:val="center"/>
              <w:rPr>
                <w:b/>
                <w:bCs/>
                <w:sz w:val="20"/>
                <w:szCs w:val="20"/>
              </w:rPr>
            </w:pPr>
          </w:p>
        </w:tc>
        <w:tc>
          <w:tcPr>
            <w:tcW w:w="2410" w:type="dxa"/>
            <w:vAlign w:val="center"/>
          </w:tcPr>
          <w:p w:rsidR="005A071C" w:rsidRDefault="005A071C">
            <w:pPr>
              <w:autoSpaceDE w:val="0"/>
              <w:snapToGrid w:val="0"/>
              <w:jc w:val="center"/>
              <w:rPr>
                <w:b/>
                <w:bCs/>
                <w:sz w:val="20"/>
                <w:szCs w:val="20"/>
              </w:rPr>
            </w:pPr>
          </w:p>
        </w:tc>
      </w:tr>
    </w:tbl>
    <w:p w:rsidR="007F55BB" w:rsidRDefault="007F55BB">
      <w:pPr>
        <w:spacing w:before="60" w:after="60"/>
      </w:pPr>
    </w:p>
    <w:p w:rsidR="007F55BB" w:rsidRDefault="007F55BB">
      <w:pPr>
        <w:spacing w:before="60" w:after="60"/>
      </w:pPr>
    </w:p>
    <w:p w:rsidR="007F55BB" w:rsidRDefault="007F55BB">
      <w:pPr>
        <w:spacing w:before="60" w:after="60"/>
      </w:pPr>
    </w:p>
    <w:p w:rsidR="007F55BB" w:rsidRDefault="007F55BB">
      <w:pPr>
        <w:spacing w:before="60" w:after="60"/>
        <w:ind w:left="1134" w:hanging="1134"/>
        <w:rPr>
          <w:b/>
          <w:smallCaps/>
          <w:sz w:val="28"/>
          <w:szCs w:val="28"/>
        </w:rPr>
      </w:pPr>
      <w:r>
        <w:rPr>
          <w:b/>
          <w:smallCaps/>
          <w:sz w:val="28"/>
          <w:szCs w:val="28"/>
        </w:rPr>
        <w:t>Część D. - Przepisy wewnętrzne Wnioskodawcy mające zapewnić profesjonalną realizację Operacji</w:t>
      </w:r>
    </w:p>
    <w:p w:rsidR="007F55BB" w:rsidRDefault="007F55BB">
      <w:pPr>
        <w:spacing w:before="60" w:after="60"/>
        <w:rPr>
          <w:b/>
          <w:sz w:val="22"/>
          <w:szCs w:val="22"/>
        </w:rPr>
      </w:pPr>
    </w:p>
    <w:tbl>
      <w:tblPr>
        <w:tblW w:w="10018" w:type="dxa"/>
        <w:tblInd w:w="-25" w:type="dxa"/>
        <w:tblLayout w:type="fixed"/>
        <w:tblCellMar>
          <w:left w:w="70" w:type="dxa"/>
          <w:right w:w="70" w:type="dxa"/>
        </w:tblCellMar>
        <w:tblLook w:val="0000"/>
      </w:tblPr>
      <w:tblGrid>
        <w:gridCol w:w="10018"/>
      </w:tblGrid>
      <w:tr w:rsidR="007F55BB">
        <w:trPr>
          <w:cantSplit/>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pStyle w:val="ListParagraph1"/>
              <w:snapToGrid w:val="0"/>
              <w:spacing w:before="240" w:after="240" w:line="240" w:lineRule="auto"/>
              <w:ind w:left="0"/>
              <w:jc w:val="both"/>
              <w:rPr>
                <w:rFonts w:ascii="Times New Roman" w:hAnsi="Times New Roman"/>
                <w:b/>
                <w:sz w:val="20"/>
                <w:szCs w:val="20"/>
              </w:rPr>
            </w:pPr>
            <w:r>
              <w:rPr>
                <w:rFonts w:ascii="Times New Roman" w:hAnsi="Times New Roman"/>
                <w:b/>
                <w:sz w:val="20"/>
                <w:szCs w:val="20"/>
              </w:rPr>
              <w:lastRenderedPageBreak/>
              <w:t>D.1. Standardy prowadzenia działalności pożyczkowej</w:t>
            </w:r>
          </w:p>
          <w:p w:rsidR="007F55BB" w:rsidRDefault="007F55BB">
            <w:pPr>
              <w:pStyle w:val="ListParagraph1"/>
              <w:snapToGrid w:val="0"/>
              <w:spacing w:before="240" w:after="240" w:line="240" w:lineRule="auto"/>
              <w:ind w:left="0"/>
              <w:jc w:val="both"/>
              <w:rPr>
                <w:rFonts w:ascii="Times New Roman" w:hAnsi="Times New Roman"/>
                <w:i/>
                <w:sz w:val="20"/>
                <w:szCs w:val="20"/>
              </w:rPr>
            </w:pPr>
            <w:r>
              <w:rPr>
                <w:rFonts w:ascii="Times New Roman" w:hAnsi="Times New Roman"/>
                <w:i/>
                <w:sz w:val="20"/>
                <w:szCs w:val="20"/>
              </w:rPr>
              <w:t>[Prosimy o krótki opis standardów prowadzonej działalności pożyczkowej. Co do zasady Wnioskodawca powinien działać w oparciu o regulamin udzielania pożyczek. W poniższej części należy opisać następujące elementy:</w:t>
            </w:r>
          </w:p>
          <w:p w:rsidR="007F55BB" w:rsidRDefault="007F55BB">
            <w:pPr>
              <w:pStyle w:val="ListParagraph1"/>
              <w:numPr>
                <w:ilvl w:val="0"/>
                <w:numId w:val="37"/>
              </w:numPr>
              <w:tabs>
                <w:tab w:val="clear" w:pos="720"/>
                <w:tab w:val="num" w:pos="451"/>
              </w:tabs>
              <w:snapToGrid w:val="0"/>
              <w:spacing w:before="240" w:after="240" w:line="240" w:lineRule="auto"/>
              <w:ind w:left="451"/>
              <w:rPr>
                <w:rFonts w:ascii="Times New Roman" w:hAnsi="Times New Roman"/>
                <w:i/>
                <w:sz w:val="20"/>
                <w:szCs w:val="20"/>
              </w:rPr>
            </w:pPr>
            <w:r>
              <w:rPr>
                <w:rFonts w:ascii="Times New Roman" w:hAnsi="Times New Roman"/>
                <w:i/>
                <w:sz w:val="20"/>
                <w:szCs w:val="20"/>
              </w:rPr>
              <w:t>procedurę udzielania pożyczek oraz podział kompetencji w ramach tej procedury, pozostające w zgodzie z przepisami regulującymi funkcjonowanie Wnioskodawcy, ze szczególnym uwzględnieniem:</w:t>
            </w:r>
          </w:p>
          <w:p w:rsidR="007F55BB" w:rsidRDefault="007F55BB">
            <w:pPr>
              <w:pStyle w:val="ListParagraph1"/>
              <w:numPr>
                <w:ilvl w:val="3"/>
                <w:numId w:val="38"/>
              </w:numPr>
              <w:tabs>
                <w:tab w:val="clear" w:pos="1440"/>
                <w:tab w:val="num" w:pos="876"/>
              </w:tabs>
              <w:snapToGrid w:val="0"/>
              <w:spacing w:before="240" w:after="240" w:line="240" w:lineRule="auto"/>
              <w:ind w:left="1159"/>
              <w:rPr>
                <w:rFonts w:ascii="Times New Roman" w:hAnsi="Times New Roman"/>
                <w:i/>
                <w:sz w:val="20"/>
                <w:szCs w:val="20"/>
              </w:rPr>
            </w:pPr>
            <w:r>
              <w:rPr>
                <w:rFonts w:ascii="Times New Roman" w:hAnsi="Times New Roman"/>
                <w:i/>
                <w:sz w:val="20"/>
                <w:szCs w:val="20"/>
              </w:rPr>
              <w:t>procedury wnioskowania o pożyczkę,</w:t>
            </w:r>
          </w:p>
          <w:p w:rsidR="007F55BB" w:rsidRDefault="007F55BB">
            <w:pPr>
              <w:pStyle w:val="ListParagraph1"/>
              <w:numPr>
                <w:ilvl w:val="3"/>
                <w:numId w:val="38"/>
              </w:numPr>
              <w:tabs>
                <w:tab w:val="clear" w:pos="1440"/>
                <w:tab w:val="num" w:pos="876"/>
              </w:tabs>
              <w:snapToGrid w:val="0"/>
              <w:spacing w:before="240" w:after="240" w:line="240" w:lineRule="auto"/>
              <w:ind w:left="1159"/>
              <w:rPr>
                <w:rFonts w:ascii="Times New Roman" w:hAnsi="Times New Roman"/>
                <w:i/>
                <w:sz w:val="20"/>
                <w:szCs w:val="20"/>
              </w:rPr>
            </w:pPr>
            <w:r>
              <w:rPr>
                <w:rFonts w:ascii="Times New Roman" w:hAnsi="Times New Roman"/>
                <w:i/>
                <w:sz w:val="20"/>
                <w:szCs w:val="20"/>
              </w:rPr>
              <w:t>procedury oceny wniosku o pożyczkę i oceny wiarygodności Wnioskodawcy,</w:t>
            </w:r>
          </w:p>
          <w:p w:rsidR="007F55BB" w:rsidRDefault="007F55BB">
            <w:pPr>
              <w:pStyle w:val="ListParagraph1"/>
              <w:numPr>
                <w:ilvl w:val="3"/>
                <w:numId w:val="38"/>
              </w:numPr>
              <w:tabs>
                <w:tab w:val="clear" w:pos="1440"/>
                <w:tab w:val="num" w:pos="876"/>
              </w:tabs>
              <w:snapToGrid w:val="0"/>
              <w:spacing w:before="240" w:after="240" w:line="240" w:lineRule="auto"/>
              <w:ind w:left="1159"/>
              <w:rPr>
                <w:rFonts w:ascii="Times New Roman" w:hAnsi="Times New Roman"/>
                <w:i/>
                <w:sz w:val="20"/>
                <w:szCs w:val="20"/>
              </w:rPr>
            </w:pPr>
            <w:r>
              <w:rPr>
                <w:rFonts w:ascii="Times New Roman" w:hAnsi="Times New Roman"/>
                <w:i/>
                <w:sz w:val="20"/>
                <w:szCs w:val="20"/>
              </w:rPr>
              <w:t>procedury podejmowania decyzji o udzieleniu lub odmowie udzielenia pożyczki przez właściwy organ Wnioskodawcy wraz z wyraźnym wskazaniem tego organu i jego kompetencji decyzyjnych,</w:t>
            </w:r>
          </w:p>
          <w:p w:rsidR="007F55BB" w:rsidRDefault="007F55BB">
            <w:pPr>
              <w:pStyle w:val="ListParagraph1"/>
              <w:numPr>
                <w:ilvl w:val="0"/>
                <w:numId w:val="37"/>
              </w:numPr>
              <w:tabs>
                <w:tab w:val="clear" w:pos="720"/>
                <w:tab w:val="num" w:pos="451"/>
              </w:tabs>
              <w:snapToGrid w:val="0"/>
              <w:spacing w:before="240" w:after="240" w:line="240" w:lineRule="auto"/>
              <w:ind w:left="451"/>
              <w:rPr>
                <w:rFonts w:ascii="Times New Roman" w:hAnsi="Times New Roman"/>
                <w:i/>
                <w:sz w:val="20"/>
                <w:szCs w:val="20"/>
              </w:rPr>
            </w:pPr>
            <w:r>
              <w:rPr>
                <w:rFonts w:ascii="Times New Roman" w:hAnsi="Times New Roman"/>
                <w:i/>
                <w:sz w:val="20"/>
                <w:szCs w:val="20"/>
              </w:rPr>
              <w:t>obszar terytorialny działania Wnioskodawcy,</w:t>
            </w:r>
          </w:p>
          <w:p w:rsidR="007F55BB" w:rsidRDefault="007F55BB">
            <w:pPr>
              <w:pStyle w:val="ListParagraph1"/>
              <w:numPr>
                <w:ilvl w:val="0"/>
                <w:numId w:val="37"/>
              </w:numPr>
              <w:tabs>
                <w:tab w:val="clear" w:pos="720"/>
                <w:tab w:val="num" w:pos="451"/>
              </w:tabs>
              <w:snapToGrid w:val="0"/>
              <w:spacing w:before="240" w:after="240" w:line="240" w:lineRule="auto"/>
              <w:ind w:left="451"/>
              <w:rPr>
                <w:rFonts w:ascii="Times New Roman" w:hAnsi="Times New Roman"/>
                <w:i/>
                <w:sz w:val="20"/>
                <w:szCs w:val="20"/>
              </w:rPr>
            </w:pPr>
            <w:r>
              <w:rPr>
                <w:rFonts w:ascii="Times New Roman" w:hAnsi="Times New Roman"/>
                <w:i/>
                <w:sz w:val="20"/>
                <w:szCs w:val="20"/>
              </w:rPr>
              <w:t xml:space="preserve">maksymalną wysokość pożyczki oraz maksymalne zaangażowanie Wnioskodawcy na rzecz jednego przedsiębiorcy, </w:t>
            </w:r>
          </w:p>
          <w:p w:rsidR="007F55BB" w:rsidRDefault="007F55BB">
            <w:pPr>
              <w:pStyle w:val="ListParagraph1"/>
              <w:numPr>
                <w:ilvl w:val="0"/>
                <w:numId w:val="37"/>
              </w:numPr>
              <w:tabs>
                <w:tab w:val="clear" w:pos="720"/>
                <w:tab w:val="num" w:pos="451"/>
              </w:tabs>
              <w:snapToGrid w:val="0"/>
              <w:spacing w:before="240" w:after="240" w:line="240" w:lineRule="auto"/>
              <w:ind w:left="451"/>
              <w:rPr>
                <w:rFonts w:ascii="Times New Roman" w:hAnsi="Times New Roman"/>
                <w:i/>
                <w:sz w:val="20"/>
                <w:szCs w:val="20"/>
              </w:rPr>
            </w:pPr>
            <w:r>
              <w:rPr>
                <w:rFonts w:ascii="Times New Roman" w:hAnsi="Times New Roman"/>
                <w:i/>
                <w:sz w:val="20"/>
                <w:szCs w:val="20"/>
              </w:rPr>
              <w:t>zasady odpłatności za udzielone pożyczki,</w:t>
            </w:r>
          </w:p>
          <w:p w:rsidR="007F55BB" w:rsidRDefault="007F55BB">
            <w:pPr>
              <w:pStyle w:val="ListParagraph1"/>
              <w:numPr>
                <w:ilvl w:val="0"/>
                <w:numId w:val="37"/>
              </w:numPr>
              <w:tabs>
                <w:tab w:val="clear" w:pos="720"/>
                <w:tab w:val="num" w:pos="451"/>
              </w:tabs>
              <w:snapToGrid w:val="0"/>
              <w:spacing w:before="240" w:after="240" w:line="240" w:lineRule="auto"/>
              <w:ind w:left="451"/>
              <w:rPr>
                <w:rFonts w:ascii="Times New Roman" w:hAnsi="Times New Roman"/>
                <w:i/>
                <w:sz w:val="20"/>
                <w:szCs w:val="20"/>
              </w:rPr>
            </w:pPr>
            <w:r>
              <w:rPr>
                <w:rFonts w:ascii="Times New Roman" w:hAnsi="Times New Roman"/>
                <w:i/>
                <w:sz w:val="20"/>
                <w:szCs w:val="20"/>
              </w:rPr>
              <w:t>maksymalny okres od dnia złożenia wniosku o pożyczkę do dnia podjęcia decyzji o udzieleniu lub odmowie udzielenia pożyczki.</w:t>
            </w:r>
          </w:p>
          <w:p w:rsidR="007F55BB" w:rsidRDefault="007F55BB">
            <w:pPr>
              <w:pStyle w:val="ListParagraph1"/>
              <w:snapToGrid w:val="0"/>
              <w:spacing w:before="240" w:after="240"/>
              <w:ind w:left="0"/>
              <w:rPr>
                <w:rFonts w:ascii="Times New Roman" w:hAnsi="Times New Roman"/>
                <w:b/>
                <w:i/>
                <w:sz w:val="20"/>
                <w:szCs w:val="20"/>
                <w:u w:val="single"/>
              </w:rPr>
            </w:pPr>
            <w:r>
              <w:rPr>
                <w:rFonts w:ascii="Times New Roman" w:hAnsi="Times New Roman"/>
                <w:b/>
                <w:i/>
                <w:sz w:val="20"/>
                <w:szCs w:val="20"/>
                <w:u w:val="single"/>
              </w:rPr>
              <w:t xml:space="preserve">Regulamin udzielania pożyczek musi stanowić załącznik do </w:t>
            </w:r>
            <w:r>
              <w:rPr>
                <w:b/>
                <w:i/>
                <w:sz w:val="20"/>
                <w:szCs w:val="20"/>
                <w:u w:val="single"/>
              </w:rPr>
              <w:t>Biznes Planu</w:t>
            </w:r>
            <w:r>
              <w:rPr>
                <w:rFonts w:ascii="Times New Roman" w:hAnsi="Times New Roman"/>
                <w:b/>
                <w:i/>
                <w:sz w:val="20"/>
                <w:szCs w:val="20"/>
                <w:u w:val="single"/>
              </w:rPr>
              <w:t xml:space="preserve">. </w:t>
            </w:r>
          </w:p>
          <w:p w:rsidR="007F55BB" w:rsidRDefault="007F55BB">
            <w:pPr>
              <w:pStyle w:val="ListParagraph1"/>
              <w:snapToGrid w:val="0"/>
              <w:spacing w:before="240" w:after="240"/>
              <w:ind w:left="0"/>
              <w:rPr>
                <w:rFonts w:ascii="Times New Roman" w:hAnsi="Times New Roman"/>
                <w:b/>
                <w:i/>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pacing w:before="240" w:after="240"/>
              <w:jc w:val="both"/>
              <w:rPr>
                <w:b/>
                <w:sz w:val="20"/>
                <w:szCs w:val="20"/>
              </w:rPr>
            </w:pPr>
            <w:r>
              <w:rPr>
                <w:b/>
                <w:sz w:val="20"/>
                <w:szCs w:val="20"/>
              </w:rPr>
              <w:t>D.2. Opis zasad prowadzenia polityki tworzenia rezerw</w:t>
            </w:r>
          </w:p>
          <w:p w:rsidR="007F55BB" w:rsidRDefault="007F55BB">
            <w:pPr>
              <w:spacing w:before="240" w:after="240"/>
              <w:ind w:left="3"/>
              <w:jc w:val="both"/>
              <w:rPr>
                <w:i/>
                <w:sz w:val="20"/>
                <w:szCs w:val="22"/>
              </w:rPr>
            </w:pPr>
            <w:r>
              <w:rPr>
                <w:i/>
                <w:sz w:val="20"/>
                <w:szCs w:val="22"/>
              </w:rPr>
              <w:t>[Należy opisać zasady tworzenia i rozwiązywania rezerw związanych z prowadzoną działalnością pożyczkową przez Wnioskodawcę. W przypadku, gdy Wnioskodawca stosuje inne normy niż te wskazane w Ustawie o rachunkowości należy je szczegółowo opisać.</w:t>
            </w:r>
          </w:p>
          <w:p w:rsidR="007F55BB" w:rsidRDefault="007F55BB">
            <w:pPr>
              <w:spacing w:before="240" w:after="240"/>
              <w:ind w:left="3"/>
              <w:jc w:val="both"/>
              <w:rPr>
                <w:b/>
                <w:i/>
                <w:sz w:val="18"/>
                <w:szCs w:val="20"/>
                <w:u w:val="single"/>
              </w:rPr>
            </w:pPr>
            <w:r>
              <w:rPr>
                <w:b/>
                <w:i/>
                <w:sz w:val="20"/>
                <w:szCs w:val="22"/>
                <w:u w:val="single"/>
              </w:rPr>
              <w:t>Jeżeli Wnioskodawca posiada regulamin tworzenia rezerw należy go dołączyć do Biznes Planu.</w:t>
            </w:r>
          </w:p>
          <w:p w:rsidR="007F55BB" w:rsidRDefault="007F55BB">
            <w:pPr>
              <w:spacing w:before="240" w:after="240"/>
              <w:jc w:val="both"/>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napToGrid w:val="0"/>
              <w:spacing w:before="240" w:after="240"/>
              <w:jc w:val="both"/>
              <w:rPr>
                <w:b/>
                <w:sz w:val="20"/>
                <w:szCs w:val="20"/>
              </w:rPr>
            </w:pPr>
            <w:r>
              <w:rPr>
                <w:b/>
                <w:sz w:val="20"/>
                <w:szCs w:val="20"/>
              </w:rPr>
              <w:t>D.3. Opis metodyki oceny ryzyka kredytowego oraz polityki dotyczącej akceptowalnych zabezpieczeń</w:t>
            </w:r>
          </w:p>
          <w:p w:rsidR="007F55BB" w:rsidRDefault="007F55BB">
            <w:pPr>
              <w:spacing w:before="240" w:after="240"/>
              <w:jc w:val="both"/>
              <w:rPr>
                <w:i/>
                <w:sz w:val="20"/>
                <w:szCs w:val="22"/>
              </w:rPr>
            </w:pPr>
            <w:r>
              <w:rPr>
                <w:i/>
                <w:sz w:val="20"/>
                <w:szCs w:val="22"/>
              </w:rPr>
              <w:t xml:space="preserve">[Wnioskodawca zobowiązany jest do udzielania pożyczek po przeprowadzeniu analizy ryzyka niespłacenia zaciągniętego przez przedsiębiorcę zobowiązania oraz po ustanowieniu stosownych zabezpieczeń. W punkcie tym należy opisać </w:t>
            </w:r>
            <w:r>
              <w:rPr>
                <w:i/>
                <w:sz w:val="20"/>
                <w:szCs w:val="22"/>
              </w:rPr>
              <w:lastRenderedPageBreak/>
              <w:t xml:space="preserve">stosowaną przez Wnioskodawcę metodologię oceny ryzyka kredytowego, która powinna swoim zakresem obejmować co najmniej analizę formalno-prawną oraz analizę ilościową. </w:t>
            </w:r>
          </w:p>
          <w:p w:rsidR="007F55BB" w:rsidRDefault="007F55BB">
            <w:pPr>
              <w:spacing w:before="240" w:after="240"/>
              <w:jc w:val="both"/>
              <w:rPr>
                <w:i/>
                <w:sz w:val="20"/>
                <w:szCs w:val="22"/>
              </w:rPr>
            </w:pPr>
            <w:r>
              <w:rPr>
                <w:i/>
                <w:sz w:val="20"/>
                <w:szCs w:val="22"/>
              </w:rPr>
              <w:t>Dodatkowo należy opisać stosowaną przez Wnioskodawcę politykę dotyczącą akceptowanych zabezpieczeń. Opis ten pozwoli na ocenę skuteczności zabezpieczeń ustanawianych w związku z udzielaniem przez Wnioskodawcę pożyczek.</w:t>
            </w:r>
          </w:p>
          <w:p w:rsidR="007F55BB" w:rsidRDefault="007F55BB">
            <w:pPr>
              <w:snapToGrid w:val="0"/>
              <w:spacing w:before="240" w:after="240"/>
              <w:jc w:val="both"/>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pacing w:before="240" w:after="240"/>
              <w:jc w:val="both"/>
              <w:rPr>
                <w:b/>
                <w:sz w:val="20"/>
                <w:szCs w:val="20"/>
              </w:rPr>
            </w:pPr>
            <w:r>
              <w:rPr>
                <w:b/>
                <w:sz w:val="20"/>
                <w:szCs w:val="20"/>
              </w:rPr>
              <w:t>D.4. Opis polityki zarządzania wolnymi środkami Wnioskodawcy</w:t>
            </w:r>
          </w:p>
          <w:p w:rsidR="007F55BB" w:rsidRDefault="007F55BB">
            <w:pPr>
              <w:spacing w:before="240" w:after="240"/>
              <w:jc w:val="both"/>
              <w:rPr>
                <w:i/>
                <w:sz w:val="20"/>
                <w:szCs w:val="20"/>
              </w:rPr>
            </w:pPr>
            <w:r>
              <w:rPr>
                <w:i/>
                <w:sz w:val="20"/>
                <w:szCs w:val="20"/>
              </w:rPr>
              <w:t>[Należy opisać zasady odnoszące się do sposobu zarządzania wolnymi środkami Wnioskodawcy, ze szczególnym uwzględnieniem kierunków, struktury, zasad dywersyfikacji oraz wysokości inwestowanych środków Wnioskodawcy. Należy scharakteryzować podstawowe instrumenty, w jakie lokowane są wolne środki Wnioskodawcy wraz z podaniem aktualnej struktury ulokowanych środków w podziale na rodzaj instrumentu.</w:t>
            </w:r>
          </w:p>
          <w:p w:rsidR="007F55BB" w:rsidRDefault="007F55BB">
            <w:pPr>
              <w:spacing w:before="240" w:after="240"/>
              <w:jc w:val="both"/>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napToGrid w:val="0"/>
              <w:spacing w:before="240" w:after="240"/>
              <w:jc w:val="both"/>
              <w:rPr>
                <w:b/>
                <w:sz w:val="20"/>
                <w:szCs w:val="20"/>
              </w:rPr>
            </w:pPr>
            <w:r>
              <w:rPr>
                <w:b/>
                <w:sz w:val="20"/>
                <w:szCs w:val="20"/>
              </w:rPr>
              <w:t>D.</w:t>
            </w:r>
            <w:r w:rsidR="00661AB7">
              <w:rPr>
                <w:b/>
                <w:sz w:val="20"/>
                <w:szCs w:val="20"/>
              </w:rPr>
              <w:t>5</w:t>
            </w:r>
            <w:r>
              <w:rPr>
                <w:b/>
                <w:sz w:val="20"/>
                <w:szCs w:val="20"/>
              </w:rPr>
              <w:t>. Stosowane mechanizmy kontrolne oraz procedury związane z monitorowaniem oraz przekazywaniem informacji dotyczących udzielonych produktów w ramach Operacji</w:t>
            </w:r>
          </w:p>
          <w:p w:rsidR="007F55BB" w:rsidRDefault="007F55BB">
            <w:pPr>
              <w:spacing w:before="240" w:after="240"/>
              <w:ind w:left="3"/>
              <w:jc w:val="both"/>
              <w:rPr>
                <w:i/>
                <w:sz w:val="20"/>
                <w:szCs w:val="22"/>
              </w:rPr>
            </w:pPr>
            <w:r>
              <w:rPr>
                <w:i/>
                <w:sz w:val="20"/>
                <w:szCs w:val="22"/>
              </w:rPr>
              <w:t>[Należy opisać stosowane mechanizmy kontrolne oraz procedury związane z monitorowaniem Jednostkowych Produktów Finansowych, które będą udzielane w ramach Operacji. Należy opisać obowiązki sprawozdawcze ciążące na Ostatecznym Beneficjencie oraz sposób kontroli wykorzystania udzielonego wsparcia.</w:t>
            </w:r>
          </w:p>
          <w:p w:rsidR="007F55BB" w:rsidRDefault="007F55BB">
            <w:pPr>
              <w:snapToGrid w:val="0"/>
              <w:spacing w:before="240" w:after="240"/>
              <w:ind w:left="3"/>
              <w:jc w:val="both"/>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napToGrid w:val="0"/>
              <w:spacing w:before="240" w:after="240"/>
              <w:jc w:val="both"/>
              <w:rPr>
                <w:b/>
                <w:sz w:val="20"/>
                <w:szCs w:val="20"/>
              </w:rPr>
            </w:pPr>
            <w:r>
              <w:rPr>
                <w:b/>
                <w:sz w:val="20"/>
                <w:szCs w:val="20"/>
              </w:rPr>
              <w:lastRenderedPageBreak/>
              <w:t>D.</w:t>
            </w:r>
            <w:r w:rsidR="00661AB7">
              <w:rPr>
                <w:b/>
                <w:sz w:val="20"/>
                <w:szCs w:val="20"/>
              </w:rPr>
              <w:t>6</w:t>
            </w:r>
            <w:r>
              <w:rPr>
                <w:b/>
                <w:sz w:val="20"/>
                <w:szCs w:val="20"/>
              </w:rPr>
              <w:t xml:space="preserve">. Inne istotne przepisy dotyczące realizowanej Operacji </w:t>
            </w:r>
            <w:r>
              <w:rPr>
                <w:sz w:val="20"/>
                <w:szCs w:val="20"/>
              </w:rPr>
              <w:t>(jeżeli dotyczy)</w:t>
            </w:r>
          </w:p>
          <w:p w:rsidR="007F55BB" w:rsidRDefault="007F55BB">
            <w:pPr>
              <w:snapToGrid w:val="0"/>
              <w:spacing w:before="240" w:after="240"/>
              <w:jc w:val="both"/>
              <w:rPr>
                <w:i/>
                <w:sz w:val="20"/>
                <w:szCs w:val="20"/>
              </w:rPr>
            </w:pPr>
            <w:r>
              <w:rPr>
                <w:i/>
                <w:sz w:val="20"/>
                <w:szCs w:val="20"/>
              </w:rPr>
              <w:t>[Należy wskazać inne istotne przepisy dotyczące realizowanej Operacji, w przypadku jeżeli występują, a nie zostały opisane we wcześniejszych punktach Biznes Planu.</w:t>
            </w:r>
          </w:p>
          <w:p w:rsidR="007F55BB" w:rsidRDefault="007F55BB">
            <w:pPr>
              <w:snapToGrid w:val="0"/>
              <w:spacing w:before="240" w:after="240"/>
              <w:ind w:left="3"/>
              <w:jc w:val="both"/>
              <w:rPr>
                <w:i/>
                <w:sz w:val="20"/>
                <w:szCs w:val="20"/>
              </w:rPr>
            </w:pPr>
          </w:p>
        </w:tc>
      </w:tr>
      <w:tr w:rsidR="007F55BB">
        <w:trPr>
          <w:trHeight w:val="260"/>
        </w:trPr>
        <w:tc>
          <w:tcPr>
            <w:tcW w:w="10018" w:type="dxa"/>
            <w:tcBorders>
              <w:top w:val="single" w:sz="4" w:space="0" w:color="000000"/>
              <w:left w:val="single" w:sz="4" w:space="0" w:color="000000"/>
              <w:bottom w:val="single" w:sz="4" w:space="0" w:color="000000"/>
              <w:right w:val="single" w:sz="4" w:space="0" w:color="000000"/>
            </w:tcBorders>
            <w:vAlign w:val="center"/>
          </w:tcPr>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jc w:val="both"/>
              <w:rPr>
                <w:sz w:val="20"/>
                <w:szCs w:val="20"/>
              </w:rPr>
            </w:pPr>
          </w:p>
        </w:tc>
      </w:tr>
      <w:tr w:rsidR="007F55BB">
        <w:trPr>
          <w:trHeight w:val="1031"/>
        </w:trPr>
        <w:tc>
          <w:tcPr>
            <w:tcW w:w="10018"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7F55BB" w:rsidRDefault="007F55BB">
            <w:pPr>
              <w:snapToGrid w:val="0"/>
              <w:spacing w:before="240" w:after="240"/>
              <w:ind w:left="360" w:hanging="360"/>
              <w:jc w:val="both"/>
              <w:rPr>
                <w:b/>
                <w:sz w:val="20"/>
                <w:szCs w:val="20"/>
              </w:rPr>
            </w:pPr>
            <w:r>
              <w:rPr>
                <w:b/>
                <w:sz w:val="20"/>
                <w:szCs w:val="20"/>
              </w:rPr>
              <w:t>D.</w:t>
            </w:r>
            <w:r w:rsidR="00661AB7">
              <w:rPr>
                <w:b/>
                <w:sz w:val="20"/>
                <w:szCs w:val="20"/>
              </w:rPr>
              <w:t>7</w:t>
            </w:r>
            <w:r>
              <w:rPr>
                <w:b/>
                <w:sz w:val="20"/>
                <w:szCs w:val="20"/>
              </w:rPr>
              <w:t xml:space="preserve">. Przepisy dotyczące likwidacji instrumentu inżynierii finansowej. </w:t>
            </w:r>
          </w:p>
          <w:p w:rsidR="007F55BB" w:rsidRDefault="007F55BB">
            <w:pPr>
              <w:spacing w:before="240" w:after="240"/>
              <w:rPr>
                <w:i/>
                <w:sz w:val="20"/>
                <w:szCs w:val="20"/>
              </w:rPr>
            </w:pPr>
            <w:r>
              <w:rPr>
                <w:i/>
                <w:sz w:val="20"/>
                <w:szCs w:val="20"/>
              </w:rPr>
              <w:t xml:space="preserve">[Prosimy o wskazanie w jakim zakresie i w jakiej formie został ustalony tryb i zasady likwidacji Jednostkowych </w:t>
            </w:r>
            <w:r w:rsidR="005A071C">
              <w:rPr>
                <w:i/>
                <w:sz w:val="20"/>
                <w:szCs w:val="20"/>
              </w:rPr>
              <w:t>Pożyczek</w:t>
            </w:r>
            <w:r>
              <w:rPr>
                <w:i/>
                <w:sz w:val="20"/>
                <w:szCs w:val="20"/>
              </w:rPr>
              <w:t xml:space="preserve"> udzielonych w ramach </w:t>
            </w:r>
            <w:r w:rsidR="00125338">
              <w:rPr>
                <w:i/>
                <w:sz w:val="20"/>
                <w:szCs w:val="20"/>
              </w:rPr>
              <w:t>Limitu Pożyczki</w:t>
            </w:r>
            <w:r>
              <w:rPr>
                <w:i/>
                <w:sz w:val="20"/>
                <w:szCs w:val="20"/>
              </w:rPr>
              <w:t xml:space="preserve">. Ponadto, prosimy o wskazanie szacunkowego terminu wygaśnięcia wszystkich Jednostkowych </w:t>
            </w:r>
            <w:r w:rsidR="00D27451">
              <w:rPr>
                <w:i/>
                <w:sz w:val="20"/>
                <w:szCs w:val="20"/>
              </w:rPr>
              <w:t>Pożyczek</w:t>
            </w:r>
            <w:r>
              <w:rPr>
                <w:i/>
                <w:sz w:val="20"/>
                <w:szCs w:val="20"/>
              </w:rPr>
              <w:t xml:space="preserve"> udzielonych w ramach realizowanej Operacji.]</w:t>
            </w:r>
          </w:p>
          <w:p w:rsidR="007F55BB" w:rsidRDefault="007F55BB">
            <w:pPr>
              <w:spacing w:before="240" w:after="240"/>
              <w:jc w:val="both"/>
              <w:rPr>
                <w:i/>
                <w:sz w:val="20"/>
                <w:szCs w:val="20"/>
              </w:rPr>
            </w:pPr>
          </w:p>
        </w:tc>
      </w:tr>
      <w:tr w:rsidR="007F55BB">
        <w:trPr>
          <w:trHeight w:val="1031"/>
        </w:trPr>
        <w:tc>
          <w:tcPr>
            <w:tcW w:w="100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5BB" w:rsidRDefault="007F55BB">
            <w:pPr>
              <w:snapToGrid w:val="0"/>
              <w:spacing w:before="60" w:after="60"/>
              <w:ind w:left="360" w:hanging="360"/>
              <w:jc w:val="both"/>
              <w:rPr>
                <w:sz w:val="20"/>
                <w:szCs w:val="20"/>
              </w:rPr>
            </w:pPr>
          </w:p>
          <w:p w:rsidR="007F55BB" w:rsidRDefault="007F55BB">
            <w:pPr>
              <w:snapToGrid w:val="0"/>
              <w:spacing w:before="60" w:after="60"/>
              <w:ind w:left="360" w:hanging="360"/>
              <w:jc w:val="both"/>
              <w:rPr>
                <w:sz w:val="20"/>
                <w:szCs w:val="20"/>
              </w:rPr>
            </w:pPr>
          </w:p>
          <w:p w:rsidR="007F55BB" w:rsidRDefault="007F55BB">
            <w:pPr>
              <w:snapToGrid w:val="0"/>
              <w:spacing w:before="60" w:after="60"/>
              <w:ind w:left="360" w:hanging="360"/>
              <w:jc w:val="both"/>
              <w:rPr>
                <w:sz w:val="20"/>
                <w:szCs w:val="20"/>
              </w:rPr>
            </w:pPr>
          </w:p>
          <w:p w:rsidR="007F55BB" w:rsidRDefault="007F55BB">
            <w:pPr>
              <w:snapToGrid w:val="0"/>
              <w:spacing w:before="60" w:after="60"/>
              <w:ind w:left="360" w:hanging="360"/>
              <w:jc w:val="both"/>
              <w:rPr>
                <w:sz w:val="20"/>
                <w:szCs w:val="20"/>
              </w:rPr>
            </w:pPr>
          </w:p>
          <w:p w:rsidR="007F55BB" w:rsidRDefault="007F55BB">
            <w:pPr>
              <w:snapToGrid w:val="0"/>
              <w:spacing w:before="60" w:after="60"/>
              <w:ind w:left="360" w:hanging="360"/>
              <w:jc w:val="both"/>
              <w:rPr>
                <w:sz w:val="20"/>
                <w:szCs w:val="20"/>
              </w:rPr>
            </w:pPr>
          </w:p>
          <w:p w:rsidR="007F55BB" w:rsidRDefault="007F55BB">
            <w:pPr>
              <w:snapToGrid w:val="0"/>
              <w:spacing w:before="60" w:after="60"/>
              <w:ind w:left="360" w:hanging="360"/>
              <w:jc w:val="both"/>
              <w:rPr>
                <w:sz w:val="20"/>
                <w:szCs w:val="20"/>
              </w:rPr>
            </w:pPr>
          </w:p>
          <w:p w:rsidR="007F55BB" w:rsidRDefault="007F55BB">
            <w:pPr>
              <w:snapToGrid w:val="0"/>
              <w:spacing w:before="60" w:after="60"/>
              <w:jc w:val="both"/>
              <w:rPr>
                <w:sz w:val="20"/>
                <w:szCs w:val="20"/>
              </w:rPr>
            </w:pPr>
          </w:p>
          <w:p w:rsidR="007F55BB" w:rsidRDefault="007F55BB">
            <w:pPr>
              <w:snapToGrid w:val="0"/>
              <w:spacing w:before="60" w:after="60"/>
              <w:ind w:left="360" w:hanging="360"/>
              <w:jc w:val="both"/>
              <w:rPr>
                <w:sz w:val="20"/>
                <w:szCs w:val="20"/>
              </w:rPr>
            </w:pPr>
          </w:p>
        </w:tc>
      </w:tr>
    </w:tbl>
    <w:p w:rsidR="007F55BB" w:rsidRDefault="007F55BB">
      <w:pPr>
        <w:spacing w:before="60" w:after="60"/>
      </w:pPr>
    </w:p>
    <w:p w:rsidR="007F55BB" w:rsidRDefault="007F55BB">
      <w:pPr>
        <w:spacing w:before="60" w:after="60"/>
      </w:pPr>
    </w:p>
    <w:p w:rsidR="007F55BB" w:rsidRDefault="007F55BB">
      <w:pPr>
        <w:spacing w:before="60" w:after="60"/>
        <w:jc w:val="both"/>
        <w:rPr>
          <w:sz w:val="22"/>
          <w:szCs w:val="22"/>
        </w:rPr>
      </w:pPr>
      <w:r>
        <w:rPr>
          <w:sz w:val="22"/>
          <w:szCs w:val="22"/>
        </w:rPr>
        <w:t>_____________________________________</w:t>
      </w:r>
      <w:r>
        <w:rPr>
          <w:sz w:val="22"/>
          <w:szCs w:val="22"/>
        </w:rPr>
        <w:tab/>
      </w:r>
      <w:r>
        <w:rPr>
          <w:sz w:val="22"/>
          <w:szCs w:val="22"/>
        </w:rPr>
        <w:tab/>
      </w:r>
      <w:r>
        <w:rPr>
          <w:sz w:val="22"/>
          <w:szCs w:val="22"/>
        </w:rPr>
        <w:tab/>
      </w:r>
      <w:r>
        <w:rPr>
          <w:sz w:val="22"/>
          <w:szCs w:val="22"/>
        </w:rPr>
        <w:tab/>
        <w:t>____________________</w:t>
      </w:r>
    </w:p>
    <w:p w:rsidR="007F55BB" w:rsidRDefault="007F55BB">
      <w:pPr>
        <w:spacing w:before="60" w:after="60"/>
        <w:ind w:firstLine="708"/>
        <w:jc w:val="both"/>
        <w:rPr>
          <w:sz w:val="22"/>
          <w:szCs w:val="22"/>
          <w:vertAlign w:val="superscript"/>
        </w:rPr>
      </w:pPr>
      <w:r>
        <w:rPr>
          <w:sz w:val="22"/>
          <w:szCs w:val="22"/>
          <w:vertAlign w:val="superscript"/>
        </w:rPr>
        <w:t>(podpisy osób upoważnionych oraz stanowisko)</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(pieczęć Wnioskodawcy)</w:t>
      </w:r>
    </w:p>
    <w:sectPr w:rsidR="007F55BB" w:rsidSect="006930A0">
      <w:headerReference w:type="default" r:id="rId8"/>
      <w:footerReference w:type="default" r:id="rId9"/>
      <w:pgSz w:w="11906" w:h="16838"/>
      <w:pgMar w:top="719" w:right="1133" w:bottom="1417" w:left="1134" w:header="360"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91E1F" w15:done="0"/>
  <w15:commentEx w15:paraId="04B9CB4B" w15:paraIdParent="37B91E1F" w15:done="0"/>
  <w15:commentEx w15:paraId="55153B84" w15:done="0"/>
  <w15:commentEx w15:paraId="291D16B8" w15:paraIdParent="55153B84" w15:done="0"/>
  <w15:commentEx w15:paraId="2A9914B1" w15:done="0"/>
  <w15:commentEx w15:paraId="4DBB86B1" w15:done="0"/>
  <w15:commentEx w15:paraId="2E2B1D94" w15:done="0"/>
  <w15:commentEx w15:paraId="413D56DD" w15:paraIdParent="2E2B1D94" w15:done="0"/>
  <w15:commentEx w15:paraId="471A721C" w15:done="0"/>
  <w15:commentEx w15:paraId="5C98709D" w15:done="0"/>
  <w15:commentEx w15:paraId="5F252C12" w15:done="0"/>
  <w15:commentEx w15:paraId="19597F36" w15:paraIdParent="5F252C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91E1F" w16cid:durableId="1E25FA55"/>
  <w16cid:commentId w16cid:paraId="04B9CB4B" w16cid:durableId="1E2B4D30"/>
  <w16cid:commentId w16cid:paraId="55153B84" w16cid:durableId="1E260432"/>
  <w16cid:commentId w16cid:paraId="291D16B8" w16cid:durableId="1E2B528D"/>
  <w16cid:commentId w16cid:paraId="2A9914B1" w16cid:durableId="1E2604D6"/>
  <w16cid:commentId w16cid:paraId="4DBB86B1" w16cid:durableId="1E25FC10"/>
  <w16cid:commentId w16cid:paraId="2E2B1D94" w16cid:durableId="1E260538"/>
  <w16cid:commentId w16cid:paraId="413D56DD" w16cid:durableId="1E2B52DF"/>
  <w16cid:commentId w16cid:paraId="471A721C" w16cid:durableId="1E26056B"/>
  <w16cid:commentId w16cid:paraId="5C98709D" w16cid:durableId="1E26057D"/>
  <w16cid:commentId w16cid:paraId="5F252C12" w16cid:durableId="1E2605C6"/>
  <w16cid:commentId w16cid:paraId="19597F36" w16cid:durableId="1E2B4D9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9F" w:rsidRDefault="00B4569F">
      <w:r>
        <w:separator/>
      </w:r>
    </w:p>
  </w:endnote>
  <w:endnote w:type="continuationSeparator" w:id="0">
    <w:p w:rsidR="00B4569F" w:rsidRDefault="00B45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53" w:rsidRDefault="00B26F3F">
    <w:pPr>
      <w:pStyle w:val="Stopka"/>
      <w:jc w:val="center"/>
      <w:rPr>
        <w:sz w:val="20"/>
        <w:szCs w:val="20"/>
      </w:rPr>
    </w:pPr>
    <w:r>
      <w:rPr>
        <w:sz w:val="20"/>
        <w:szCs w:val="20"/>
      </w:rPr>
      <w:fldChar w:fldCharType="begin"/>
    </w:r>
    <w:r w:rsidR="00763453">
      <w:rPr>
        <w:sz w:val="20"/>
        <w:szCs w:val="20"/>
      </w:rPr>
      <w:instrText>PAGE   \* MERGEFORMAT</w:instrText>
    </w:r>
    <w:r>
      <w:rPr>
        <w:sz w:val="20"/>
        <w:szCs w:val="20"/>
      </w:rPr>
      <w:fldChar w:fldCharType="separate"/>
    </w:r>
    <w:r w:rsidR="00673ED8">
      <w:rPr>
        <w:noProof/>
        <w:sz w:val="20"/>
        <w:szCs w:val="20"/>
      </w:rPr>
      <w:t>5</w:t>
    </w:r>
    <w:r>
      <w:rPr>
        <w:sz w:val="20"/>
        <w:szCs w:val="20"/>
      </w:rPr>
      <w:fldChar w:fldCharType="end"/>
    </w:r>
  </w:p>
  <w:p w:rsidR="00763453" w:rsidRDefault="007634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9F" w:rsidRDefault="00B4569F">
      <w:r>
        <w:separator/>
      </w:r>
    </w:p>
  </w:footnote>
  <w:footnote w:type="continuationSeparator" w:id="0">
    <w:p w:rsidR="00B4569F" w:rsidRDefault="00B45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53" w:rsidRDefault="00763453">
    <w:pPr>
      <w:pStyle w:val="Nagwek"/>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E62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A181A"/>
    <w:multiLevelType w:val="hybridMultilevel"/>
    <w:tmpl w:val="72660FA0"/>
    <w:lvl w:ilvl="0" w:tplc="4D3E9BE0">
      <w:start w:val="1"/>
      <w:numFmt w:val="decimal"/>
      <w:lvlText w:val="%1)"/>
      <w:lvlJc w:val="left"/>
      <w:pPr>
        <w:tabs>
          <w:tab w:val="num" w:pos="720"/>
        </w:tabs>
        <w:ind w:left="720" w:hanging="360"/>
      </w:pPr>
      <w:rPr>
        <w:rFonts w:cs="Times New Roman" w:hint="default"/>
        <w:i w:val="0"/>
      </w:rPr>
    </w:lvl>
    <w:lvl w:ilvl="1" w:tplc="FBEC1B3E">
      <w:start w:val="1"/>
      <w:numFmt w:val="lowerLetter"/>
      <w:lvlText w:val="%2)"/>
      <w:lvlJc w:val="left"/>
      <w:pPr>
        <w:tabs>
          <w:tab w:val="num" w:pos="1440"/>
        </w:tabs>
        <w:ind w:left="1440"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D3E53"/>
    <w:multiLevelType w:val="hybridMultilevel"/>
    <w:tmpl w:val="879847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56C3A2C"/>
    <w:multiLevelType w:val="hybridMultilevel"/>
    <w:tmpl w:val="88709FCE"/>
    <w:lvl w:ilvl="0" w:tplc="04150019">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77D6838"/>
    <w:multiLevelType w:val="hybridMultilevel"/>
    <w:tmpl w:val="AB380D3A"/>
    <w:lvl w:ilvl="0" w:tplc="CA9E82FC">
      <w:start w:val="1"/>
      <w:numFmt w:val="decimal"/>
      <w:lvlText w:val="%1."/>
      <w:lvlJc w:val="left"/>
      <w:pPr>
        <w:tabs>
          <w:tab w:val="num" w:pos="720"/>
        </w:tabs>
        <w:ind w:left="720" w:hanging="360"/>
      </w:pPr>
      <w:rPr>
        <w:rFonts w:hint="default"/>
      </w:rPr>
    </w:lvl>
    <w:lvl w:ilvl="1" w:tplc="6A360D44">
      <w:start w:val="1"/>
      <w:numFmt w:val="lowerLetter"/>
      <w:lvlText w:val="%2."/>
      <w:lvlJc w:val="left"/>
      <w:pPr>
        <w:tabs>
          <w:tab w:val="num" w:pos="1440"/>
        </w:tabs>
        <w:ind w:left="1440" w:hanging="360"/>
      </w:pPr>
    </w:lvl>
    <w:lvl w:ilvl="2" w:tplc="4650F5F6" w:tentative="1">
      <w:start w:val="1"/>
      <w:numFmt w:val="lowerRoman"/>
      <w:lvlText w:val="%3."/>
      <w:lvlJc w:val="right"/>
      <w:pPr>
        <w:tabs>
          <w:tab w:val="num" w:pos="2160"/>
        </w:tabs>
        <w:ind w:left="2160" w:hanging="180"/>
      </w:pPr>
    </w:lvl>
    <w:lvl w:ilvl="3" w:tplc="92FEB522" w:tentative="1">
      <w:start w:val="1"/>
      <w:numFmt w:val="decimal"/>
      <w:lvlText w:val="%4."/>
      <w:lvlJc w:val="left"/>
      <w:pPr>
        <w:tabs>
          <w:tab w:val="num" w:pos="2880"/>
        </w:tabs>
        <w:ind w:left="2880" w:hanging="360"/>
      </w:pPr>
    </w:lvl>
    <w:lvl w:ilvl="4" w:tplc="5A7484DA" w:tentative="1">
      <w:start w:val="1"/>
      <w:numFmt w:val="lowerLetter"/>
      <w:lvlText w:val="%5."/>
      <w:lvlJc w:val="left"/>
      <w:pPr>
        <w:tabs>
          <w:tab w:val="num" w:pos="3600"/>
        </w:tabs>
        <w:ind w:left="3600" w:hanging="360"/>
      </w:pPr>
    </w:lvl>
    <w:lvl w:ilvl="5" w:tplc="3DF669D8" w:tentative="1">
      <w:start w:val="1"/>
      <w:numFmt w:val="lowerRoman"/>
      <w:lvlText w:val="%6."/>
      <w:lvlJc w:val="right"/>
      <w:pPr>
        <w:tabs>
          <w:tab w:val="num" w:pos="4320"/>
        </w:tabs>
        <w:ind w:left="4320" w:hanging="180"/>
      </w:pPr>
    </w:lvl>
    <w:lvl w:ilvl="6" w:tplc="F78AF688" w:tentative="1">
      <w:start w:val="1"/>
      <w:numFmt w:val="decimal"/>
      <w:lvlText w:val="%7."/>
      <w:lvlJc w:val="left"/>
      <w:pPr>
        <w:tabs>
          <w:tab w:val="num" w:pos="5040"/>
        </w:tabs>
        <w:ind w:left="5040" w:hanging="360"/>
      </w:pPr>
    </w:lvl>
    <w:lvl w:ilvl="7" w:tplc="4FF83DE2" w:tentative="1">
      <w:start w:val="1"/>
      <w:numFmt w:val="lowerLetter"/>
      <w:lvlText w:val="%8."/>
      <w:lvlJc w:val="left"/>
      <w:pPr>
        <w:tabs>
          <w:tab w:val="num" w:pos="5760"/>
        </w:tabs>
        <w:ind w:left="5760" w:hanging="360"/>
      </w:pPr>
    </w:lvl>
    <w:lvl w:ilvl="8" w:tplc="91D2B160" w:tentative="1">
      <w:start w:val="1"/>
      <w:numFmt w:val="lowerRoman"/>
      <w:lvlText w:val="%9."/>
      <w:lvlJc w:val="right"/>
      <w:pPr>
        <w:tabs>
          <w:tab w:val="num" w:pos="6480"/>
        </w:tabs>
        <w:ind w:left="6480" w:hanging="180"/>
      </w:pPr>
    </w:lvl>
  </w:abstractNum>
  <w:abstractNum w:abstractNumId="5">
    <w:nsid w:val="0A190B0F"/>
    <w:multiLevelType w:val="hybridMultilevel"/>
    <w:tmpl w:val="38BCFA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C426D73"/>
    <w:multiLevelType w:val="hybridMultilevel"/>
    <w:tmpl w:val="5FF0F0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434795"/>
    <w:multiLevelType w:val="hybridMultilevel"/>
    <w:tmpl w:val="E5101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445C0E"/>
    <w:multiLevelType w:val="hybridMultilevel"/>
    <w:tmpl w:val="B5400488"/>
    <w:lvl w:ilvl="0" w:tplc="7C7C3BBA">
      <w:numFmt w:val="bullet"/>
      <w:lvlText w:val="•"/>
      <w:lvlJc w:val="left"/>
      <w:pPr>
        <w:ind w:left="1515" w:hanging="705"/>
      </w:pPr>
      <w:rPr>
        <w:rFonts w:ascii="Calibri" w:eastAsia="Times New Roman" w:hAnsi="Calibri" w:cs="Calibri"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9">
    <w:nsid w:val="16AE364A"/>
    <w:multiLevelType w:val="multilevel"/>
    <w:tmpl w:val="091019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7902BD2"/>
    <w:multiLevelType w:val="multilevel"/>
    <w:tmpl w:val="85A8E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7702C9"/>
    <w:multiLevelType w:val="hybridMultilevel"/>
    <w:tmpl w:val="E17266B0"/>
    <w:name w:val="WW8Num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971C91"/>
    <w:multiLevelType w:val="hybridMultilevel"/>
    <w:tmpl w:val="27F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D22876"/>
    <w:multiLevelType w:val="hybridMultilevel"/>
    <w:tmpl w:val="E4D08CF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B41726"/>
    <w:multiLevelType w:val="hybridMultilevel"/>
    <w:tmpl w:val="54FE2BC2"/>
    <w:lvl w:ilvl="0" w:tplc="71AC67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B7E3DAD"/>
    <w:multiLevelType w:val="singleLevel"/>
    <w:tmpl w:val="A4EA45E0"/>
    <w:lvl w:ilvl="0">
      <w:start w:val="1"/>
      <w:numFmt w:val="upperRoman"/>
      <w:pStyle w:val="Podtytu"/>
      <w:lvlText w:val="%1."/>
      <w:lvlJc w:val="left"/>
      <w:pPr>
        <w:tabs>
          <w:tab w:val="num" w:pos="720"/>
        </w:tabs>
        <w:ind w:left="720" w:hanging="720"/>
      </w:pPr>
      <w:rPr>
        <w:rFonts w:hint="default"/>
      </w:rPr>
    </w:lvl>
  </w:abstractNum>
  <w:abstractNum w:abstractNumId="16">
    <w:nsid w:val="2F7B395F"/>
    <w:multiLevelType w:val="hybridMultilevel"/>
    <w:tmpl w:val="7B7E00AC"/>
    <w:lvl w:ilvl="0" w:tplc="D94CD47C">
      <w:start w:val="1"/>
      <w:numFmt w:val="bullet"/>
      <w:lvlText w:val=""/>
      <w:lvlJc w:val="left"/>
      <w:pPr>
        <w:ind w:left="1492" w:hanging="360"/>
      </w:pPr>
      <w:rPr>
        <w:rFonts w:ascii="Symbol" w:hAnsi="Symbol" w:hint="default"/>
      </w:rPr>
    </w:lvl>
    <w:lvl w:ilvl="1" w:tplc="4FDE4E78" w:tentative="1">
      <w:start w:val="1"/>
      <w:numFmt w:val="bullet"/>
      <w:lvlText w:val="o"/>
      <w:lvlJc w:val="left"/>
      <w:pPr>
        <w:ind w:left="2212" w:hanging="360"/>
      </w:pPr>
      <w:rPr>
        <w:rFonts w:ascii="Courier New" w:hAnsi="Courier New" w:cs="Courier New" w:hint="default"/>
      </w:rPr>
    </w:lvl>
    <w:lvl w:ilvl="2" w:tplc="DE38B91E" w:tentative="1">
      <w:start w:val="1"/>
      <w:numFmt w:val="bullet"/>
      <w:lvlText w:val=""/>
      <w:lvlJc w:val="left"/>
      <w:pPr>
        <w:ind w:left="2932" w:hanging="360"/>
      </w:pPr>
      <w:rPr>
        <w:rFonts w:ascii="Wingdings" w:hAnsi="Wingdings" w:hint="default"/>
      </w:rPr>
    </w:lvl>
    <w:lvl w:ilvl="3" w:tplc="36BAC9D2" w:tentative="1">
      <w:start w:val="1"/>
      <w:numFmt w:val="bullet"/>
      <w:lvlText w:val=""/>
      <w:lvlJc w:val="left"/>
      <w:pPr>
        <w:ind w:left="3652" w:hanging="360"/>
      </w:pPr>
      <w:rPr>
        <w:rFonts w:ascii="Symbol" w:hAnsi="Symbol" w:hint="default"/>
      </w:rPr>
    </w:lvl>
    <w:lvl w:ilvl="4" w:tplc="08E69EAC" w:tentative="1">
      <w:start w:val="1"/>
      <w:numFmt w:val="bullet"/>
      <w:lvlText w:val="o"/>
      <w:lvlJc w:val="left"/>
      <w:pPr>
        <w:ind w:left="4372" w:hanging="360"/>
      </w:pPr>
      <w:rPr>
        <w:rFonts w:ascii="Courier New" w:hAnsi="Courier New" w:cs="Courier New" w:hint="default"/>
      </w:rPr>
    </w:lvl>
    <w:lvl w:ilvl="5" w:tplc="BA223E08" w:tentative="1">
      <w:start w:val="1"/>
      <w:numFmt w:val="bullet"/>
      <w:lvlText w:val=""/>
      <w:lvlJc w:val="left"/>
      <w:pPr>
        <w:ind w:left="5092" w:hanging="360"/>
      </w:pPr>
      <w:rPr>
        <w:rFonts w:ascii="Wingdings" w:hAnsi="Wingdings" w:hint="default"/>
      </w:rPr>
    </w:lvl>
    <w:lvl w:ilvl="6" w:tplc="15B07BC2" w:tentative="1">
      <w:start w:val="1"/>
      <w:numFmt w:val="bullet"/>
      <w:lvlText w:val=""/>
      <w:lvlJc w:val="left"/>
      <w:pPr>
        <w:ind w:left="5812" w:hanging="360"/>
      </w:pPr>
      <w:rPr>
        <w:rFonts w:ascii="Symbol" w:hAnsi="Symbol" w:hint="default"/>
      </w:rPr>
    </w:lvl>
    <w:lvl w:ilvl="7" w:tplc="3DB4A976" w:tentative="1">
      <w:start w:val="1"/>
      <w:numFmt w:val="bullet"/>
      <w:lvlText w:val="o"/>
      <w:lvlJc w:val="left"/>
      <w:pPr>
        <w:ind w:left="6532" w:hanging="360"/>
      </w:pPr>
      <w:rPr>
        <w:rFonts w:ascii="Courier New" w:hAnsi="Courier New" w:cs="Courier New" w:hint="default"/>
      </w:rPr>
    </w:lvl>
    <w:lvl w:ilvl="8" w:tplc="AA6EB574" w:tentative="1">
      <w:start w:val="1"/>
      <w:numFmt w:val="bullet"/>
      <w:lvlText w:val=""/>
      <w:lvlJc w:val="left"/>
      <w:pPr>
        <w:ind w:left="7252" w:hanging="360"/>
      </w:pPr>
      <w:rPr>
        <w:rFonts w:ascii="Wingdings" w:hAnsi="Wingdings" w:hint="default"/>
      </w:rPr>
    </w:lvl>
  </w:abstractNum>
  <w:abstractNum w:abstractNumId="17">
    <w:nsid w:val="2FF92802"/>
    <w:multiLevelType w:val="hybridMultilevel"/>
    <w:tmpl w:val="304072EC"/>
    <w:lvl w:ilvl="0" w:tplc="05F84550">
      <w:start w:val="1"/>
      <w:numFmt w:val="bullet"/>
      <w:lvlText w:val=""/>
      <w:lvlJc w:val="left"/>
      <w:pPr>
        <w:ind w:left="1065" w:hanging="705"/>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CB5394"/>
    <w:multiLevelType w:val="hybridMultilevel"/>
    <w:tmpl w:val="65A4DE4A"/>
    <w:lvl w:ilvl="0" w:tplc="04150001">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nsid w:val="38F71535"/>
    <w:multiLevelType w:val="hybridMultilevel"/>
    <w:tmpl w:val="C75A7C4E"/>
    <w:lvl w:ilvl="0" w:tplc="7C7C3BBA">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0C36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D006A4"/>
    <w:multiLevelType w:val="multilevel"/>
    <w:tmpl w:val="F24861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0596998"/>
    <w:multiLevelType w:val="hybridMultilevel"/>
    <w:tmpl w:val="4FB8B190"/>
    <w:lvl w:ilvl="0" w:tplc="04150017">
      <w:start w:val="1"/>
      <w:numFmt w:val="lowerLetter"/>
      <w:lvlText w:val="%1)"/>
      <w:lvlJc w:val="left"/>
      <w:pPr>
        <w:ind w:left="345" w:hanging="705"/>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
    <w:nsid w:val="41C26804"/>
    <w:multiLevelType w:val="singleLevel"/>
    <w:tmpl w:val="0415000F"/>
    <w:lvl w:ilvl="0">
      <w:start w:val="1"/>
      <w:numFmt w:val="decimal"/>
      <w:lvlText w:val="%1."/>
      <w:lvlJc w:val="left"/>
      <w:pPr>
        <w:tabs>
          <w:tab w:val="num" w:pos="720"/>
        </w:tabs>
        <w:ind w:left="720" w:hanging="360"/>
      </w:pPr>
      <w:rPr>
        <w:rFonts w:hint="default"/>
      </w:rPr>
    </w:lvl>
  </w:abstractNum>
  <w:abstractNum w:abstractNumId="24">
    <w:nsid w:val="42601BCF"/>
    <w:multiLevelType w:val="hybridMultilevel"/>
    <w:tmpl w:val="FE7C99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A85587"/>
    <w:multiLevelType w:val="hybridMultilevel"/>
    <w:tmpl w:val="2CF4E3F0"/>
    <w:lvl w:ilvl="0" w:tplc="CCFA18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91435B"/>
    <w:multiLevelType w:val="hybridMultilevel"/>
    <w:tmpl w:val="B8C84954"/>
    <w:lvl w:ilvl="0" w:tplc="9E70B2EA">
      <w:start w:val="1"/>
      <w:numFmt w:val="lowerLetter"/>
      <w:lvlText w:val="%1)"/>
      <w:lvlJc w:val="left"/>
      <w:pPr>
        <w:tabs>
          <w:tab w:val="num" w:pos="720"/>
        </w:tabs>
        <w:ind w:left="720" w:hanging="36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8C43B52"/>
    <w:multiLevelType w:val="multilevel"/>
    <w:tmpl w:val="1682C504"/>
    <w:lvl w:ilvl="0">
      <w:start w:val="1"/>
      <w:numFmt w:val="decimal"/>
      <w:lvlText w:val="%1)"/>
      <w:lvlJc w:val="left"/>
      <w:pPr>
        <w:tabs>
          <w:tab w:val="num" w:pos="360"/>
        </w:tabs>
        <w:ind w:left="360" w:hanging="360"/>
      </w:pPr>
      <w:rPr>
        <w:rFonts w:cs="Times New Roman"/>
      </w:rPr>
    </w:lvl>
    <w:lvl w:ilvl="1">
      <w:numFmt w:val="bullet"/>
      <w:lvlText w:val="-"/>
      <w:lvlJc w:val="left"/>
      <w:pPr>
        <w:tabs>
          <w:tab w:val="num" w:pos="720"/>
        </w:tabs>
        <w:ind w:left="720" w:hanging="360"/>
      </w:pPr>
    </w:lvl>
    <w:lvl w:ilvl="2">
      <w:start w:val="1"/>
      <w:numFmt w:val="lowerRoman"/>
      <w:lvlText w:val="%3)"/>
      <w:lvlJc w:val="left"/>
      <w:pPr>
        <w:tabs>
          <w:tab w:val="num" w:pos="360"/>
        </w:tabs>
        <w:ind w:left="36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97F477E"/>
    <w:multiLevelType w:val="hybridMultilevel"/>
    <w:tmpl w:val="D30AE0B4"/>
    <w:lvl w:ilvl="0" w:tplc="7C7C3BBA">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8B15B2"/>
    <w:multiLevelType w:val="hybridMultilevel"/>
    <w:tmpl w:val="2326CD2E"/>
    <w:lvl w:ilvl="0" w:tplc="6D54A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7B2750"/>
    <w:multiLevelType w:val="hybridMultilevel"/>
    <w:tmpl w:val="C0724892"/>
    <w:lvl w:ilvl="0" w:tplc="87821F6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C36F44"/>
    <w:multiLevelType w:val="multilevel"/>
    <w:tmpl w:val="88E2A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9E57CC"/>
    <w:multiLevelType w:val="multilevel"/>
    <w:tmpl w:val="F23C9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4E0384B"/>
    <w:multiLevelType w:val="hybridMultilevel"/>
    <w:tmpl w:val="C750E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7F7139"/>
    <w:multiLevelType w:val="hybridMultilevel"/>
    <w:tmpl w:val="D360B6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D576886"/>
    <w:multiLevelType w:val="hybridMultilevel"/>
    <w:tmpl w:val="4B1CFBF8"/>
    <w:lvl w:ilvl="0" w:tplc="AB80DC0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2172194"/>
    <w:multiLevelType w:val="hybridMultilevel"/>
    <w:tmpl w:val="5F968F62"/>
    <w:lvl w:ilvl="0" w:tplc="475CE09E">
      <w:start w:val="1"/>
      <w:numFmt w:val="decimal"/>
      <w:lvlText w:val="%1."/>
      <w:lvlJc w:val="left"/>
      <w:pPr>
        <w:tabs>
          <w:tab w:val="num" w:pos="720"/>
        </w:tabs>
        <w:ind w:left="720" w:hanging="360"/>
      </w:pPr>
      <w:rPr>
        <w:rFonts w:hint="default"/>
      </w:rPr>
    </w:lvl>
    <w:lvl w:ilvl="1" w:tplc="8B88636E">
      <w:start w:val="1"/>
      <w:numFmt w:val="lowerLetter"/>
      <w:lvlText w:val="%2."/>
      <w:lvlJc w:val="left"/>
      <w:pPr>
        <w:tabs>
          <w:tab w:val="num" w:pos="1440"/>
        </w:tabs>
        <w:ind w:left="1440" w:hanging="360"/>
      </w:pPr>
    </w:lvl>
    <w:lvl w:ilvl="2" w:tplc="CC08F26C" w:tentative="1">
      <w:start w:val="1"/>
      <w:numFmt w:val="lowerRoman"/>
      <w:lvlText w:val="%3."/>
      <w:lvlJc w:val="right"/>
      <w:pPr>
        <w:tabs>
          <w:tab w:val="num" w:pos="2160"/>
        </w:tabs>
        <w:ind w:left="2160" w:hanging="180"/>
      </w:pPr>
    </w:lvl>
    <w:lvl w:ilvl="3" w:tplc="99DC05EA" w:tentative="1">
      <w:start w:val="1"/>
      <w:numFmt w:val="decimal"/>
      <w:lvlText w:val="%4."/>
      <w:lvlJc w:val="left"/>
      <w:pPr>
        <w:tabs>
          <w:tab w:val="num" w:pos="2880"/>
        </w:tabs>
        <w:ind w:left="2880" w:hanging="360"/>
      </w:pPr>
    </w:lvl>
    <w:lvl w:ilvl="4" w:tplc="62166706" w:tentative="1">
      <w:start w:val="1"/>
      <w:numFmt w:val="lowerLetter"/>
      <w:lvlText w:val="%5."/>
      <w:lvlJc w:val="left"/>
      <w:pPr>
        <w:tabs>
          <w:tab w:val="num" w:pos="3600"/>
        </w:tabs>
        <w:ind w:left="3600" w:hanging="360"/>
      </w:pPr>
    </w:lvl>
    <w:lvl w:ilvl="5" w:tplc="DBDC3252" w:tentative="1">
      <w:start w:val="1"/>
      <w:numFmt w:val="lowerRoman"/>
      <w:lvlText w:val="%6."/>
      <w:lvlJc w:val="right"/>
      <w:pPr>
        <w:tabs>
          <w:tab w:val="num" w:pos="4320"/>
        </w:tabs>
        <w:ind w:left="4320" w:hanging="180"/>
      </w:pPr>
    </w:lvl>
    <w:lvl w:ilvl="6" w:tplc="C4A6C0C2" w:tentative="1">
      <w:start w:val="1"/>
      <w:numFmt w:val="decimal"/>
      <w:lvlText w:val="%7."/>
      <w:lvlJc w:val="left"/>
      <w:pPr>
        <w:tabs>
          <w:tab w:val="num" w:pos="5040"/>
        </w:tabs>
        <w:ind w:left="5040" w:hanging="360"/>
      </w:pPr>
    </w:lvl>
    <w:lvl w:ilvl="7" w:tplc="4EE2BB00" w:tentative="1">
      <w:start w:val="1"/>
      <w:numFmt w:val="lowerLetter"/>
      <w:lvlText w:val="%8."/>
      <w:lvlJc w:val="left"/>
      <w:pPr>
        <w:tabs>
          <w:tab w:val="num" w:pos="5760"/>
        </w:tabs>
        <w:ind w:left="5760" w:hanging="360"/>
      </w:pPr>
    </w:lvl>
    <w:lvl w:ilvl="8" w:tplc="63809C16" w:tentative="1">
      <w:start w:val="1"/>
      <w:numFmt w:val="lowerRoman"/>
      <w:lvlText w:val="%9."/>
      <w:lvlJc w:val="right"/>
      <w:pPr>
        <w:tabs>
          <w:tab w:val="num" w:pos="6480"/>
        </w:tabs>
        <w:ind w:left="6480" w:hanging="180"/>
      </w:pPr>
    </w:lvl>
  </w:abstractNum>
  <w:abstractNum w:abstractNumId="37">
    <w:nsid w:val="72FD2AD0"/>
    <w:multiLevelType w:val="hybridMultilevel"/>
    <w:tmpl w:val="67CC6086"/>
    <w:lvl w:ilvl="0" w:tplc="CC66D8A6">
      <w:start w:val="1"/>
      <w:numFmt w:val="lowerLetter"/>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5516F4B"/>
    <w:multiLevelType w:val="hybridMultilevel"/>
    <w:tmpl w:val="DF0C8C72"/>
    <w:lvl w:ilvl="0" w:tplc="7C7C3BBA">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6332E8"/>
    <w:multiLevelType w:val="hybridMultilevel"/>
    <w:tmpl w:val="6D6C3E92"/>
    <w:lvl w:ilvl="0" w:tplc="C096DE7A">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F9225A"/>
    <w:multiLevelType w:val="multilevel"/>
    <w:tmpl w:val="43404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AFF681D"/>
    <w:multiLevelType w:val="hybridMultilevel"/>
    <w:tmpl w:val="00BA33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C870AEE"/>
    <w:multiLevelType w:val="hybridMultilevel"/>
    <w:tmpl w:val="B2A62CE6"/>
    <w:lvl w:ilvl="0" w:tplc="C096DE7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7D1E3E1F"/>
    <w:multiLevelType w:val="hybridMultilevel"/>
    <w:tmpl w:val="11D454F6"/>
    <w:lvl w:ilvl="0" w:tplc="71AC67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36"/>
  </w:num>
  <w:num w:numId="4">
    <w:abstractNumId w:val="5"/>
  </w:num>
  <w:num w:numId="5">
    <w:abstractNumId w:val="41"/>
  </w:num>
  <w:num w:numId="6">
    <w:abstractNumId w:val="18"/>
  </w:num>
  <w:num w:numId="7">
    <w:abstractNumId w:val="14"/>
  </w:num>
  <w:num w:numId="8">
    <w:abstractNumId w:val="6"/>
  </w:num>
  <w:num w:numId="9">
    <w:abstractNumId w:val="43"/>
  </w:num>
  <w:num w:numId="10">
    <w:abstractNumId w:val="4"/>
  </w:num>
  <w:num w:numId="11">
    <w:abstractNumId w:val="11"/>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9"/>
  </w:num>
  <w:num w:numId="16">
    <w:abstractNumId w:val="21"/>
  </w:num>
  <w:num w:numId="17">
    <w:abstractNumId w:val="40"/>
  </w:num>
  <w:num w:numId="18">
    <w:abstractNumId w:val="9"/>
  </w:num>
  <w:num w:numId="19">
    <w:abstractNumId w:val="3"/>
  </w:num>
  <w:num w:numId="20">
    <w:abstractNumId w:val="10"/>
  </w:num>
  <w:num w:numId="21">
    <w:abstractNumId w:val="32"/>
  </w:num>
  <w:num w:numId="22">
    <w:abstractNumId w:val="34"/>
  </w:num>
  <w:num w:numId="23">
    <w:abstractNumId w:val="13"/>
  </w:num>
  <w:num w:numId="24">
    <w:abstractNumId w:val="12"/>
  </w:num>
  <w:num w:numId="25">
    <w:abstractNumId w:val="33"/>
  </w:num>
  <w:num w:numId="26">
    <w:abstractNumId w:val="25"/>
  </w:num>
  <w:num w:numId="27">
    <w:abstractNumId w:val="19"/>
  </w:num>
  <w:num w:numId="28">
    <w:abstractNumId w:val="38"/>
  </w:num>
  <w:num w:numId="29">
    <w:abstractNumId w:val="8"/>
  </w:num>
  <w:num w:numId="30">
    <w:abstractNumId w:val="7"/>
  </w:num>
  <w:num w:numId="31">
    <w:abstractNumId w:val="30"/>
  </w:num>
  <w:num w:numId="32">
    <w:abstractNumId w:val="22"/>
  </w:num>
  <w:num w:numId="33">
    <w:abstractNumId w:val="28"/>
  </w:num>
  <w:num w:numId="34">
    <w:abstractNumId w:val="17"/>
  </w:num>
  <w:num w:numId="35">
    <w:abstractNumId w:val="29"/>
  </w:num>
  <w:num w:numId="36">
    <w:abstractNumId w:val="2"/>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6"/>
  </w:num>
  <w:num w:numId="41">
    <w:abstractNumId w:val="35"/>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stylePaneFormatFilter w:val="38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A5266"/>
    <w:rsid w:val="000105BB"/>
    <w:rsid w:val="00010808"/>
    <w:rsid w:val="00057BDE"/>
    <w:rsid w:val="00125338"/>
    <w:rsid w:val="001341BB"/>
    <w:rsid w:val="00145599"/>
    <w:rsid w:val="001B05D9"/>
    <w:rsid w:val="001D7E82"/>
    <w:rsid w:val="00200C55"/>
    <w:rsid w:val="00216BEF"/>
    <w:rsid w:val="00262B2F"/>
    <w:rsid w:val="00282375"/>
    <w:rsid w:val="00386743"/>
    <w:rsid w:val="003A5266"/>
    <w:rsid w:val="003C1F79"/>
    <w:rsid w:val="00425136"/>
    <w:rsid w:val="004266D9"/>
    <w:rsid w:val="004759EF"/>
    <w:rsid w:val="004931E5"/>
    <w:rsid w:val="005305E1"/>
    <w:rsid w:val="00545563"/>
    <w:rsid w:val="00563A83"/>
    <w:rsid w:val="005704C5"/>
    <w:rsid w:val="005A071C"/>
    <w:rsid w:val="005B1C06"/>
    <w:rsid w:val="005E2E1E"/>
    <w:rsid w:val="005F34CC"/>
    <w:rsid w:val="006025D6"/>
    <w:rsid w:val="0061342B"/>
    <w:rsid w:val="00661AB7"/>
    <w:rsid w:val="006674A8"/>
    <w:rsid w:val="00673ED8"/>
    <w:rsid w:val="006930A0"/>
    <w:rsid w:val="006972C0"/>
    <w:rsid w:val="006A3771"/>
    <w:rsid w:val="006E5CAA"/>
    <w:rsid w:val="00700155"/>
    <w:rsid w:val="007469CE"/>
    <w:rsid w:val="00763453"/>
    <w:rsid w:val="007F55BB"/>
    <w:rsid w:val="008663F0"/>
    <w:rsid w:val="00867743"/>
    <w:rsid w:val="008932C0"/>
    <w:rsid w:val="00901BF1"/>
    <w:rsid w:val="00961C1A"/>
    <w:rsid w:val="009A2C0C"/>
    <w:rsid w:val="00A169F5"/>
    <w:rsid w:val="00AA5216"/>
    <w:rsid w:val="00B14E7F"/>
    <w:rsid w:val="00B24758"/>
    <w:rsid w:val="00B26F3F"/>
    <w:rsid w:val="00B4569F"/>
    <w:rsid w:val="00B519E1"/>
    <w:rsid w:val="00B947A6"/>
    <w:rsid w:val="00BC5E93"/>
    <w:rsid w:val="00C2274D"/>
    <w:rsid w:val="00C260C7"/>
    <w:rsid w:val="00C3377B"/>
    <w:rsid w:val="00C56622"/>
    <w:rsid w:val="00CE7316"/>
    <w:rsid w:val="00D27451"/>
    <w:rsid w:val="00ED0E19"/>
    <w:rsid w:val="00F36F8E"/>
    <w:rsid w:val="00F37217"/>
    <w:rsid w:val="00F5066A"/>
    <w:rsid w:val="00F9082C"/>
    <w:rsid w:val="00FB337A"/>
    <w:rsid w:val="00FB3837"/>
    <w:rsid w:val="00FE44A8"/>
    <w:rsid w:val="00FF1E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930A0"/>
    <w:rPr>
      <w:sz w:val="24"/>
      <w:szCs w:val="24"/>
      <w:lang w:val="pl-PL" w:eastAsia="pl-PL"/>
    </w:rPr>
  </w:style>
  <w:style w:type="paragraph" w:styleId="Nagwek2">
    <w:name w:val="heading 2"/>
    <w:basedOn w:val="Normalny"/>
    <w:next w:val="Normalny"/>
    <w:link w:val="Nagwek2Znak"/>
    <w:qFormat/>
    <w:rsid w:val="006930A0"/>
    <w:pPr>
      <w:keepNext/>
      <w:tabs>
        <w:tab w:val="num" w:pos="720"/>
      </w:tabs>
      <w:ind w:left="720" w:hanging="720"/>
      <w:outlineLvl w:val="1"/>
    </w:pPr>
    <w:rPr>
      <w:b/>
      <w:sz w:val="20"/>
      <w:szCs w:val="20"/>
    </w:rPr>
  </w:style>
  <w:style w:type="paragraph" w:styleId="Nagwek3">
    <w:name w:val="heading 3"/>
    <w:basedOn w:val="Normalny"/>
    <w:next w:val="Normalny"/>
    <w:link w:val="Nagwek3Znak"/>
    <w:qFormat/>
    <w:rsid w:val="006930A0"/>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930A0"/>
    <w:pPr>
      <w:tabs>
        <w:tab w:val="center" w:pos="4536"/>
        <w:tab w:val="right" w:pos="9072"/>
      </w:tabs>
    </w:pPr>
  </w:style>
  <w:style w:type="paragraph" w:styleId="Stopka">
    <w:name w:val="footer"/>
    <w:basedOn w:val="Normalny"/>
    <w:link w:val="StopkaZnak"/>
    <w:uiPriority w:val="99"/>
    <w:rsid w:val="006930A0"/>
    <w:pPr>
      <w:tabs>
        <w:tab w:val="center" w:pos="4536"/>
        <w:tab w:val="right" w:pos="9072"/>
      </w:tabs>
    </w:pPr>
  </w:style>
  <w:style w:type="character" w:customStyle="1" w:styleId="Nagwek2Znak">
    <w:name w:val="Nagłówek 2 Znak"/>
    <w:link w:val="Nagwek2"/>
    <w:rsid w:val="006930A0"/>
    <w:rPr>
      <w:b/>
    </w:rPr>
  </w:style>
  <w:style w:type="character" w:customStyle="1" w:styleId="Nagwek3Znak">
    <w:name w:val="Nagłówek 3 Znak"/>
    <w:link w:val="Nagwek3"/>
    <w:rsid w:val="006930A0"/>
    <w:rPr>
      <w:rFonts w:ascii="Arial" w:hAnsi="Arial" w:cs="Arial"/>
      <w:b/>
      <w:bCs/>
      <w:sz w:val="26"/>
      <w:szCs w:val="26"/>
    </w:rPr>
  </w:style>
  <w:style w:type="paragraph" w:styleId="Podtytu">
    <w:name w:val="Subtitle"/>
    <w:basedOn w:val="Normalny"/>
    <w:link w:val="PodtytuZnak"/>
    <w:qFormat/>
    <w:rsid w:val="006930A0"/>
    <w:pPr>
      <w:numPr>
        <w:numId w:val="1"/>
      </w:numPr>
    </w:pPr>
    <w:rPr>
      <w:b/>
      <w:sz w:val="20"/>
      <w:szCs w:val="20"/>
    </w:rPr>
  </w:style>
  <w:style w:type="character" w:customStyle="1" w:styleId="PodtytuZnak">
    <w:name w:val="Podtytuł Znak"/>
    <w:link w:val="Podtytu"/>
    <w:rsid w:val="006930A0"/>
    <w:rPr>
      <w:b/>
    </w:rPr>
  </w:style>
  <w:style w:type="paragraph" w:customStyle="1" w:styleId="Kolorowalistaakcent11">
    <w:name w:val="Kolorowa lista — akcent 11"/>
    <w:basedOn w:val="Normalny"/>
    <w:qFormat/>
    <w:rsid w:val="006930A0"/>
    <w:pPr>
      <w:suppressAutoHyphens/>
      <w:spacing w:after="200" w:line="276" w:lineRule="auto"/>
      <w:ind w:left="720"/>
    </w:pPr>
    <w:rPr>
      <w:rFonts w:ascii="Calibri" w:eastAsia="Calibri" w:hAnsi="Calibri"/>
      <w:sz w:val="22"/>
      <w:szCs w:val="22"/>
      <w:lang w:eastAsia="ar-SA"/>
    </w:rPr>
  </w:style>
  <w:style w:type="character" w:styleId="Numerstrony">
    <w:name w:val="page number"/>
    <w:basedOn w:val="Domylnaczcionkaakapitu"/>
    <w:rsid w:val="006930A0"/>
  </w:style>
  <w:style w:type="table" w:styleId="Tabela-Siatka">
    <w:name w:val="Table Grid"/>
    <w:basedOn w:val="Standardowy"/>
    <w:rsid w:val="00693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rsid w:val="006930A0"/>
    <w:rPr>
      <w:sz w:val="20"/>
      <w:szCs w:val="20"/>
    </w:rPr>
  </w:style>
  <w:style w:type="character" w:customStyle="1" w:styleId="TekstprzypisukocowegoZnak">
    <w:name w:val="Tekst przypisu końcowego Znak"/>
    <w:basedOn w:val="Domylnaczcionkaakapitu"/>
    <w:link w:val="Tekstprzypisukocowego"/>
    <w:rsid w:val="006930A0"/>
  </w:style>
  <w:style w:type="character" w:styleId="Odwoanieprzypisukocowego">
    <w:name w:val="endnote reference"/>
    <w:rsid w:val="006930A0"/>
    <w:rPr>
      <w:vertAlign w:val="superscript"/>
    </w:rPr>
  </w:style>
  <w:style w:type="paragraph" w:styleId="Tekstprzypisudolnego">
    <w:name w:val="footnote text"/>
    <w:basedOn w:val="Normalny"/>
    <w:link w:val="TekstprzypisudolnegoZnak"/>
    <w:rsid w:val="006930A0"/>
    <w:rPr>
      <w:sz w:val="20"/>
      <w:szCs w:val="20"/>
    </w:rPr>
  </w:style>
  <w:style w:type="character" w:customStyle="1" w:styleId="TekstprzypisudolnegoZnak">
    <w:name w:val="Tekst przypisu dolnego Znak"/>
    <w:basedOn w:val="Domylnaczcionkaakapitu"/>
    <w:link w:val="Tekstprzypisudolnego"/>
    <w:rsid w:val="006930A0"/>
  </w:style>
  <w:style w:type="character" w:styleId="Odwoanieprzypisudolnego">
    <w:name w:val="footnote reference"/>
    <w:rsid w:val="006930A0"/>
    <w:rPr>
      <w:vertAlign w:val="superscript"/>
    </w:rPr>
  </w:style>
  <w:style w:type="character" w:styleId="Odwoaniedokomentarza">
    <w:name w:val="annotation reference"/>
    <w:rsid w:val="006930A0"/>
    <w:rPr>
      <w:sz w:val="16"/>
      <w:szCs w:val="16"/>
    </w:rPr>
  </w:style>
  <w:style w:type="paragraph" w:styleId="Tekstkomentarza">
    <w:name w:val="annotation text"/>
    <w:basedOn w:val="Normalny"/>
    <w:link w:val="TekstkomentarzaZnak"/>
    <w:rsid w:val="006930A0"/>
    <w:rPr>
      <w:sz w:val="20"/>
      <w:szCs w:val="20"/>
    </w:rPr>
  </w:style>
  <w:style w:type="character" w:customStyle="1" w:styleId="TekstkomentarzaZnak">
    <w:name w:val="Tekst komentarza Znak"/>
    <w:basedOn w:val="Domylnaczcionkaakapitu"/>
    <w:link w:val="Tekstkomentarza"/>
    <w:rsid w:val="006930A0"/>
  </w:style>
  <w:style w:type="paragraph" w:styleId="Tematkomentarza">
    <w:name w:val="annotation subject"/>
    <w:basedOn w:val="Tekstkomentarza"/>
    <w:next w:val="Tekstkomentarza"/>
    <w:link w:val="TematkomentarzaZnak"/>
    <w:rsid w:val="006930A0"/>
    <w:rPr>
      <w:b/>
      <w:bCs/>
    </w:rPr>
  </w:style>
  <w:style w:type="character" w:customStyle="1" w:styleId="TematkomentarzaZnak">
    <w:name w:val="Temat komentarza Znak"/>
    <w:link w:val="Tematkomentarza"/>
    <w:rsid w:val="006930A0"/>
    <w:rPr>
      <w:b/>
      <w:bCs/>
    </w:rPr>
  </w:style>
  <w:style w:type="paragraph" w:styleId="Tekstdymka">
    <w:name w:val="Balloon Text"/>
    <w:basedOn w:val="Normalny"/>
    <w:link w:val="TekstdymkaZnak"/>
    <w:rsid w:val="006930A0"/>
    <w:rPr>
      <w:rFonts w:ascii="Tahoma" w:hAnsi="Tahoma"/>
      <w:sz w:val="16"/>
      <w:szCs w:val="16"/>
    </w:rPr>
  </w:style>
  <w:style w:type="character" w:customStyle="1" w:styleId="TekstdymkaZnak">
    <w:name w:val="Tekst dymka Znak"/>
    <w:link w:val="Tekstdymka"/>
    <w:rsid w:val="006930A0"/>
    <w:rPr>
      <w:rFonts w:ascii="Tahoma" w:hAnsi="Tahoma" w:cs="Tahoma"/>
      <w:sz w:val="16"/>
      <w:szCs w:val="16"/>
    </w:rPr>
  </w:style>
  <w:style w:type="paragraph" w:styleId="NormalnyWeb">
    <w:name w:val="Normal (Web)"/>
    <w:basedOn w:val="Normalny"/>
    <w:rsid w:val="006930A0"/>
    <w:pPr>
      <w:suppressAutoHyphens/>
      <w:spacing w:before="280" w:after="280"/>
    </w:pPr>
    <w:rPr>
      <w:lang w:eastAsia="ar-SA"/>
    </w:rPr>
  </w:style>
  <w:style w:type="paragraph" w:customStyle="1" w:styleId="Kolorowecieniowanieakcent11">
    <w:name w:val="Kolorowe cieniowanie — akcent 11"/>
    <w:hidden/>
    <w:uiPriority w:val="99"/>
    <w:semiHidden/>
    <w:rsid w:val="006930A0"/>
    <w:rPr>
      <w:sz w:val="24"/>
      <w:szCs w:val="24"/>
      <w:lang w:val="pl-PL" w:eastAsia="pl-PL"/>
    </w:rPr>
  </w:style>
  <w:style w:type="paragraph" w:customStyle="1" w:styleId="ListParagraph1">
    <w:name w:val="List Paragraph1"/>
    <w:basedOn w:val="Normalny"/>
    <w:rsid w:val="006930A0"/>
    <w:pPr>
      <w:suppressAutoHyphens/>
      <w:spacing w:after="200" w:line="276" w:lineRule="auto"/>
      <w:ind w:left="720"/>
    </w:pPr>
    <w:rPr>
      <w:rFonts w:ascii="Calibri" w:hAnsi="Calibri"/>
      <w:sz w:val="22"/>
      <w:szCs w:val="22"/>
      <w:lang w:eastAsia="ar-SA"/>
    </w:rPr>
  </w:style>
  <w:style w:type="character" w:styleId="Hipercze">
    <w:name w:val="Hyperlink"/>
    <w:rsid w:val="006930A0"/>
    <w:rPr>
      <w:color w:val="0000FF"/>
      <w:u w:val="single"/>
    </w:rPr>
  </w:style>
  <w:style w:type="paragraph" w:customStyle="1" w:styleId="Default">
    <w:name w:val="Default"/>
    <w:rsid w:val="006930A0"/>
    <w:pPr>
      <w:autoSpaceDE w:val="0"/>
      <w:autoSpaceDN w:val="0"/>
      <w:adjustRightInd w:val="0"/>
    </w:pPr>
    <w:rPr>
      <w:color w:val="000000"/>
      <w:sz w:val="24"/>
      <w:szCs w:val="24"/>
      <w:lang w:val="pl-PL" w:eastAsia="pl-PL"/>
    </w:rPr>
  </w:style>
  <w:style w:type="character" w:customStyle="1" w:styleId="StopkaZnak">
    <w:name w:val="Stopka Znak"/>
    <w:link w:val="Stopka"/>
    <w:uiPriority w:val="99"/>
    <w:rsid w:val="006930A0"/>
    <w:rPr>
      <w:sz w:val="24"/>
      <w:szCs w:val="24"/>
      <w:lang w:val="pl-PL" w:eastAsia="pl-PL"/>
    </w:rPr>
  </w:style>
  <w:style w:type="character" w:customStyle="1" w:styleId="UnresolvedMention">
    <w:name w:val="Unresolved Mention"/>
    <w:uiPriority w:val="99"/>
    <w:semiHidden/>
    <w:unhideWhenUsed/>
    <w:rsid w:val="005F34CC"/>
    <w:rPr>
      <w:color w:val="808080"/>
      <w:shd w:val="clear" w:color="auto" w:fill="E6E6E6"/>
    </w:rPr>
  </w:style>
  <w:style w:type="paragraph" w:styleId="Poprawka">
    <w:name w:val="Revision"/>
    <w:hidden/>
    <w:uiPriority w:val="99"/>
    <w:semiHidden/>
    <w:rsid w:val="00386743"/>
    <w:rPr>
      <w:sz w:val="24"/>
      <w:szCs w:val="24"/>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930A0"/>
    <w:rPr>
      <w:sz w:val="24"/>
      <w:szCs w:val="24"/>
      <w:lang w:val="pl-PL" w:eastAsia="pl-PL"/>
    </w:rPr>
  </w:style>
  <w:style w:type="paragraph" w:styleId="Nagwek2">
    <w:name w:val="heading 2"/>
    <w:basedOn w:val="Normalny"/>
    <w:next w:val="Normalny"/>
    <w:link w:val="Nagwek2Znak"/>
    <w:qFormat/>
    <w:rsid w:val="006930A0"/>
    <w:pPr>
      <w:keepNext/>
      <w:tabs>
        <w:tab w:val="num" w:pos="720"/>
      </w:tabs>
      <w:ind w:left="720" w:hanging="720"/>
      <w:outlineLvl w:val="1"/>
    </w:pPr>
    <w:rPr>
      <w:b/>
      <w:sz w:val="20"/>
      <w:szCs w:val="20"/>
    </w:rPr>
  </w:style>
  <w:style w:type="paragraph" w:styleId="Nagwek3">
    <w:name w:val="heading 3"/>
    <w:basedOn w:val="Normalny"/>
    <w:next w:val="Normalny"/>
    <w:link w:val="Nagwek3Znak"/>
    <w:qFormat/>
    <w:rsid w:val="006930A0"/>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930A0"/>
    <w:pPr>
      <w:tabs>
        <w:tab w:val="center" w:pos="4536"/>
        <w:tab w:val="right" w:pos="9072"/>
      </w:tabs>
    </w:pPr>
  </w:style>
  <w:style w:type="paragraph" w:styleId="Stopka">
    <w:name w:val="footer"/>
    <w:basedOn w:val="Normalny"/>
    <w:link w:val="StopkaZnak"/>
    <w:uiPriority w:val="99"/>
    <w:rsid w:val="006930A0"/>
    <w:pPr>
      <w:tabs>
        <w:tab w:val="center" w:pos="4536"/>
        <w:tab w:val="right" w:pos="9072"/>
      </w:tabs>
    </w:pPr>
  </w:style>
  <w:style w:type="character" w:customStyle="1" w:styleId="Nagwek2Znak">
    <w:name w:val="Nagłówek 2 Znak"/>
    <w:link w:val="Nagwek2"/>
    <w:rsid w:val="006930A0"/>
    <w:rPr>
      <w:b/>
    </w:rPr>
  </w:style>
  <w:style w:type="character" w:customStyle="1" w:styleId="Nagwek3Znak">
    <w:name w:val="Nagłówek 3 Znak"/>
    <w:link w:val="Nagwek3"/>
    <w:rsid w:val="006930A0"/>
    <w:rPr>
      <w:rFonts w:ascii="Arial" w:hAnsi="Arial" w:cs="Arial"/>
      <w:b/>
      <w:bCs/>
      <w:sz w:val="26"/>
      <w:szCs w:val="26"/>
    </w:rPr>
  </w:style>
  <w:style w:type="paragraph" w:styleId="Podtytu">
    <w:name w:val="Subtitle"/>
    <w:basedOn w:val="Normalny"/>
    <w:link w:val="PodtytuZnak"/>
    <w:qFormat/>
    <w:rsid w:val="006930A0"/>
    <w:pPr>
      <w:numPr>
        <w:numId w:val="1"/>
      </w:numPr>
    </w:pPr>
    <w:rPr>
      <w:b/>
      <w:sz w:val="20"/>
      <w:szCs w:val="20"/>
    </w:rPr>
  </w:style>
  <w:style w:type="character" w:customStyle="1" w:styleId="PodtytuZnak">
    <w:name w:val="Podtytuł Znak"/>
    <w:link w:val="Podtytu"/>
    <w:rsid w:val="006930A0"/>
    <w:rPr>
      <w:b/>
    </w:rPr>
  </w:style>
  <w:style w:type="paragraph" w:customStyle="1" w:styleId="Kolorowalistaakcent11">
    <w:name w:val="Kolorowa lista — akcent 11"/>
    <w:basedOn w:val="Normalny"/>
    <w:qFormat/>
    <w:rsid w:val="006930A0"/>
    <w:pPr>
      <w:suppressAutoHyphens/>
      <w:spacing w:after="200" w:line="276" w:lineRule="auto"/>
      <w:ind w:left="720"/>
    </w:pPr>
    <w:rPr>
      <w:rFonts w:ascii="Calibri" w:eastAsia="Calibri" w:hAnsi="Calibri"/>
      <w:sz w:val="22"/>
      <w:szCs w:val="22"/>
      <w:lang w:eastAsia="ar-SA"/>
    </w:rPr>
  </w:style>
  <w:style w:type="character" w:styleId="Numerstrony">
    <w:name w:val="page number"/>
    <w:basedOn w:val="Domylnaczcionkaakapitu"/>
    <w:rsid w:val="006930A0"/>
  </w:style>
  <w:style w:type="table" w:styleId="Siatkatabeli">
    <w:name w:val="Table Grid"/>
    <w:basedOn w:val="Standardowy"/>
    <w:rsid w:val="00693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rsid w:val="006930A0"/>
    <w:rPr>
      <w:sz w:val="20"/>
      <w:szCs w:val="20"/>
    </w:rPr>
  </w:style>
  <w:style w:type="character" w:customStyle="1" w:styleId="TekstprzypisukocowegoZnak">
    <w:name w:val="Tekst przypisu końcowego Znak"/>
    <w:basedOn w:val="Domylnaczcionkaakapitu"/>
    <w:link w:val="Tekstprzypisukocowego"/>
    <w:rsid w:val="006930A0"/>
  </w:style>
  <w:style w:type="character" w:styleId="Odwoanieprzypisukocowego">
    <w:name w:val="endnote reference"/>
    <w:rsid w:val="006930A0"/>
    <w:rPr>
      <w:vertAlign w:val="superscript"/>
    </w:rPr>
  </w:style>
  <w:style w:type="paragraph" w:styleId="Tekstprzypisudolnego">
    <w:name w:val="footnote text"/>
    <w:basedOn w:val="Normalny"/>
    <w:link w:val="TekstprzypisudolnegoZnak"/>
    <w:rsid w:val="006930A0"/>
    <w:rPr>
      <w:sz w:val="20"/>
      <w:szCs w:val="20"/>
    </w:rPr>
  </w:style>
  <w:style w:type="character" w:customStyle="1" w:styleId="TekstprzypisudolnegoZnak">
    <w:name w:val="Tekst przypisu dolnego Znak"/>
    <w:basedOn w:val="Domylnaczcionkaakapitu"/>
    <w:link w:val="Tekstprzypisudolnego"/>
    <w:rsid w:val="006930A0"/>
  </w:style>
  <w:style w:type="character" w:styleId="Odwoanieprzypisudolnego">
    <w:name w:val="footnote reference"/>
    <w:rsid w:val="006930A0"/>
    <w:rPr>
      <w:vertAlign w:val="superscript"/>
    </w:rPr>
  </w:style>
  <w:style w:type="character" w:styleId="Odwoaniedokomentarza">
    <w:name w:val="annotation reference"/>
    <w:rsid w:val="006930A0"/>
    <w:rPr>
      <w:sz w:val="16"/>
      <w:szCs w:val="16"/>
    </w:rPr>
  </w:style>
  <w:style w:type="paragraph" w:styleId="Tekstkomentarza">
    <w:name w:val="annotation text"/>
    <w:basedOn w:val="Normalny"/>
    <w:link w:val="TekstkomentarzaZnak"/>
    <w:rsid w:val="006930A0"/>
    <w:rPr>
      <w:sz w:val="20"/>
      <w:szCs w:val="20"/>
    </w:rPr>
  </w:style>
  <w:style w:type="character" w:customStyle="1" w:styleId="TekstkomentarzaZnak">
    <w:name w:val="Tekst komentarza Znak"/>
    <w:basedOn w:val="Domylnaczcionkaakapitu"/>
    <w:link w:val="Tekstkomentarza"/>
    <w:rsid w:val="006930A0"/>
  </w:style>
  <w:style w:type="paragraph" w:styleId="Tematkomentarza">
    <w:name w:val="annotation subject"/>
    <w:basedOn w:val="Tekstkomentarza"/>
    <w:next w:val="Tekstkomentarza"/>
    <w:link w:val="TematkomentarzaZnak"/>
    <w:rsid w:val="006930A0"/>
    <w:rPr>
      <w:b/>
      <w:bCs/>
    </w:rPr>
  </w:style>
  <w:style w:type="character" w:customStyle="1" w:styleId="TematkomentarzaZnak">
    <w:name w:val="Temat komentarza Znak"/>
    <w:link w:val="Tematkomentarza"/>
    <w:rsid w:val="006930A0"/>
    <w:rPr>
      <w:b/>
      <w:bCs/>
    </w:rPr>
  </w:style>
  <w:style w:type="paragraph" w:styleId="Tekstdymka">
    <w:name w:val="Balloon Text"/>
    <w:basedOn w:val="Normalny"/>
    <w:link w:val="TekstdymkaZnak"/>
    <w:rsid w:val="006930A0"/>
    <w:rPr>
      <w:rFonts w:ascii="Tahoma" w:hAnsi="Tahoma"/>
      <w:sz w:val="16"/>
      <w:szCs w:val="16"/>
    </w:rPr>
  </w:style>
  <w:style w:type="character" w:customStyle="1" w:styleId="TekstdymkaZnak">
    <w:name w:val="Tekst dymka Znak"/>
    <w:link w:val="Tekstdymka"/>
    <w:rsid w:val="006930A0"/>
    <w:rPr>
      <w:rFonts w:ascii="Tahoma" w:hAnsi="Tahoma" w:cs="Tahoma"/>
      <w:sz w:val="16"/>
      <w:szCs w:val="16"/>
    </w:rPr>
  </w:style>
  <w:style w:type="paragraph" w:styleId="NormalnyWeb">
    <w:name w:val="Normal (Web)"/>
    <w:basedOn w:val="Normalny"/>
    <w:rsid w:val="006930A0"/>
    <w:pPr>
      <w:suppressAutoHyphens/>
      <w:spacing w:before="280" w:after="280"/>
    </w:pPr>
    <w:rPr>
      <w:lang w:eastAsia="ar-SA"/>
    </w:rPr>
  </w:style>
  <w:style w:type="paragraph" w:customStyle="1" w:styleId="Kolorowecieniowanieakcent11">
    <w:name w:val="Kolorowe cieniowanie — akcent 11"/>
    <w:hidden/>
    <w:uiPriority w:val="99"/>
    <w:semiHidden/>
    <w:rsid w:val="006930A0"/>
    <w:rPr>
      <w:sz w:val="24"/>
      <w:szCs w:val="24"/>
      <w:lang w:val="pl-PL" w:eastAsia="pl-PL"/>
    </w:rPr>
  </w:style>
  <w:style w:type="paragraph" w:customStyle="1" w:styleId="ListParagraph1">
    <w:name w:val="List Paragraph1"/>
    <w:basedOn w:val="Normalny"/>
    <w:rsid w:val="006930A0"/>
    <w:pPr>
      <w:suppressAutoHyphens/>
      <w:spacing w:after="200" w:line="276" w:lineRule="auto"/>
      <w:ind w:left="720"/>
    </w:pPr>
    <w:rPr>
      <w:rFonts w:ascii="Calibri" w:hAnsi="Calibri"/>
      <w:sz w:val="22"/>
      <w:szCs w:val="22"/>
      <w:lang w:eastAsia="ar-SA"/>
    </w:rPr>
  </w:style>
  <w:style w:type="character" w:styleId="Hipercze">
    <w:name w:val="Hyperlink"/>
    <w:rsid w:val="006930A0"/>
    <w:rPr>
      <w:color w:val="0000FF"/>
      <w:u w:val="single"/>
    </w:rPr>
  </w:style>
  <w:style w:type="paragraph" w:customStyle="1" w:styleId="Default">
    <w:name w:val="Default"/>
    <w:rsid w:val="006930A0"/>
    <w:pPr>
      <w:autoSpaceDE w:val="0"/>
      <w:autoSpaceDN w:val="0"/>
      <w:adjustRightInd w:val="0"/>
    </w:pPr>
    <w:rPr>
      <w:color w:val="000000"/>
      <w:sz w:val="24"/>
      <w:szCs w:val="24"/>
      <w:lang w:val="pl-PL" w:eastAsia="pl-PL"/>
    </w:rPr>
  </w:style>
  <w:style w:type="character" w:customStyle="1" w:styleId="StopkaZnak">
    <w:name w:val="Stopka Znak"/>
    <w:link w:val="Stopka"/>
    <w:uiPriority w:val="99"/>
    <w:rsid w:val="006930A0"/>
    <w:rPr>
      <w:sz w:val="24"/>
      <w:szCs w:val="24"/>
      <w:lang w:val="pl-PL" w:eastAsia="pl-PL"/>
    </w:rPr>
  </w:style>
  <w:style w:type="character" w:customStyle="1" w:styleId="UnresolvedMention">
    <w:name w:val="Unresolved Mention"/>
    <w:uiPriority w:val="99"/>
    <w:semiHidden/>
    <w:unhideWhenUsed/>
    <w:rsid w:val="005F34CC"/>
    <w:rPr>
      <w:color w:val="808080"/>
      <w:shd w:val="clear" w:color="auto" w:fill="E6E6E6"/>
    </w:rPr>
  </w:style>
  <w:style w:type="paragraph" w:styleId="Poprawka">
    <w:name w:val="Revision"/>
    <w:hidden/>
    <w:uiPriority w:val="99"/>
    <w:semiHidden/>
    <w:rsid w:val="00386743"/>
    <w:rPr>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B8FE-13B5-43A6-A47B-8A2455D0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1901</Words>
  <Characters>11411</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2018-09-13T19:48:00Z</dcterms:created>
  <dcterms:modified xsi:type="dcterms:W3CDTF">2018-09-13T19:48:00Z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c9d613ea-4ac6-4e6c-b2d8-a4c1a0c7d929</vt:lpwstr>
  </property>
</Properties>
</file>