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FA" w:rsidRPr="009C573E" w:rsidRDefault="003A07FA" w:rsidP="00E06403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3A07FA" w:rsidRPr="009C573E" w:rsidRDefault="0065529E" w:rsidP="00E06403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5</w:t>
      </w:r>
      <w:r w:rsidR="003A07FA" w:rsidRPr="009C573E">
        <w:rPr>
          <w:rFonts w:ascii="Times New Roman" w:hAnsi="Times New Roman"/>
          <w:b/>
          <w:bCs/>
          <w:sz w:val="24"/>
          <w:szCs w:val="24"/>
        </w:rPr>
        <w:t xml:space="preserve">  - Istotne postanowienia umowy</w:t>
      </w:r>
    </w:p>
    <w:p w:rsidR="003A07FA" w:rsidRDefault="002E5594" w:rsidP="002E5594">
      <w:pPr>
        <w:tabs>
          <w:tab w:val="left" w:pos="2748"/>
        </w:tabs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ab/>
      </w: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</w:t>
      </w:r>
    </w:p>
    <w:p w:rsidR="003A07FA" w:rsidRPr="009C573E" w:rsidRDefault="003A07FA" w:rsidP="0065529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Umowa zostaje zawarta po przeprowadzeniu postępowania </w:t>
      </w:r>
      <w:r w:rsidR="0065529E" w:rsidRPr="0065529E">
        <w:rPr>
          <w:rFonts w:ascii="Times New Roman" w:hAnsi="Times New Roman"/>
          <w:sz w:val="24"/>
          <w:szCs w:val="24"/>
        </w:rPr>
        <w:t xml:space="preserve">na podstawie art. 138o ustawy z dnia 29 stycznia 2004 r. Prawo zamówień publicznych (dalej Pzp) którego przedmiotem </w:t>
      </w:r>
      <w:r w:rsidR="0065529E" w:rsidRPr="00BC5314">
        <w:rPr>
          <w:rFonts w:ascii="Times New Roman" w:hAnsi="Times New Roman"/>
          <w:sz w:val="24"/>
          <w:szCs w:val="24"/>
        </w:rPr>
        <w:t>jest</w:t>
      </w:r>
      <w:r w:rsidR="00BC5314" w:rsidRPr="00BC5314">
        <w:rPr>
          <w:rFonts w:ascii="Times New Roman" w:hAnsi="Times New Roman"/>
          <w:sz w:val="24"/>
          <w:szCs w:val="24"/>
        </w:rPr>
        <w:t xml:space="preserve"> </w:t>
      </w:r>
      <w:r w:rsidR="0065529E" w:rsidRPr="00BC5314">
        <w:rPr>
          <w:rFonts w:ascii="Times New Roman" w:hAnsi="Times New Roman"/>
          <w:sz w:val="24"/>
          <w:szCs w:val="24"/>
        </w:rPr>
        <w:t>ś</w:t>
      </w:r>
      <w:r w:rsidR="0065529E" w:rsidRPr="0065529E">
        <w:rPr>
          <w:rFonts w:ascii="Times New Roman" w:hAnsi="Times New Roman"/>
          <w:sz w:val="24"/>
          <w:szCs w:val="24"/>
        </w:rPr>
        <w:t>wiadczenie usługi szkoleniowej polegającej na przeprowadzeniu kursów językowych z języka angielskiego</w:t>
      </w:r>
      <w:r w:rsidR="0065529E">
        <w:rPr>
          <w:rFonts w:ascii="Times New Roman" w:hAnsi="Times New Roman"/>
          <w:sz w:val="24"/>
          <w:szCs w:val="24"/>
        </w:rPr>
        <w:t>.</w:t>
      </w: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2</w:t>
      </w:r>
    </w:p>
    <w:p w:rsidR="003A07FA" w:rsidRPr="009C573E" w:rsidRDefault="003A07FA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zobowiązuje się do organizacji i przeprowadzenia cyklu </w:t>
      </w:r>
      <w:r>
        <w:rPr>
          <w:rFonts w:ascii="Times New Roman" w:hAnsi="Times New Roman"/>
          <w:sz w:val="24"/>
          <w:szCs w:val="24"/>
        </w:rPr>
        <w:t>szkoleń, których tematykę, lokalizację, minimalny zakres programowy określa</w:t>
      </w:r>
      <w:r w:rsidR="0065529E">
        <w:rPr>
          <w:rFonts w:ascii="Times New Roman" w:hAnsi="Times New Roman"/>
          <w:sz w:val="24"/>
          <w:szCs w:val="24"/>
        </w:rPr>
        <w:t>ją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65529E">
        <w:rPr>
          <w:rFonts w:ascii="Times New Roman" w:hAnsi="Times New Roman"/>
          <w:sz w:val="24"/>
          <w:szCs w:val="24"/>
        </w:rPr>
        <w:t xml:space="preserve">szczegółowo </w:t>
      </w:r>
      <w:r>
        <w:rPr>
          <w:rFonts w:ascii="Times New Roman" w:hAnsi="Times New Roman"/>
          <w:sz w:val="24"/>
          <w:szCs w:val="24"/>
        </w:rPr>
        <w:t>I</w:t>
      </w:r>
      <w:r w:rsidR="0065529E">
        <w:rPr>
          <w:rFonts w:ascii="Times New Roman" w:hAnsi="Times New Roman"/>
          <w:sz w:val="24"/>
          <w:szCs w:val="24"/>
        </w:rPr>
        <w:t xml:space="preserve">stotne </w:t>
      </w:r>
      <w:r>
        <w:rPr>
          <w:rFonts w:ascii="Times New Roman" w:hAnsi="Times New Roman"/>
          <w:sz w:val="24"/>
          <w:szCs w:val="24"/>
        </w:rPr>
        <w:t>W</w:t>
      </w:r>
      <w:r w:rsidR="0065529E">
        <w:rPr>
          <w:rFonts w:ascii="Times New Roman" w:hAnsi="Times New Roman"/>
          <w:sz w:val="24"/>
          <w:szCs w:val="24"/>
        </w:rPr>
        <w:t xml:space="preserve">arunki </w:t>
      </w:r>
      <w:r>
        <w:rPr>
          <w:rFonts w:ascii="Times New Roman" w:hAnsi="Times New Roman"/>
          <w:sz w:val="24"/>
          <w:szCs w:val="24"/>
        </w:rPr>
        <w:t>Z</w:t>
      </w:r>
      <w:r w:rsidR="0065529E">
        <w:rPr>
          <w:rFonts w:ascii="Times New Roman" w:hAnsi="Times New Roman"/>
          <w:sz w:val="24"/>
          <w:szCs w:val="24"/>
        </w:rPr>
        <w:t xml:space="preserve">amówienia (dalej </w:t>
      </w:r>
      <w:r w:rsidR="0065529E" w:rsidRPr="0065529E">
        <w:rPr>
          <w:rFonts w:ascii="Times New Roman" w:hAnsi="Times New Roman"/>
          <w:b/>
          <w:sz w:val="24"/>
          <w:szCs w:val="24"/>
        </w:rPr>
        <w:t>"IWZ"</w:t>
      </w:r>
      <w:r w:rsidR="0065529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oraz właściwe załączniki </w:t>
      </w:r>
      <w:r w:rsidRPr="009C573E">
        <w:rPr>
          <w:rFonts w:ascii="Times New Roman" w:hAnsi="Times New Roman"/>
          <w:sz w:val="24"/>
          <w:szCs w:val="24"/>
        </w:rPr>
        <w:t xml:space="preserve">(dalej zbiorczo określane jako </w:t>
      </w:r>
      <w:r w:rsidRPr="009C573E">
        <w:rPr>
          <w:rFonts w:ascii="Times New Roman" w:hAnsi="Times New Roman"/>
          <w:b/>
          <w:sz w:val="24"/>
          <w:szCs w:val="24"/>
        </w:rPr>
        <w:t>Kursy</w:t>
      </w:r>
      <w:r w:rsidRPr="009C573E">
        <w:rPr>
          <w:rFonts w:ascii="Times New Roman" w:hAnsi="Times New Roman"/>
          <w:sz w:val="24"/>
          <w:szCs w:val="24"/>
        </w:rPr>
        <w:t>). Wszystkie kursy są współfinansowane ze środków Unii Europejskiej z Europejskiego</w:t>
      </w:r>
      <w:r>
        <w:rPr>
          <w:rFonts w:ascii="Times New Roman" w:hAnsi="Times New Roman"/>
          <w:sz w:val="24"/>
          <w:szCs w:val="24"/>
        </w:rPr>
        <w:t xml:space="preserve"> Funduszu Społecznego w ramach P</w:t>
      </w:r>
      <w:r w:rsidRPr="009C573E">
        <w:rPr>
          <w:rFonts w:ascii="Times New Roman" w:hAnsi="Times New Roman"/>
          <w:sz w:val="24"/>
          <w:szCs w:val="24"/>
        </w:rPr>
        <w:t>rojekt</w:t>
      </w:r>
      <w:r>
        <w:rPr>
          <w:rFonts w:ascii="Times New Roman" w:hAnsi="Times New Roman"/>
          <w:sz w:val="24"/>
          <w:szCs w:val="24"/>
        </w:rPr>
        <w:t xml:space="preserve">u </w:t>
      </w:r>
      <w:r w:rsidR="00BD18DD">
        <w:rPr>
          <w:rFonts w:ascii="Times New Roman" w:hAnsi="Times New Roman"/>
          <w:sz w:val="24"/>
          <w:szCs w:val="24"/>
        </w:rPr>
        <w:t xml:space="preserve">pn. „MAK – Mazowiecka Akademia Kompetencji”. </w:t>
      </w:r>
      <w:r w:rsidRPr="009C573E">
        <w:rPr>
          <w:rFonts w:ascii="Times New Roman" w:hAnsi="Times New Roman"/>
          <w:sz w:val="24"/>
          <w:szCs w:val="24"/>
        </w:rPr>
        <w:t>Uczestnicy kursów zostaną zrekrutowani przez Zamawiającego, a ich ilość – liczba osób została określona w </w:t>
      </w:r>
      <w:r w:rsidR="0065529E">
        <w:rPr>
          <w:rFonts w:ascii="Times New Roman" w:hAnsi="Times New Roman"/>
          <w:sz w:val="24"/>
          <w:szCs w:val="24"/>
        </w:rPr>
        <w:t>IWZ</w:t>
      </w:r>
      <w:r w:rsidRPr="009C573E">
        <w:rPr>
          <w:rFonts w:ascii="Times New Roman" w:hAnsi="Times New Roman"/>
          <w:sz w:val="24"/>
          <w:szCs w:val="24"/>
        </w:rPr>
        <w:t xml:space="preserve"> (z zastrzeżeniem </w:t>
      </w:r>
      <w:r w:rsidR="0065529E">
        <w:rPr>
          <w:rFonts w:ascii="Times New Roman" w:hAnsi="Times New Roman"/>
          <w:b/>
          <w:bCs/>
          <w:sz w:val="24"/>
          <w:szCs w:val="24"/>
        </w:rPr>
        <w:t>§ 3 ust. 4</w:t>
      </w:r>
      <w:r w:rsidRPr="009C573E">
        <w:rPr>
          <w:rFonts w:ascii="Times New Roman" w:hAnsi="Times New Roman"/>
          <w:b/>
          <w:bCs/>
          <w:sz w:val="24"/>
          <w:szCs w:val="24"/>
        </w:rPr>
        <w:t xml:space="preserve"> niniejszej umowy).</w:t>
      </w:r>
      <w:r w:rsidRPr="009C573E">
        <w:rPr>
          <w:rFonts w:ascii="Times New Roman" w:hAnsi="Times New Roman"/>
          <w:sz w:val="24"/>
          <w:szCs w:val="24"/>
        </w:rPr>
        <w:t xml:space="preserve">  Wykaz uczestników kursów dla każdej grupy zostanie przekazany Wykonawcy przed rozpo</w:t>
      </w:r>
      <w:r>
        <w:rPr>
          <w:rFonts w:ascii="Times New Roman" w:hAnsi="Times New Roman"/>
          <w:sz w:val="24"/>
          <w:szCs w:val="24"/>
        </w:rPr>
        <w:t xml:space="preserve">częciem kursu  dla każdej grupy. </w:t>
      </w:r>
      <w:r w:rsidRPr="009C573E">
        <w:rPr>
          <w:rFonts w:ascii="Times New Roman" w:hAnsi="Times New Roman"/>
          <w:sz w:val="24"/>
          <w:szCs w:val="24"/>
        </w:rPr>
        <w:t xml:space="preserve"> Kursy będą prowadzone, na zasadach i w sposób określony w </w:t>
      </w:r>
      <w:r w:rsidR="0065529E">
        <w:rPr>
          <w:rFonts w:ascii="Times New Roman" w:hAnsi="Times New Roman"/>
          <w:sz w:val="24"/>
          <w:szCs w:val="24"/>
        </w:rPr>
        <w:t>IWZ</w:t>
      </w:r>
      <w:r w:rsidRPr="009C573E">
        <w:rPr>
          <w:rFonts w:ascii="Times New Roman" w:hAnsi="Times New Roman"/>
          <w:sz w:val="24"/>
          <w:szCs w:val="24"/>
        </w:rPr>
        <w:t xml:space="preserve"> która staje się załącznikiem do niniejszej umowy, z uwzględnieniem postanowień niniejszej umowy. </w:t>
      </w:r>
    </w:p>
    <w:p w:rsidR="003A07FA" w:rsidRPr="009C573E" w:rsidRDefault="003A07FA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Termin realizacji kursów dla każdej z grup zostanie ustalony przez Zamawiającego z Wykonawcą w przedzi</w:t>
      </w:r>
      <w:r>
        <w:rPr>
          <w:rFonts w:ascii="Times New Roman" w:hAnsi="Times New Roman"/>
          <w:sz w:val="24"/>
          <w:szCs w:val="24"/>
        </w:rPr>
        <w:t>ale czasowym określonym w IWZ</w:t>
      </w:r>
      <w:r w:rsidRPr="009C573E">
        <w:rPr>
          <w:rFonts w:ascii="Times New Roman" w:hAnsi="Times New Roman"/>
          <w:sz w:val="24"/>
          <w:szCs w:val="24"/>
        </w:rPr>
        <w:t>. W razie nieustalenia terminów w okresie 3 dni od przedstawienia pierwszej propozycji przez Zamawiającego Zamawiający ma prawo jednostronnego ustalenia terminu kursu dla każdej z grup. W zależności od postępów rekrutacji uczestników szkoleń Zamawiający ma prawo jednostronnie zmienić uzgodniony termin rozpoczęcia kursu dla każdej z grup informując o tym fakcie Wykonawcę na piśmie co najmniej 7 dni przed ustalonym terminem rozpoczęcia kursu.</w:t>
      </w:r>
      <w:r>
        <w:rPr>
          <w:rFonts w:ascii="Times New Roman" w:hAnsi="Times New Roman"/>
          <w:sz w:val="24"/>
          <w:szCs w:val="24"/>
        </w:rPr>
        <w:t xml:space="preserve"> Strony mogą wspólnie zmienić ustalony wcześniej termin realizacji danego kur</w:t>
      </w:r>
      <w:r w:rsidR="00BD18D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 w drodze pisemnej. </w:t>
      </w:r>
      <w:r w:rsidRPr="009C573E">
        <w:rPr>
          <w:rFonts w:ascii="Times New Roman" w:hAnsi="Times New Roman"/>
          <w:sz w:val="24"/>
          <w:szCs w:val="24"/>
        </w:rPr>
        <w:t xml:space="preserve">Kursy mogą być prowadzone równolegle. Zamawiający zastrzega możliwość odstępstwa od ustalonego sposobu przeprowadzenia kursów w zależności od postępów prowadzonej przez niego rekrutacji. </w:t>
      </w:r>
    </w:p>
    <w:p w:rsidR="003A07FA" w:rsidRPr="009C573E" w:rsidRDefault="003A07FA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color w:val="000000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oświadcza, iż posiada uprawnienia i warunki do należytego wykonania niniejszej umowy oraz kadrę z odpowiednimi kwalifikacjami. </w:t>
      </w:r>
    </w:p>
    <w:p w:rsidR="003A07FA" w:rsidRPr="009C573E" w:rsidRDefault="003A07FA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color w:val="000000"/>
          <w:sz w:val="24"/>
          <w:szCs w:val="24"/>
        </w:rPr>
        <w:t>Wykonawca będzie współpracował z Zamawiającym na każdym etapie realizacji umowy.</w:t>
      </w:r>
    </w:p>
    <w:p w:rsidR="003A07FA" w:rsidRPr="009C573E" w:rsidRDefault="003A07FA" w:rsidP="00E0640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C573E">
        <w:rPr>
          <w:rFonts w:ascii="Times New Roman" w:hAnsi="Times New Roman"/>
          <w:b/>
          <w:sz w:val="24"/>
          <w:szCs w:val="24"/>
        </w:rPr>
        <w:t>§ 3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zapewni prowadzenie kursu dla każdej z grup zgodnie z wymaganiami zamawiającego określonymi w IWZ. 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Zastosowane metody nauczania muszą uwzględniać indywidualne podejście do każdego z uczestników. Realizacja każdego z kursów powinna odbywać się w oparciu o nowoczesne metody i techniki dydaktyczno-pedagogiczne.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lastRenderedPageBreak/>
        <w:t>Wykonawca zapewni Kadrę dydaktyczną posiadającą kwalifikacje i umiejętności adekwatne do zakresu programowego prowadzonych przez nich kursów.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B25">
        <w:rPr>
          <w:rFonts w:ascii="Times New Roman" w:hAnsi="Times New Roman"/>
          <w:sz w:val="24"/>
          <w:szCs w:val="24"/>
        </w:rPr>
        <w:t>Zamawiający zastrzega sobie prawo nie wyrażenia zgody na osobę trenera</w:t>
      </w:r>
      <w:r>
        <w:rPr>
          <w:rFonts w:ascii="Times New Roman" w:hAnsi="Times New Roman"/>
          <w:sz w:val="24"/>
          <w:szCs w:val="24"/>
        </w:rPr>
        <w:t xml:space="preserve"> (trenerów)</w:t>
      </w:r>
      <w:r w:rsidRPr="00BB1B25">
        <w:rPr>
          <w:rFonts w:ascii="Times New Roman" w:hAnsi="Times New Roman"/>
          <w:sz w:val="24"/>
          <w:szCs w:val="24"/>
        </w:rPr>
        <w:t xml:space="preserve"> zaproponowanego</w:t>
      </w:r>
      <w:r>
        <w:rPr>
          <w:rFonts w:ascii="Times New Roman" w:hAnsi="Times New Roman"/>
          <w:sz w:val="24"/>
          <w:szCs w:val="24"/>
        </w:rPr>
        <w:t xml:space="preserve"> (zaproponowanych)</w:t>
      </w:r>
      <w:r w:rsidRPr="00BB1B25">
        <w:rPr>
          <w:rFonts w:ascii="Times New Roman" w:hAnsi="Times New Roman"/>
          <w:sz w:val="24"/>
          <w:szCs w:val="24"/>
        </w:rPr>
        <w:t xml:space="preserve"> przez Wykonawcę do realizacji danego </w:t>
      </w:r>
      <w:r>
        <w:rPr>
          <w:rFonts w:ascii="Times New Roman" w:hAnsi="Times New Roman"/>
          <w:sz w:val="24"/>
          <w:szCs w:val="24"/>
        </w:rPr>
        <w:t>kursu</w:t>
      </w:r>
      <w:r w:rsidRPr="00BB1B25">
        <w:rPr>
          <w:rFonts w:ascii="Times New Roman" w:hAnsi="Times New Roman"/>
          <w:sz w:val="24"/>
          <w:szCs w:val="24"/>
        </w:rPr>
        <w:t xml:space="preserve">, w szczególności gdy ma </w:t>
      </w:r>
      <w:r>
        <w:rPr>
          <w:rFonts w:ascii="Times New Roman" w:hAnsi="Times New Roman"/>
          <w:sz w:val="24"/>
          <w:szCs w:val="24"/>
        </w:rPr>
        <w:t xml:space="preserve">uzasadnione </w:t>
      </w:r>
      <w:r w:rsidRPr="00BB1B25">
        <w:rPr>
          <w:rFonts w:ascii="Times New Roman" w:hAnsi="Times New Roman"/>
          <w:sz w:val="24"/>
          <w:szCs w:val="24"/>
        </w:rPr>
        <w:t xml:space="preserve">zastrzeżenia co do jego doświadczenia, bądź też współpracował już z danym trenerem i </w:t>
      </w:r>
      <w:r>
        <w:rPr>
          <w:rFonts w:ascii="Times New Roman" w:hAnsi="Times New Roman"/>
          <w:sz w:val="24"/>
          <w:szCs w:val="24"/>
        </w:rPr>
        <w:t xml:space="preserve">ma uzasadnione zastrzeżenia do </w:t>
      </w:r>
      <w:r w:rsidRPr="00BB1B25">
        <w:rPr>
          <w:rFonts w:ascii="Times New Roman" w:hAnsi="Times New Roman"/>
          <w:sz w:val="24"/>
          <w:szCs w:val="24"/>
        </w:rPr>
        <w:t>tejże współpracy. W tym wypadku Wykonawca zobowiązany jest przedstawić innego trenera (dołączając jego CV) spełn</w:t>
      </w:r>
      <w:r w:rsidR="0065529E">
        <w:rPr>
          <w:rFonts w:ascii="Times New Roman" w:hAnsi="Times New Roman"/>
          <w:sz w:val="24"/>
          <w:szCs w:val="24"/>
        </w:rPr>
        <w:t xml:space="preserve">iającego wymagania określone w </w:t>
      </w:r>
      <w:r w:rsidRPr="00BB1B25">
        <w:rPr>
          <w:rFonts w:ascii="Times New Roman" w:hAnsi="Times New Roman"/>
          <w:sz w:val="24"/>
          <w:szCs w:val="24"/>
        </w:rPr>
        <w:t>IWZ w terminie 2 dni od otrzymania stosownej informacji od Zamawiającego. Postanowienia niniejsze stosuje się odpowiednio w razie kolejnego niezaakceptowania osoby trenera wskazanego przez Wykonawcę, z tym zastrzeżeniem, że dwukrotne przedstawienie trenera niezaakceptowanego przez</w:t>
      </w:r>
      <w:r>
        <w:rPr>
          <w:rFonts w:ascii="Times New Roman" w:hAnsi="Times New Roman"/>
          <w:sz w:val="24"/>
          <w:szCs w:val="24"/>
        </w:rPr>
        <w:t xml:space="preserve"> Zamawiającego </w:t>
      </w:r>
      <w:r w:rsidRPr="00BB1B25">
        <w:rPr>
          <w:rFonts w:ascii="Times New Roman" w:hAnsi="Times New Roman"/>
          <w:sz w:val="24"/>
          <w:szCs w:val="24"/>
        </w:rPr>
        <w:t>uprawnia Zamawiającego do rezygnacji z przeprowadzenia danego kursu.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73E">
        <w:rPr>
          <w:rFonts w:ascii="Times New Roman" w:hAnsi="Times New Roman"/>
          <w:sz w:val="24"/>
          <w:szCs w:val="24"/>
        </w:rPr>
        <w:t xml:space="preserve">    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przypadku, gdy wystąpi okoliczność, że zbędnym lub niemożliwym stanie się przeprowadzenie kursu dla liczby osób wskazanych w istotnych warunk</w:t>
      </w:r>
      <w:r w:rsidR="002677D6">
        <w:rPr>
          <w:rFonts w:ascii="Times New Roman" w:hAnsi="Times New Roman"/>
          <w:sz w:val="24"/>
          <w:szCs w:val="24"/>
        </w:rPr>
        <w:t>ach</w:t>
      </w:r>
      <w:r w:rsidRPr="009C573E">
        <w:rPr>
          <w:rFonts w:ascii="Times New Roman" w:hAnsi="Times New Roman"/>
          <w:sz w:val="24"/>
          <w:szCs w:val="24"/>
        </w:rPr>
        <w:t xml:space="preserve"> zamówienia, Zamawiający zastrzega sobie prawo zmniejszenia liczby osób skierowanych na kurs oraz w konsekwencji powyższego prawo zmniejszenia liczby grup szkoleniowych oraz wynagrodzenia Wykonawcy. 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uwzględnić zróżnicowany poziom zdrowia, wykształcenia, umiejętności i wiedzy każdego z uczestników kursu.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na każde wezwanie Zamawiającego udostępnić wszystkie dokumenty związane z realizowanym projektem (zarówno w miejscu realizacji projektu jak i dostarczyć je Zamawiającemu).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Strony wskazują osoby uprawnione do kontaktów w trakcie realizacji niniejszej umowy:</w:t>
      </w:r>
    </w:p>
    <w:p w:rsidR="003A07FA" w:rsidRPr="009C573E" w:rsidRDefault="003A07FA" w:rsidP="00E06403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ze strony Zamawiającego: …………….. </w:t>
      </w:r>
    </w:p>
    <w:p w:rsidR="003A07FA" w:rsidRPr="009C573E" w:rsidRDefault="003A07FA" w:rsidP="00E06403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ze strony Wykonawcy: …………….... 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4</w:t>
      </w:r>
    </w:p>
    <w:p w:rsidR="003A07FA" w:rsidRPr="000C2BCC" w:rsidRDefault="003A07FA" w:rsidP="00E06403">
      <w:pPr>
        <w:pStyle w:val="Tekstpodstawowy"/>
        <w:numPr>
          <w:ilvl w:val="0"/>
          <w:numId w:val="6"/>
        </w:numPr>
        <w:tabs>
          <w:tab w:val="clear" w:pos="36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C2BCC">
        <w:rPr>
          <w:rFonts w:ascii="Times New Roman" w:hAnsi="Times New Roman"/>
          <w:sz w:val="24"/>
          <w:szCs w:val="24"/>
        </w:rPr>
        <w:t>Wykonawca zobowiązuje się przenieść i przenosi na Zamawiającego, bez ograniczeń terytorialnych, czasowych, ani ilościowych, autorskie prawa majątkowe, w tym prawa zezwalania na wykonywanie praw zależnych, do rozporządzania oraz korzystania z wszystkich utworów w rozumieniu prawa autorskiego powstałych w trakcie wykonywania niniejszej umowy, a w szczególności materiałów szkoleniowych wytworzonych podczas realizacji niniejszej umowy (dalej: Utwór), w całości lub w dowolnej części, na wszystkich znanych w chwili zawarcia niniejszej Umowy polach eksploatacji, w tym na następujących polach eksploatacji:</w:t>
      </w:r>
    </w:p>
    <w:p w:rsidR="003A07FA" w:rsidRPr="009C573E" w:rsidRDefault="003A07FA" w:rsidP="00E06403">
      <w:pPr>
        <w:numPr>
          <w:ilvl w:val="0"/>
          <w:numId w:val="7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0C2BCC">
        <w:rPr>
          <w:rFonts w:ascii="Times New Roman" w:hAnsi="Times New Roman"/>
          <w:sz w:val="24"/>
          <w:szCs w:val="24"/>
        </w:rPr>
        <w:t>w zakresie utrwalania i zwielokrotniania Utworu - wytwarzanie określoną techniką egzemplarzy utworu, w tym techniką druk</w:t>
      </w:r>
      <w:r w:rsidRPr="009C573E">
        <w:rPr>
          <w:rFonts w:ascii="Times New Roman" w:hAnsi="Times New Roman"/>
          <w:sz w:val="24"/>
          <w:szCs w:val="24"/>
        </w:rPr>
        <w:t xml:space="preserve">arską, reprograficzną, zapisu magnetycznego oraz techniką cyfrową; </w:t>
      </w:r>
    </w:p>
    <w:p w:rsidR="003A07FA" w:rsidRPr="009C573E" w:rsidRDefault="003A07FA" w:rsidP="00E06403">
      <w:pPr>
        <w:numPr>
          <w:ilvl w:val="0"/>
          <w:numId w:val="7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zakresie obrotu oryginałem albo egzemplarzami, na których Utwór utrwalono - wprowadzanie do obrotu, użyczenie lub najem oryginału albo egzemplarzy; </w:t>
      </w:r>
    </w:p>
    <w:p w:rsidR="003A07FA" w:rsidRPr="009C573E" w:rsidRDefault="003A07FA" w:rsidP="00E06403">
      <w:pPr>
        <w:numPr>
          <w:ilvl w:val="0"/>
          <w:numId w:val="7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zakresie rozpowszechniania Utworu w sposób inny niż określony w pkt 2 - publiczne wykonanie, wystawienie, wyświetlenie, odtworzenie oraz nadawanie i reemitowanie, a także publiczne udostępnianie utworu w taki sposób, aby każdy mógł mieć do niego dostęp w miejscu i w czasie przez siebie wybranym. </w:t>
      </w:r>
    </w:p>
    <w:p w:rsidR="003A07FA" w:rsidRPr="009C573E" w:rsidRDefault="003A07FA" w:rsidP="00E0640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lastRenderedPageBreak/>
        <w:t>Przeniesienie na Zamawiającego praw autorskich, w tym praw zezwalania na wykonywanie praw zależnych, zgodnie z ust. 1 powyżej i następuje w stosunku do poszczególnych Utworów każdorazowo z chwilą przekazania Zamawiającemu przez Wykonawcę w jakiejkolwiek formie (w tym cyfrowej lub papierowej) i w jakiejkolwiek postaci (w tym ukończonej lub nieukończonej) poszczególnych Utworów. Jeżeli przekazanie Utworu następuje przez przekazanie nośnika, na którym Utwór jest utrwalony, z chwilą jego przekazania na Zamawiającego przechodzi własność nośnika.</w:t>
      </w:r>
    </w:p>
    <w:p w:rsidR="003A07FA" w:rsidRPr="00A2510A" w:rsidRDefault="003A07FA" w:rsidP="00E06403">
      <w:pPr>
        <w:pStyle w:val="Tekstpodstawowy2"/>
        <w:numPr>
          <w:ilvl w:val="0"/>
          <w:numId w:val="6"/>
        </w:numPr>
        <w:ind w:left="357" w:hanging="357"/>
        <w:jc w:val="both"/>
        <w:rPr>
          <w:rFonts w:ascii="Times New Roman" w:hAnsi="Times New Roman"/>
        </w:rPr>
      </w:pPr>
      <w:r w:rsidRPr="00A2510A">
        <w:rPr>
          <w:rFonts w:ascii="Times New Roman" w:hAnsi="Times New Roman"/>
        </w:rPr>
        <w:t xml:space="preserve">Wykonawca oświadcza, że każdy utwór będzie oryginalny i indywidualny, oraz że korzystanie z Utworu przez Zamawiającego na wszystkich określonych w ustępie 1 powyżej polach eksploatacji nie naruszy prawa ani prawem chronionego dobra osoby trzeciej, a odpowiedzialność za ewentualne naruszenia tych praw i wszelkie wyrządzone w związku z tymi naruszeniami szkody, zarówno wobec Zamawiającego i jego bezpośrednich lub pośrednich następców prawnych, jak i osób trzecich, będzie ponosić Wykonawca. </w:t>
      </w: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5</w:t>
      </w:r>
    </w:p>
    <w:p w:rsidR="003A07FA" w:rsidRPr="009C573E" w:rsidRDefault="003A07FA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Przy założeniu wykonania prawidłowo całości zamówienia określonego w IWZ Wykonawca otrzyma ryczałtowe wynagrodzenie (zgodnie z ofertą z dnia …..  stanowiąca integralną część umowy), które łącznie nie przekroczy kwoty: ……………….. … zł brutto (słownie: …). </w:t>
      </w:r>
    </w:p>
    <w:p w:rsidR="003A07FA" w:rsidRPr="009C573E" w:rsidRDefault="003A07FA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Wynagrodzenie określone w ust. 1  obejmuje wykonanie pełneg</w:t>
      </w:r>
      <w:r w:rsidR="0065529E">
        <w:rPr>
          <w:rFonts w:ascii="Times New Roman" w:hAnsi="Times New Roman"/>
          <w:sz w:val="24"/>
          <w:szCs w:val="24"/>
        </w:rPr>
        <w:t>o zakresu usług, określonych w </w:t>
      </w:r>
      <w:r w:rsidRPr="009C573E">
        <w:rPr>
          <w:rFonts w:ascii="Times New Roman" w:hAnsi="Times New Roman"/>
          <w:sz w:val="24"/>
          <w:szCs w:val="24"/>
        </w:rPr>
        <w:t xml:space="preserve">IWZ oraz w umowie, a w szczególności wynagrodzenie za stworzenie, przekazanie Zamawiającemu oraz przeniesienie na Zamawiającego praw autorskich w tym praw zależnych na wszystkich polach eksploatacji określonych w niniejszej umowie. Wynagrodzenie należne Wykonawcy będzie uzależnione od faktycznej ilości przeszkolonych </w:t>
      </w:r>
      <w:r w:rsidR="00820EA0">
        <w:rPr>
          <w:rFonts w:ascii="Times New Roman" w:hAnsi="Times New Roman"/>
          <w:sz w:val="24"/>
          <w:szCs w:val="24"/>
        </w:rPr>
        <w:t>osób</w:t>
      </w:r>
      <w:r w:rsidR="00820EA0" w:rsidRPr="009C573E">
        <w:rPr>
          <w:rFonts w:ascii="Times New Roman" w:hAnsi="Times New Roman"/>
          <w:sz w:val="24"/>
          <w:szCs w:val="24"/>
        </w:rPr>
        <w:t xml:space="preserve"> </w:t>
      </w:r>
      <w:r w:rsidRPr="009C573E">
        <w:rPr>
          <w:rFonts w:ascii="Times New Roman" w:hAnsi="Times New Roman"/>
          <w:sz w:val="24"/>
          <w:szCs w:val="24"/>
        </w:rPr>
        <w:t xml:space="preserve">– stosownie do formularza cenowego.  </w:t>
      </w:r>
    </w:p>
    <w:p w:rsidR="003A07FA" w:rsidRPr="009C573E" w:rsidRDefault="003A07FA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nie może pobierać od uczestników szkoleń żadnych opłat.</w:t>
      </w:r>
    </w:p>
    <w:p w:rsidR="003A07FA" w:rsidRPr="009C573E" w:rsidRDefault="003A07FA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celu uniknięcia wątpliwości strony zgodnie postanawiają, że koszt materiałów szkoleniowych</w:t>
      </w:r>
      <w:r w:rsidR="00634354">
        <w:rPr>
          <w:rFonts w:ascii="Times New Roman" w:hAnsi="Times New Roman"/>
          <w:sz w:val="24"/>
          <w:szCs w:val="24"/>
        </w:rPr>
        <w:t xml:space="preserve"> (z wyłączeniem podręczników, zakup których leży po stronie Zamawiającego)</w:t>
      </w:r>
      <w:r w:rsidRPr="009C573E">
        <w:rPr>
          <w:rFonts w:ascii="Times New Roman" w:hAnsi="Times New Roman"/>
          <w:sz w:val="24"/>
          <w:szCs w:val="24"/>
        </w:rPr>
        <w:t xml:space="preserve">,  </w:t>
      </w:r>
      <w:r w:rsidR="00DF70BB">
        <w:rPr>
          <w:rFonts w:ascii="Times New Roman" w:hAnsi="Times New Roman"/>
          <w:sz w:val="24"/>
          <w:szCs w:val="24"/>
        </w:rPr>
        <w:t xml:space="preserve">sal, </w:t>
      </w:r>
      <w:r w:rsidRPr="009C573E">
        <w:rPr>
          <w:rFonts w:ascii="Times New Roman" w:hAnsi="Times New Roman"/>
          <w:sz w:val="24"/>
          <w:szCs w:val="24"/>
        </w:rPr>
        <w:t xml:space="preserve">sprzętu, </w:t>
      </w:r>
      <w:r>
        <w:rPr>
          <w:rFonts w:ascii="Times New Roman" w:hAnsi="Times New Roman"/>
          <w:sz w:val="24"/>
          <w:szCs w:val="24"/>
        </w:rPr>
        <w:t xml:space="preserve">ewentualnych </w:t>
      </w:r>
      <w:r w:rsidRPr="009C573E">
        <w:rPr>
          <w:rFonts w:ascii="Times New Roman" w:hAnsi="Times New Roman"/>
          <w:sz w:val="24"/>
          <w:szCs w:val="24"/>
        </w:rPr>
        <w:t>noclegów</w:t>
      </w:r>
      <w:r w:rsidR="00634354">
        <w:rPr>
          <w:rFonts w:ascii="Times New Roman" w:hAnsi="Times New Roman"/>
          <w:sz w:val="24"/>
          <w:szCs w:val="24"/>
        </w:rPr>
        <w:t xml:space="preserve"> i</w:t>
      </w:r>
      <w:r w:rsidRPr="009C573E">
        <w:rPr>
          <w:rFonts w:ascii="Times New Roman" w:hAnsi="Times New Roman"/>
          <w:sz w:val="24"/>
          <w:szCs w:val="24"/>
        </w:rPr>
        <w:t xml:space="preserve"> dojazdu</w:t>
      </w:r>
      <w:r w:rsidR="00634354">
        <w:rPr>
          <w:rFonts w:ascii="Times New Roman" w:hAnsi="Times New Roman"/>
          <w:sz w:val="24"/>
          <w:szCs w:val="24"/>
        </w:rPr>
        <w:t xml:space="preserve"> trenerów</w:t>
      </w:r>
      <w:r w:rsidRPr="009C573E">
        <w:rPr>
          <w:rFonts w:ascii="Times New Roman" w:hAnsi="Times New Roman"/>
          <w:sz w:val="24"/>
          <w:szCs w:val="24"/>
        </w:rPr>
        <w:t xml:space="preserve">  – pokrywa Wykonawca i został uwzględniony w wynagrodzeniu, o którym mowa w ust 1. </w:t>
      </w:r>
    </w:p>
    <w:p w:rsidR="003A07FA" w:rsidRPr="009C573E" w:rsidRDefault="003A07FA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Rozliczenie za wykonane usługi nastąpi na podstawie prawidłowo wystawionych faktur VAT</w:t>
      </w:r>
      <w:r w:rsidR="00C43C6F">
        <w:rPr>
          <w:rFonts w:ascii="Times New Roman" w:hAnsi="Times New Roman"/>
          <w:sz w:val="24"/>
          <w:szCs w:val="24"/>
        </w:rPr>
        <w:t>/rachunków</w:t>
      </w:r>
      <w:r w:rsidRPr="009C573E">
        <w:rPr>
          <w:rFonts w:ascii="Times New Roman" w:hAnsi="Times New Roman"/>
          <w:sz w:val="24"/>
          <w:szCs w:val="24"/>
        </w:rPr>
        <w:t>. Wykonawca zobowiązany jest wy</w:t>
      </w:r>
      <w:r>
        <w:rPr>
          <w:rFonts w:ascii="Times New Roman" w:hAnsi="Times New Roman"/>
          <w:sz w:val="24"/>
          <w:szCs w:val="24"/>
        </w:rPr>
        <w:t>stawiać faktury</w:t>
      </w:r>
      <w:r w:rsidR="00C43C6F">
        <w:rPr>
          <w:rFonts w:ascii="Times New Roman" w:hAnsi="Times New Roman"/>
          <w:sz w:val="24"/>
          <w:szCs w:val="24"/>
        </w:rPr>
        <w:t>/rachunki</w:t>
      </w:r>
      <w:r>
        <w:rPr>
          <w:rFonts w:ascii="Times New Roman" w:hAnsi="Times New Roman"/>
          <w:sz w:val="24"/>
          <w:szCs w:val="24"/>
        </w:rPr>
        <w:t xml:space="preserve"> cząstkowe po przeprowadzeniu kursu dla </w:t>
      </w:r>
      <w:r w:rsidR="0065529E">
        <w:rPr>
          <w:rFonts w:ascii="Times New Roman" w:hAnsi="Times New Roman"/>
          <w:sz w:val="24"/>
          <w:szCs w:val="24"/>
        </w:rPr>
        <w:t>jednego poziomu</w:t>
      </w:r>
      <w:r w:rsidR="009165D4">
        <w:rPr>
          <w:rFonts w:ascii="Times New Roman" w:hAnsi="Times New Roman"/>
          <w:sz w:val="24"/>
          <w:szCs w:val="24"/>
        </w:rPr>
        <w:t xml:space="preserve"> (tj. A1 lub A2)</w:t>
      </w:r>
      <w:r w:rsidR="0065529E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sz w:val="24"/>
          <w:szCs w:val="24"/>
        </w:rPr>
        <w:t>każdej grupy</w:t>
      </w:r>
      <w:r w:rsidR="009165D4">
        <w:rPr>
          <w:rFonts w:ascii="Times New Roman" w:hAnsi="Times New Roman"/>
          <w:sz w:val="24"/>
          <w:szCs w:val="24"/>
        </w:rPr>
        <w:t xml:space="preserve"> i wydaniu uczestnikom przez Wykonawcę zaświadczeń o ukończeniu danego poziomu (do faktury winno zostać dołączone potwierdzenie wydania zaświadczeń dla grupy objętej fakturą, chyba że </w:t>
      </w:r>
      <w:r w:rsidR="009165D4" w:rsidRPr="006903E7">
        <w:rPr>
          <w:rFonts w:ascii="Times New Roman" w:hAnsi="Times New Roman"/>
          <w:sz w:val="24"/>
          <w:szCs w:val="24"/>
        </w:rPr>
        <w:t>potwierdzenie takie zostało już wcześniej doręczone  Zamawiającemu)</w:t>
      </w:r>
      <w:r w:rsidRPr="006903E7">
        <w:rPr>
          <w:rFonts w:ascii="Times New Roman" w:hAnsi="Times New Roman"/>
          <w:sz w:val="24"/>
          <w:szCs w:val="24"/>
        </w:rPr>
        <w:t>.</w:t>
      </w:r>
      <w:r w:rsidR="0065529E" w:rsidRPr="006903E7">
        <w:rPr>
          <w:rFonts w:ascii="Times New Roman" w:hAnsi="Times New Roman"/>
          <w:sz w:val="24"/>
          <w:szCs w:val="24"/>
        </w:rPr>
        <w:t xml:space="preserve"> Wynagrodzenie za</w:t>
      </w:r>
      <w:r w:rsidR="00DF6744" w:rsidRPr="006903E7">
        <w:rPr>
          <w:rFonts w:ascii="Times New Roman" w:hAnsi="Times New Roman"/>
          <w:sz w:val="24"/>
          <w:szCs w:val="24"/>
        </w:rPr>
        <w:t xml:space="preserve"> </w:t>
      </w:r>
      <w:r w:rsidR="00B67E99" w:rsidRPr="006903E7">
        <w:rPr>
          <w:rFonts w:ascii="Times New Roman" w:hAnsi="Times New Roman"/>
          <w:sz w:val="24"/>
          <w:szCs w:val="24"/>
        </w:rPr>
        <w:t>j</w:t>
      </w:r>
      <w:r w:rsidR="00DF6744" w:rsidRPr="006903E7">
        <w:rPr>
          <w:rFonts w:ascii="Times New Roman" w:hAnsi="Times New Roman"/>
          <w:sz w:val="24"/>
          <w:szCs w:val="24"/>
        </w:rPr>
        <w:t>eden</w:t>
      </w:r>
      <w:r w:rsidR="00B67E99" w:rsidRPr="006903E7">
        <w:rPr>
          <w:rFonts w:ascii="Times New Roman" w:hAnsi="Times New Roman"/>
          <w:sz w:val="24"/>
          <w:szCs w:val="24"/>
        </w:rPr>
        <w:t xml:space="preserve"> poziom dla każdej</w:t>
      </w:r>
      <w:r w:rsidR="0065529E" w:rsidRPr="006903E7">
        <w:rPr>
          <w:rFonts w:ascii="Times New Roman" w:hAnsi="Times New Roman"/>
          <w:sz w:val="24"/>
          <w:szCs w:val="24"/>
        </w:rPr>
        <w:t xml:space="preserve"> grup</w:t>
      </w:r>
      <w:r w:rsidR="00DF6744" w:rsidRPr="006903E7">
        <w:rPr>
          <w:rFonts w:ascii="Times New Roman" w:hAnsi="Times New Roman"/>
          <w:sz w:val="24"/>
          <w:szCs w:val="24"/>
        </w:rPr>
        <w:t>y</w:t>
      </w:r>
      <w:r w:rsidR="0065529E" w:rsidRPr="006903E7">
        <w:rPr>
          <w:rFonts w:ascii="Times New Roman" w:hAnsi="Times New Roman"/>
          <w:sz w:val="24"/>
          <w:szCs w:val="24"/>
        </w:rPr>
        <w:t xml:space="preserve"> będzie stanowić iloczyn uczestników, którzy ukończyli co najmniej </w:t>
      </w:r>
      <w:r w:rsidR="0008433A" w:rsidRPr="006903E7">
        <w:rPr>
          <w:rFonts w:ascii="Times New Roman" w:hAnsi="Times New Roman"/>
          <w:sz w:val="24"/>
          <w:szCs w:val="24"/>
        </w:rPr>
        <w:t xml:space="preserve">80% </w:t>
      </w:r>
      <w:r w:rsidR="0065529E" w:rsidRPr="006903E7">
        <w:rPr>
          <w:rFonts w:ascii="Times New Roman" w:hAnsi="Times New Roman"/>
          <w:sz w:val="24"/>
          <w:szCs w:val="24"/>
        </w:rPr>
        <w:t>godzin kursu</w:t>
      </w:r>
      <w:r w:rsidR="00DF6744" w:rsidRPr="006903E7">
        <w:rPr>
          <w:rFonts w:ascii="Times New Roman" w:hAnsi="Times New Roman"/>
          <w:sz w:val="24"/>
          <w:szCs w:val="24"/>
        </w:rPr>
        <w:t xml:space="preserve"> </w:t>
      </w:r>
      <w:r w:rsidR="00B67E99" w:rsidRPr="006903E7">
        <w:rPr>
          <w:rFonts w:ascii="Times New Roman" w:hAnsi="Times New Roman"/>
          <w:sz w:val="24"/>
          <w:szCs w:val="24"/>
        </w:rPr>
        <w:t>z danego poziomu</w:t>
      </w:r>
      <w:r w:rsidR="0065529E" w:rsidRPr="006903E7">
        <w:rPr>
          <w:rFonts w:ascii="Times New Roman" w:hAnsi="Times New Roman"/>
          <w:sz w:val="24"/>
          <w:szCs w:val="24"/>
        </w:rPr>
        <w:t xml:space="preserve"> oraz połowy stawki jednostkowej wynikającej z oferty. Za uczestników,</w:t>
      </w:r>
      <w:r w:rsidR="0065529E">
        <w:rPr>
          <w:rFonts w:ascii="Times New Roman" w:hAnsi="Times New Roman"/>
          <w:sz w:val="24"/>
          <w:szCs w:val="24"/>
        </w:rPr>
        <w:t xml:space="preserve"> którzy ukończyli mniej niż </w:t>
      </w:r>
      <w:r w:rsidR="002303EC">
        <w:rPr>
          <w:rFonts w:ascii="Times New Roman" w:hAnsi="Times New Roman"/>
          <w:sz w:val="24"/>
          <w:szCs w:val="24"/>
        </w:rPr>
        <w:t>8</w:t>
      </w:r>
      <w:r w:rsidR="0008433A">
        <w:rPr>
          <w:rFonts w:ascii="Times New Roman" w:hAnsi="Times New Roman"/>
          <w:sz w:val="24"/>
          <w:szCs w:val="24"/>
        </w:rPr>
        <w:t xml:space="preserve">0% </w:t>
      </w:r>
      <w:r w:rsidR="0065529E">
        <w:rPr>
          <w:rFonts w:ascii="Times New Roman" w:hAnsi="Times New Roman"/>
          <w:sz w:val="24"/>
          <w:szCs w:val="24"/>
        </w:rPr>
        <w:t>godzin kursu wynagrodzenie nie przysługuje. Koszt przeszkolenia jednego uczestnika</w:t>
      </w:r>
      <w:r w:rsidR="00912E7A">
        <w:rPr>
          <w:rFonts w:ascii="Times New Roman" w:hAnsi="Times New Roman"/>
          <w:sz w:val="24"/>
          <w:szCs w:val="24"/>
        </w:rPr>
        <w:t xml:space="preserve"> (stawka jednostkowa)</w:t>
      </w:r>
      <w:r w:rsidR="0065529E">
        <w:rPr>
          <w:rFonts w:ascii="Times New Roman" w:hAnsi="Times New Roman"/>
          <w:sz w:val="24"/>
          <w:szCs w:val="24"/>
        </w:rPr>
        <w:t xml:space="preserve"> strony ustalają jako iloraz wartości ofertowej oraz liczby 440. </w:t>
      </w:r>
    </w:p>
    <w:p w:rsidR="003A07FA" w:rsidRPr="009C573E" w:rsidRDefault="003A07FA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Warunkiem wystawienia faktury</w:t>
      </w:r>
      <w:r w:rsidR="00C43C6F">
        <w:rPr>
          <w:rFonts w:ascii="Times New Roman" w:hAnsi="Times New Roman"/>
          <w:sz w:val="24"/>
          <w:szCs w:val="24"/>
        </w:rPr>
        <w:t>/rachunku</w:t>
      </w:r>
      <w:r w:rsidRPr="009C573E">
        <w:rPr>
          <w:rFonts w:ascii="Times New Roman" w:hAnsi="Times New Roman"/>
          <w:sz w:val="24"/>
          <w:szCs w:val="24"/>
        </w:rPr>
        <w:t xml:space="preserve"> jest podpisanie przez strony protokołów potwierdzających prawidłowe wykonanie </w:t>
      </w:r>
      <w:r>
        <w:rPr>
          <w:rFonts w:ascii="Times New Roman" w:hAnsi="Times New Roman"/>
          <w:sz w:val="24"/>
          <w:szCs w:val="24"/>
        </w:rPr>
        <w:t>każdego szkolenia objętego fakturą</w:t>
      </w:r>
      <w:r w:rsidR="00C43C6F">
        <w:rPr>
          <w:rFonts w:ascii="Times New Roman" w:hAnsi="Times New Roman"/>
          <w:sz w:val="24"/>
          <w:szCs w:val="24"/>
        </w:rPr>
        <w:t>/rachunkiem</w:t>
      </w:r>
      <w:r w:rsidRPr="009C573E">
        <w:rPr>
          <w:rFonts w:ascii="Times New Roman" w:hAnsi="Times New Roman"/>
          <w:sz w:val="24"/>
          <w:szCs w:val="24"/>
        </w:rPr>
        <w:t xml:space="preserve">. Wykonawca zgłosi gotowość do podpisania protokołu po przeprowadzeniu </w:t>
      </w:r>
      <w:r>
        <w:rPr>
          <w:rFonts w:ascii="Times New Roman" w:hAnsi="Times New Roman"/>
          <w:sz w:val="24"/>
          <w:szCs w:val="24"/>
        </w:rPr>
        <w:t>szkolenia</w:t>
      </w:r>
      <w:r w:rsidRPr="009C573E">
        <w:rPr>
          <w:rFonts w:ascii="Times New Roman" w:hAnsi="Times New Roman"/>
          <w:sz w:val="24"/>
          <w:szCs w:val="24"/>
        </w:rPr>
        <w:t xml:space="preserve"> dla każdej  grup</w:t>
      </w:r>
      <w:r>
        <w:rPr>
          <w:rFonts w:ascii="Times New Roman" w:hAnsi="Times New Roman"/>
          <w:sz w:val="24"/>
          <w:szCs w:val="24"/>
        </w:rPr>
        <w:t>y</w:t>
      </w:r>
      <w:r w:rsidRPr="009C573E">
        <w:rPr>
          <w:rFonts w:ascii="Times New Roman" w:hAnsi="Times New Roman"/>
          <w:sz w:val="24"/>
          <w:szCs w:val="24"/>
        </w:rPr>
        <w:t xml:space="preserve">.   </w:t>
      </w:r>
    </w:p>
    <w:p w:rsidR="003A07FA" w:rsidRPr="009C573E" w:rsidRDefault="003A07FA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lastRenderedPageBreak/>
        <w:t>Zapłata za wykonaną usługę szkoleniową będzie dokonana przelewem w terminie 30 dni od daty otrzymania faktury</w:t>
      </w:r>
      <w:r w:rsidR="00C43C6F">
        <w:rPr>
          <w:rFonts w:ascii="Times New Roman" w:hAnsi="Times New Roman"/>
          <w:sz w:val="24"/>
          <w:szCs w:val="24"/>
        </w:rPr>
        <w:t>/rachunku</w:t>
      </w:r>
      <w:r w:rsidRPr="009C573E">
        <w:rPr>
          <w:rFonts w:ascii="Times New Roman" w:hAnsi="Times New Roman"/>
          <w:sz w:val="24"/>
          <w:szCs w:val="24"/>
        </w:rPr>
        <w:t xml:space="preserve">  przez Zamawiającego, na konto Wykonawcy wskazane w treści faktury VAT</w:t>
      </w:r>
      <w:r w:rsidR="00C43C6F">
        <w:rPr>
          <w:rFonts w:ascii="Times New Roman" w:hAnsi="Times New Roman"/>
          <w:sz w:val="24"/>
          <w:szCs w:val="24"/>
        </w:rPr>
        <w:t>/rachunku</w:t>
      </w:r>
      <w:r w:rsidRPr="009C573E">
        <w:rPr>
          <w:rFonts w:ascii="Times New Roman" w:hAnsi="Times New Roman"/>
          <w:sz w:val="24"/>
          <w:szCs w:val="24"/>
        </w:rPr>
        <w:t xml:space="preserve">. </w:t>
      </w:r>
    </w:p>
    <w:p w:rsidR="00C43C6F" w:rsidRDefault="00C43C6F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6</w:t>
      </w:r>
    </w:p>
    <w:p w:rsidR="003A07FA" w:rsidRPr="009C573E" w:rsidRDefault="003A07FA" w:rsidP="00E0640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 zastrzeżeniem § 2 ust. 2 umowy przedmiot zamówienia winien zost</w:t>
      </w:r>
      <w:r>
        <w:rPr>
          <w:rFonts w:ascii="Times New Roman" w:hAnsi="Times New Roman"/>
          <w:sz w:val="24"/>
          <w:szCs w:val="24"/>
        </w:rPr>
        <w:t>ać wykonany w całości do dnia 31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65529E">
        <w:rPr>
          <w:rFonts w:ascii="Times New Roman" w:hAnsi="Times New Roman"/>
          <w:sz w:val="24"/>
          <w:szCs w:val="24"/>
        </w:rPr>
        <w:t>stycznia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65529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7</w:t>
      </w:r>
    </w:p>
    <w:p w:rsidR="003A07FA" w:rsidRPr="009C573E" w:rsidRDefault="003A07FA" w:rsidP="00E440B1">
      <w:p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1. Zamawiający zastrzega sobie prawo kontroli prawidłowości realizacji przedmiotu umowy.</w:t>
      </w:r>
    </w:p>
    <w:p w:rsidR="003A07FA" w:rsidRPr="009C573E" w:rsidRDefault="003A07FA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Na żądanie Zamawiającego Wykonawca przedstawi wykaz licencji na oprogramowania wykorzystywane przy realizacji kursu.</w:t>
      </w:r>
    </w:p>
    <w:p w:rsidR="003A07FA" w:rsidRDefault="003A07FA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przypadku nienależytego wykonywania umowy przez Wykonawcę Zamawiający może wezwać Wykonawcę do usunięcia stwierdzonych uchybień w wyznaczonym przez siebie terminie. Brak usunięcia uchybień w wyznaczonym terminie uprawnia Zamawiającego do odstąpienia od niniejszej umowy. Z prawa tego Zamawiający może skorzystać w terminie 30 dni od upływu terminu wyznaczonego Wykonawcy w wezwaniu do usunięcia uchybień. Zamawiający ma prawo od umowy odstąpić również w razie niezrealizowania któregokolwiek z kursów w ustalonym terminie – w tym przypadku z prawa odstąpienia Zamawiający może odstąpić w terminie 7 dni od ustalonego terminu przeprowadzenia kursu. </w:t>
      </w:r>
    </w:p>
    <w:p w:rsidR="003A07FA" w:rsidRDefault="003A07FA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nierozpoczęcia przez Wykonawcę szkolenia w terminie ustalonym zgodnie z postanowieniami IWZ i niniejszej umowy Zamawiający ma prawo od umowy odstąpić, a Wykonawca wówczas zapłaci Zamawiającemu karę umowną w wysokości </w:t>
      </w:r>
      <w:r w:rsidR="00DF70B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% wartości wynagrodzenia, o którym mowa w § 5 ust 1 niniejszej umowy. Z prawa odstąpienia Zamawiający ma prawo skorzystać w terminie 30 dni o ustalonego terminu rozpoczęcia któregokolwiek ze szkoleń. </w:t>
      </w:r>
    </w:p>
    <w:p w:rsidR="003A07FA" w:rsidRDefault="003A07FA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niepodpisania przez Wykonawcę umowy o której mowa w § 11 ust. 4 Zamawiający ma praw od niniejszej umowy odstąpić, a Wykonawca wówczas zapłaci Zamawiającemu karę umowną w wysokości </w:t>
      </w:r>
      <w:r w:rsidR="00DF70B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5% wartości wynagrodzenia, o którym mowa w § 5 ust 1 niniejszej umowy. Z prawa odstąpienia Zamawiający ma prawo skorzystać w terminie 30 dni od wyznaczonego przez Zamawiającego terminu podpisania umowy o której mowa w § 11 ust. 4</w:t>
      </w:r>
      <w:r w:rsidR="00DF70BB">
        <w:rPr>
          <w:rFonts w:ascii="Times New Roman" w:hAnsi="Times New Roman"/>
          <w:sz w:val="24"/>
          <w:szCs w:val="24"/>
        </w:rPr>
        <w:t xml:space="preserve">. Alternatywnie, Zamawiający ma prawo obciążyć Wykonawcę zastrzeżoną karą umowną bez konieczności odstąpienia od umowy. </w:t>
      </w:r>
    </w:p>
    <w:p w:rsidR="003A07FA" w:rsidRPr="009C573E" w:rsidRDefault="003A07FA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ma prawo od niniejszej umowy odstąpić w razie rozwiązania umowy o dofinansowanie Projektu w ramach którego została ona zawarta. Z prawa do odstąpienia  Zamawiający może skorzystać w terminie 60 dni od rozwiązania umowy o dofinansowanie Projektu.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8</w:t>
      </w:r>
    </w:p>
    <w:p w:rsidR="003A07FA" w:rsidRPr="009C573E" w:rsidRDefault="003A07FA" w:rsidP="00E06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przypadku stwierdzenia nienależytej realizacji zamówienia Wykonawca zobowiązany jest do usunięcia wad w terminie ustalonym przez Zamawiającego.</w:t>
      </w:r>
    </w:p>
    <w:p w:rsidR="003A07FA" w:rsidRPr="009C573E" w:rsidRDefault="003A07FA" w:rsidP="00E06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Zamawiający zastrzega sobie prawo naliczania kar umownych za niewykonanie lub nienależyte wykonanie, (tj.</w:t>
      </w:r>
      <w:r w:rsidR="0065529E">
        <w:rPr>
          <w:rFonts w:ascii="Times New Roman" w:hAnsi="Times New Roman"/>
          <w:sz w:val="24"/>
          <w:szCs w:val="24"/>
        </w:rPr>
        <w:t xml:space="preserve"> niezgodne z umową, ofertą lub </w:t>
      </w:r>
      <w:r w:rsidRPr="009C573E">
        <w:rPr>
          <w:rFonts w:ascii="Times New Roman" w:hAnsi="Times New Roman"/>
          <w:sz w:val="24"/>
          <w:szCs w:val="24"/>
        </w:rPr>
        <w:t>IWZ) przedmiotu umowy, a w szczególności:</w:t>
      </w:r>
    </w:p>
    <w:p w:rsidR="003A07FA" w:rsidRPr="009C573E" w:rsidRDefault="003A07FA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niedotrzymanie terminu realizacji umowy (w tym terminu dostarczenia CV trenerów, terminu dostarczenia szczegółowego programu szkoleń,) - w wysokości 2% wartości przedmiotu umowy, o której mowa w § 5 ust. 1 za każdy dzień opóźnienia,</w:t>
      </w:r>
    </w:p>
    <w:p w:rsidR="003A07FA" w:rsidRPr="009C573E" w:rsidRDefault="003A07FA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zrealizowanie mniejszej liczby godzin dla poszczególnej grupy kursowej niż określone zostało w </w:t>
      </w:r>
      <w:r w:rsidR="0065529E">
        <w:rPr>
          <w:rFonts w:ascii="Times New Roman" w:hAnsi="Times New Roman"/>
          <w:sz w:val="24"/>
          <w:szCs w:val="24"/>
        </w:rPr>
        <w:t>IWZ</w:t>
      </w:r>
      <w:r w:rsidRPr="009C573E">
        <w:rPr>
          <w:rFonts w:ascii="Times New Roman" w:hAnsi="Times New Roman"/>
          <w:sz w:val="24"/>
          <w:szCs w:val="24"/>
        </w:rPr>
        <w:t xml:space="preserve">  - w wysokości 1% wartości wynagrodzenia za dana grupę wyliczonego w oparciu o ceny jednostkowe za każdą niezrealizowaną godzinę kursu,</w:t>
      </w:r>
    </w:p>
    <w:p w:rsidR="003A07FA" w:rsidRPr="009C573E" w:rsidRDefault="003A07FA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niedotrzymanie terminów dostarczenia dokumentacji dla poszczególnej grupy kursowej w wysokości 2% wartości wynagrodzenia za dana grupę wyliczonego w oparciu o ceny jednostkowe za każdy dzień opóźnienia,</w:t>
      </w:r>
    </w:p>
    <w:p w:rsidR="003A07FA" w:rsidRPr="009C573E" w:rsidRDefault="003A07FA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nieprzekazanie materiałów szkoleniowych bądź przekazanie materiałów nienależytej jakości (w szczególności bez wymaganego oznaczenia odpowiednimi logotypami bądź napisami)  - w wysokości 3% wynagrodzenia za dana grupę w której stwierdzono brak bądź nienależyte materiały szkoleniowe, wyliczonego w oparciu o ceny jednostkowe za każdy dostrzeżony brak,</w:t>
      </w:r>
    </w:p>
    <w:p w:rsidR="003A07FA" w:rsidRPr="009C573E" w:rsidRDefault="003A07FA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jakiekolwiek inne niż wskazane powyżej nienależyte wykonanie którejkolwiek z części składowych przedmiotu umowy – w wysokości 2% wynagrodzenia za dana grupę w której stwierdzono uchybienie, wyliczonego w oparciu o ceny jednostkowe za każdy dostrzeżony brak</w:t>
      </w:r>
    </w:p>
    <w:p w:rsidR="003A07FA" w:rsidRPr="009C573E" w:rsidRDefault="003A07FA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Zamawiający zastrzega sobie prawo potrącenia naliczonych kar umownych z przysługującej wykonawcy zapłaty.</w:t>
      </w:r>
    </w:p>
    <w:p w:rsidR="003A07FA" w:rsidRPr="009C573E" w:rsidRDefault="003A07FA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przypadku odstąpienia od umowy przez Zamawiającego z przyczyn leżących po stronie Wykonawcy zapłaci on Zamawiającemu karę umowną w wysokości 30% wartości przedmiotu umowy o której mowa w § 5 ust. 1.</w:t>
      </w:r>
    </w:p>
    <w:p w:rsidR="003A07FA" w:rsidRPr="009C573E" w:rsidRDefault="003A07FA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do zapłaty kar umownych w terminie 14 dni od dnia otrzymania wystąpienia z żądaniem zapłaty.</w:t>
      </w:r>
    </w:p>
    <w:p w:rsidR="003A07FA" w:rsidRPr="009C573E" w:rsidRDefault="003A07FA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Jeżeli wysokość poniesionej przez Zamawiającego szkody przewyższy wysokość kar umownych, Zamawiający będzie uprawniony do dochodzenia odszkodowania uzupełniającego na zasadach ogólnych kodeksu cywilnego.</w:t>
      </w:r>
    </w:p>
    <w:p w:rsidR="003A07FA" w:rsidRPr="009C573E" w:rsidRDefault="003A07FA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Jeżeli przyczyną odstąpienia od umowy będzie stwierdzona niezgodność szkolenia z warunkami IWZ</w:t>
      </w:r>
      <w:r w:rsidR="006C7E08">
        <w:rPr>
          <w:rFonts w:ascii="Times New Roman" w:hAnsi="Times New Roman"/>
          <w:sz w:val="24"/>
          <w:szCs w:val="24"/>
        </w:rPr>
        <w:t xml:space="preserve"> </w:t>
      </w:r>
      <w:r w:rsidRPr="009C573E">
        <w:rPr>
          <w:rFonts w:ascii="Times New Roman" w:hAnsi="Times New Roman"/>
          <w:sz w:val="24"/>
          <w:szCs w:val="24"/>
        </w:rPr>
        <w:t>(w szczególności mniejsza liczba godzin kursu, zmieniona samowolnie przez Wykonawcę kadra szkoleniowa), Zamawiającemu przysługuje prawo odmowy zapłaty wynagrodzenia za zrealizowaną część umowy.</w:t>
      </w:r>
    </w:p>
    <w:p w:rsidR="003A07FA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9</w:t>
      </w:r>
    </w:p>
    <w:p w:rsidR="003A07FA" w:rsidRPr="009C573E" w:rsidRDefault="003A07FA" w:rsidP="00E06403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>Wykonawca</w:t>
      </w:r>
      <w:r w:rsidRPr="009C573E">
        <w:rPr>
          <w:rFonts w:ascii="Times New Roman" w:hAnsi="Times New Roman"/>
          <w:sz w:val="24"/>
          <w:szCs w:val="24"/>
        </w:rPr>
        <w:t xml:space="preserve"> zobowiązuje się do zachowania w tajemnicy wszelkich informacji i danych uzyskanych od Zamawiającego w związku z wykonywaniem zobowiązań wynikających z niniejszej umowy.</w:t>
      </w:r>
    </w:p>
    <w:p w:rsidR="003A07FA" w:rsidRPr="009C573E" w:rsidRDefault="003A07FA" w:rsidP="00E06403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>P</w:t>
      </w:r>
      <w:r w:rsidRPr="009C573E">
        <w:rPr>
          <w:rFonts w:ascii="Times New Roman" w:hAnsi="Times New Roman"/>
          <w:sz w:val="24"/>
          <w:szCs w:val="24"/>
        </w:rPr>
        <w:t xml:space="preserve">rzekazywanie, ujawnianie oraz wykorzystywanie informacji, otrzymanych przez Wykonawcę od Zamawiającego, w szczególności </w:t>
      </w: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 xml:space="preserve">informacji niejawnych, stanowiących tajemnicę  służbową, tajemnicę handlową a także inną będącą przedmiotem niniejszej Umowy </w:t>
      </w:r>
      <w:r w:rsidRPr="009C573E">
        <w:rPr>
          <w:rFonts w:ascii="Times New Roman" w:hAnsi="Times New Roman"/>
          <w:sz w:val="24"/>
          <w:szCs w:val="24"/>
        </w:rPr>
        <w:t>może nastąpić wyłącznie wobec podmiotów uprawnionych na podstawie przepisów obowiązującego prawa i w zakresie określonym niniejszą umową.</w:t>
      </w:r>
    </w:p>
    <w:p w:rsidR="003A07FA" w:rsidRPr="009C573E" w:rsidRDefault="003A07FA" w:rsidP="00E06403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odpowiada za szkodę, wyrządzoną Zamawiającemu przez ujawnienie, przekazanie, wykorzystanie, zbycie lub oferowanie do zbycia informacji otrzymanych od Zamawiającego, wbrew postanowieniom niniejszej umowy.</w:t>
      </w:r>
    </w:p>
    <w:p w:rsidR="003A07FA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10</w:t>
      </w:r>
    </w:p>
    <w:p w:rsidR="003A07FA" w:rsidRPr="009C573E" w:rsidRDefault="003A07FA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>1. Strony ustalają zabezpieczenie należytego wykonania umowy w wysokości 5% wynagrodzenia Wykonawcy brutto wskazanego w umowie, tj. w kwocie ……………………</w:t>
      </w:r>
    </w:p>
    <w:p w:rsidR="003A07FA" w:rsidRPr="009C573E" w:rsidRDefault="003A07FA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>2. Zabezpieczenie służy zaspokojeniu roszczeń Zamawiającego z tytułu niewykonania lub nienależytego wykonania umowy. W szczególności Zamawiający ma prawo pokryć z zabezpieczenia kary umowne.</w:t>
      </w:r>
    </w:p>
    <w:p w:rsidR="003A07FA" w:rsidRPr="009C573E" w:rsidRDefault="003A07FA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 xml:space="preserve">4. Zwrot zabezpieczenia nastąpi w ciągu 30 dni od całkowitego zrealizowania przedmiotu umowy. </w:t>
      </w: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11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1. W sprawach nie uregulowanych niniejszą umową znajdują zastosowanie przepisy Kodeksu Cywilnego oraz inne właściwe dla przedmiotu umowy.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2. Wykonawca zobowiązuje się udostępnić Zamawiającemu do wglądu wszystkie dokumenty związane z realizacją niniejszej umowy, w tym dokumenty finansowe. Prawo wglądu pozostaje w mocy przez cały okres realizowania przez Zamawiającego Projektów w ramach </w:t>
      </w:r>
      <w:r w:rsidR="00B62F12" w:rsidRPr="009C573E">
        <w:rPr>
          <w:rFonts w:ascii="Times New Roman" w:hAnsi="Times New Roman"/>
          <w:sz w:val="24"/>
          <w:szCs w:val="24"/>
        </w:rPr>
        <w:t>któr</w:t>
      </w:r>
      <w:r w:rsidR="00B62F12">
        <w:rPr>
          <w:rFonts w:ascii="Times New Roman" w:hAnsi="Times New Roman"/>
          <w:sz w:val="24"/>
          <w:szCs w:val="24"/>
        </w:rPr>
        <w:t>ych</w:t>
      </w:r>
      <w:r w:rsidRPr="009C573E">
        <w:rPr>
          <w:rFonts w:ascii="Times New Roman" w:hAnsi="Times New Roman"/>
          <w:sz w:val="24"/>
          <w:szCs w:val="24"/>
        </w:rPr>
        <w:t xml:space="preserve"> została zawarta niniejsza umowa, tj. do dnia </w:t>
      </w:r>
      <w:r w:rsidR="00D60481">
        <w:rPr>
          <w:rFonts w:ascii="Times New Roman" w:hAnsi="Times New Roman"/>
          <w:sz w:val="24"/>
          <w:szCs w:val="24"/>
        </w:rPr>
        <w:t>31.12.2025</w:t>
      </w:r>
      <w:r w:rsidR="00B62F12">
        <w:rPr>
          <w:rFonts w:ascii="Times New Roman" w:hAnsi="Times New Roman"/>
          <w:sz w:val="24"/>
          <w:szCs w:val="24"/>
        </w:rPr>
        <w:t xml:space="preserve"> r</w:t>
      </w:r>
      <w:r w:rsidRPr="009C573E">
        <w:rPr>
          <w:rFonts w:ascii="Times New Roman" w:hAnsi="Times New Roman"/>
          <w:sz w:val="24"/>
          <w:szCs w:val="24"/>
        </w:rPr>
        <w:t xml:space="preserve">oku. W razie przedłużenia terminu o którym mowa w zdaniu ostatnim Zamawiający poinformuje o tym Wykonawcę przed upływem tego terminu. 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3. W razie kontroli realizacji Projektu, w ramach którego została zawarta niniejsza umowa przez podmioty trzecie Wykonawca zobowiązuje się umożliwić przeprowadzenie kontroli w jego siedzibie - o ile żądanie takie zgłoszą kontrolujące podmioty.  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4. Wykonawca zobowiązuje się do ochrony danych osobowych uczestników kursu na mocy ustawy z dnia 29 sierpnia 1997 r. o ochronie danych osobowych (tj. Dz. U. z 2002 r. Nr 102 poz. 926 ze zm.) i oświadcza, że spełnia warunki techniczne i organizacyjne umożliwiające zabezpieczenie zbioru ich danych osobowych. Dane osobowe uczestników projektu mogą być wykorzystywane wyłącznie do celów z</w:t>
      </w:r>
      <w:r>
        <w:rPr>
          <w:rFonts w:ascii="Times New Roman" w:hAnsi="Times New Roman"/>
          <w:sz w:val="24"/>
          <w:szCs w:val="24"/>
        </w:rPr>
        <w:t>wiązanych z realizacją Projektu</w:t>
      </w:r>
      <w:r w:rsidRPr="009C573E">
        <w:rPr>
          <w:rFonts w:ascii="Times New Roman" w:hAnsi="Times New Roman"/>
          <w:sz w:val="24"/>
          <w:szCs w:val="24"/>
        </w:rPr>
        <w:t xml:space="preserve"> w ramach któr</w:t>
      </w:r>
      <w:r>
        <w:rPr>
          <w:rFonts w:ascii="Times New Roman" w:hAnsi="Times New Roman"/>
          <w:sz w:val="24"/>
          <w:szCs w:val="24"/>
        </w:rPr>
        <w:t>ego</w:t>
      </w:r>
      <w:r w:rsidRPr="009C573E">
        <w:rPr>
          <w:rFonts w:ascii="Times New Roman" w:hAnsi="Times New Roman"/>
          <w:sz w:val="24"/>
          <w:szCs w:val="24"/>
        </w:rPr>
        <w:t xml:space="preserve"> została zawarta niniejsza umowa. Wykonawca może zostać zobowiązany do zawarcia z Zamawiającym umowy powierzenia przetwarzania danych osobowych w kształcie zasadniczo zgodnym z odpowiednimi postanowieniami umowy łączącej Zamawiającego z Instytucją Wdrażającą (Instytucją Pośredniczącą II stopnia). 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5. Wszelkie zmiany niniejszej umowy wymagają formy pisemnej pod rygorem nieważności</w:t>
      </w:r>
    </w:p>
    <w:p w:rsidR="003A07FA" w:rsidRPr="00891CB4" w:rsidRDefault="003A07FA" w:rsidP="009C573E">
      <w:pPr>
        <w:jc w:val="both"/>
        <w:rPr>
          <w:rFonts w:ascii="Times New Roman" w:hAnsi="Times New Roman"/>
          <w:sz w:val="24"/>
          <w:szCs w:val="24"/>
        </w:rPr>
      </w:pPr>
      <w:r w:rsidRPr="00891CB4">
        <w:rPr>
          <w:rFonts w:ascii="Times New Roman" w:hAnsi="Times New Roman"/>
          <w:sz w:val="24"/>
          <w:szCs w:val="24"/>
        </w:rPr>
        <w:t xml:space="preserve">6. Wykonanie przedmiotu umowy realizowane jest w ramach Projektu </w:t>
      </w:r>
      <w:r w:rsidR="00634354" w:rsidRPr="00891CB4">
        <w:rPr>
          <w:rFonts w:ascii="Times New Roman" w:hAnsi="Times New Roman"/>
          <w:sz w:val="24"/>
          <w:szCs w:val="24"/>
        </w:rPr>
        <w:t xml:space="preserve">pn. </w:t>
      </w:r>
      <w:r w:rsidR="00835484" w:rsidRPr="00946C8F">
        <w:rPr>
          <w:rFonts w:ascii="Times New Roman" w:hAnsi="Times New Roman"/>
          <w:b/>
          <w:sz w:val="24"/>
          <w:szCs w:val="24"/>
        </w:rPr>
        <w:t>MAK – Mazowiecka Akademia Kompetencji,</w:t>
      </w:r>
      <w:r w:rsidR="00634354" w:rsidRPr="00891CB4">
        <w:rPr>
          <w:rFonts w:ascii="Times New Roman" w:hAnsi="Times New Roman"/>
          <w:sz w:val="24"/>
          <w:szCs w:val="24"/>
        </w:rPr>
        <w:t xml:space="preserve"> </w:t>
      </w:r>
      <w:r w:rsidRPr="00891CB4">
        <w:rPr>
          <w:rFonts w:ascii="Times New Roman" w:hAnsi="Times New Roman"/>
          <w:sz w:val="24"/>
          <w:szCs w:val="24"/>
        </w:rPr>
        <w:t>współfinansowanego ze środków Unii Europejskiej w ramach Europejskiego Funduszu Społecznego</w:t>
      </w:r>
      <w:r w:rsidR="00835484" w:rsidRPr="00946C8F">
        <w:rPr>
          <w:rFonts w:ascii="Times New Roman" w:hAnsi="Times New Roman"/>
          <w:b/>
          <w:sz w:val="24"/>
          <w:szCs w:val="24"/>
        </w:rPr>
        <w:t>, Działanie 10.2 RPO WM 2014-2020,</w:t>
      </w: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12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Umowę sporządzono w trzech jednobrzmiących egzemplarzach, jeden egzemplarz dla Wykonawcy oraz dwa egzemplarze dla Zamawiającego. 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</w:p>
    <w:p w:rsidR="003A07FA" w:rsidRPr="009C573E" w:rsidRDefault="003A07FA" w:rsidP="00E06403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ZAMAWIAJACY:</w:t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</w:t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  <w:t>WYKONAWCA:</w:t>
      </w:r>
    </w:p>
    <w:p w:rsidR="003A07FA" w:rsidRPr="009C573E" w:rsidRDefault="003A07FA" w:rsidP="00CA23BA">
      <w:pPr>
        <w:rPr>
          <w:rFonts w:ascii="Times New Roman" w:hAnsi="Times New Roman"/>
          <w:sz w:val="24"/>
          <w:szCs w:val="24"/>
        </w:rPr>
      </w:pPr>
    </w:p>
    <w:sectPr w:rsidR="003A07FA" w:rsidRPr="009C573E" w:rsidSect="003C0BB5">
      <w:headerReference w:type="default" r:id="rId8"/>
      <w:footerReference w:type="default" r:id="rId9"/>
      <w:pgSz w:w="11906" w:h="16838"/>
      <w:pgMar w:top="188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3B6" w:rsidRDefault="00ED03B6" w:rsidP="005313B3">
      <w:pPr>
        <w:spacing w:after="0" w:line="240" w:lineRule="auto"/>
      </w:pPr>
      <w:r>
        <w:separator/>
      </w:r>
    </w:p>
  </w:endnote>
  <w:endnote w:type="continuationSeparator" w:id="0">
    <w:p w:rsidR="00ED03B6" w:rsidRDefault="00ED03B6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FA" w:rsidRPr="001F5B9A" w:rsidRDefault="00627EFF" w:rsidP="001F5B9A">
    <w:pPr>
      <w:pStyle w:val="Stopka"/>
    </w:pPr>
    <w:r>
      <w:rPr>
        <w:noProof/>
      </w:rPr>
      <w:pict>
        <v:rect id="Rectangle 5" o:spid="_x0000_s2053" style="position:absolute;margin-left:558.35pt;margin-top:680.5pt;width:25.4pt;height:60.85pt;z-index:251657216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3A07FA" w:rsidRPr="00EE6BB5" w:rsidRDefault="003A07FA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E6BB5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78078C"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78078C"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627EFF">
                  <w:rPr>
                    <w:noProof/>
                    <w:color w:val="BFBFBF"/>
                    <w:sz w:val="18"/>
                    <w:szCs w:val="18"/>
                  </w:rPr>
                  <w:t>6</w:t>
                </w:r>
                <w:r w:rsidR="0078078C"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E6BB5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78078C"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78078C"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627EFF">
                  <w:rPr>
                    <w:noProof/>
                    <w:color w:val="BFBFBF"/>
                    <w:sz w:val="18"/>
                    <w:szCs w:val="18"/>
                  </w:rPr>
                  <w:t>7</w:t>
                </w:r>
                <w:r w:rsidR="0078078C"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4" type="#_x0000_t32" style="position:absolute;margin-left:491.65pt;margin-top:-29.2pt;width:0;height:80.3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3B6" w:rsidRDefault="00ED03B6" w:rsidP="005313B3">
      <w:pPr>
        <w:spacing w:after="0" w:line="240" w:lineRule="auto"/>
      </w:pPr>
      <w:r>
        <w:separator/>
      </w:r>
    </w:p>
  </w:footnote>
  <w:footnote w:type="continuationSeparator" w:id="0">
    <w:p w:rsidR="00ED03B6" w:rsidRDefault="00ED03B6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B5" w:rsidRDefault="003C0BB5" w:rsidP="003C0BB5">
    <w:pPr>
      <w:pStyle w:val="Nagwek"/>
      <w:jc w:val="center"/>
      <w:rPr>
        <w:lang w:eastAsia="en-US"/>
      </w:rPr>
    </w:pPr>
    <w:r>
      <w:rPr>
        <w:rFonts w:ascii="Arial" w:hAnsi="Arial" w:cs="Arial"/>
        <w:noProof/>
        <w:szCs w:val="24"/>
      </w:rPr>
      <w:drawing>
        <wp:inline distT="0" distB="0" distL="0" distR="0">
          <wp:extent cx="4899660" cy="434340"/>
          <wp:effectExtent l="0" t="0" r="0" b="0"/>
          <wp:docPr id="5" name="Obraz 5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FA" w:rsidRDefault="00627EFF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66.1pt;margin-top:18.55pt;width:595.3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3B3"/>
    <w:rsid w:val="00004819"/>
    <w:rsid w:val="00006A22"/>
    <w:rsid w:val="0008433A"/>
    <w:rsid w:val="000A00FB"/>
    <w:rsid w:val="000B79DA"/>
    <w:rsid w:val="000C2BCC"/>
    <w:rsid w:val="000F276C"/>
    <w:rsid w:val="000F7005"/>
    <w:rsid w:val="00171B4E"/>
    <w:rsid w:val="001915EE"/>
    <w:rsid w:val="001950C4"/>
    <w:rsid w:val="001F07BD"/>
    <w:rsid w:val="001F5B9A"/>
    <w:rsid w:val="001F6CCB"/>
    <w:rsid w:val="002303EC"/>
    <w:rsid w:val="002677D6"/>
    <w:rsid w:val="002A1E01"/>
    <w:rsid w:val="002D0D12"/>
    <w:rsid w:val="002E5594"/>
    <w:rsid w:val="00314C5C"/>
    <w:rsid w:val="00316AD1"/>
    <w:rsid w:val="00335A3B"/>
    <w:rsid w:val="003866AD"/>
    <w:rsid w:val="003A07FA"/>
    <w:rsid w:val="003A319D"/>
    <w:rsid w:val="003B0483"/>
    <w:rsid w:val="003C0BB5"/>
    <w:rsid w:val="003D04BC"/>
    <w:rsid w:val="003D25EA"/>
    <w:rsid w:val="003F2936"/>
    <w:rsid w:val="00406062"/>
    <w:rsid w:val="00430520"/>
    <w:rsid w:val="004950BC"/>
    <w:rsid w:val="004C6188"/>
    <w:rsid w:val="004D0DA0"/>
    <w:rsid w:val="004D29DB"/>
    <w:rsid w:val="004E5C7E"/>
    <w:rsid w:val="00511224"/>
    <w:rsid w:val="0051700A"/>
    <w:rsid w:val="005313B3"/>
    <w:rsid w:val="00594AC5"/>
    <w:rsid w:val="005E38EF"/>
    <w:rsid w:val="005F53A3"/>
    <w:rsid w:val="005F6BAE"/>
    <w:rsid w:val="00627EFF"/>
    <w:rsid w:val="00634354"/>
    <w:rsid w:val="00640873"/>
    <w:rsid w:val="00640F55"/>
    <w:rsid w:val="00646DB4"/>
    <w:rsid w:val="0065529E"/>
    <w:rsid w:val="00672B68"/>
    <w:rsid w:val="0067463D"/>
    <w:rsid w:val="006903E7"/>
    <w:rsid w:val="006C7E08"/>
    <w:rsid w:val="006D471E"/>
    <w:rsid w:val="006D4CD4"/>
    <w:rsid w:val="006E442B"/>
    <w:rsid w:val="006E4966"/>
    <w:rsid w:val="006F0ECE"/>
    <w:rsid w:val="00713417"/>
    <w:rsid w:val="00716EA2"/>
    <w:rsid w:val="00745D7C"/>
    <w:rsid w:val="00754C8B"/>
    <w:rsid w:val="00760622"/>
    <w:rsid w:val="00777212"/>
    <w:rsid w:val="0078078C"/>
    <w:rsid w:val="00792286"/>
    <w:rsid w:val="00795D1D"/>
    <w:rsid w:val="007B0B7C"/>
    <w:rsid w:val="00815DD1"/>
    <w:rsid w:val="00820EA0"/>
    <w:rsid w:val="008256D9"/>
    <w:rsid w:val="008270A8"/>
    <w:rsid w:val="00832F45"/>
    <w:rsid w:val="00835484"/>
    <w:rsid w:val="0083597D"/>
    <w:rsid w:val="00871FF3"/>
    <w:rsid w:val="0087634C"/>
    <w:rsid w:val="0088083B"/>
    <w:rsid w:val="00891CB4"/>
    <w:rsid w:val="008D7F92"/>
    <w:rsid w:val="008E71A6"/>
    <w:rsid w:val="008E7FBE"/>
    <w:rsid w:val="00902F35"/>
    <w:rsid w:val="00903972"/>
    <w:rsid w:val="00912E7A"/>
    <w:rsid w:val="009165D4"/>
    <w:rsid w:val="00922A43"/>
    <w:rsid w:val="00946C8F"/>
    <w:rsid w:val="0097158C"/>
    <w:rsid w:val="00990445"/>
    <w:rsid w:val="009B5133"/>
    <w:rsid w:val="009C573E"/>
    <w:rsid w:val="009C6D40"/>
    <w:rsid w:val="009E58E7"/>
    <w:rsid w:val="00A2510A"/>
    <w:rsid w:val="00A636FE"/>
    <w:rsid w:val="00A71799"/>
    <w:rsid w:val="00A7302A"/>
    <w:rsid w:val="00AB06B4"/>
    <w:rsid w:val="00AD77C3"/>
    <w:rsid w:val="00AE5CF5"/>
    <w:rsid w:val="00B27B5A"/>
    <w:rsid w:val="00B37B6F"/>
    <w:rsid w:val="00B4649F"/>
    <w:rsid w:val="00B47C46"/>
    <w:rsid w:val="00B62F12"/>
    <w:rsid w:val="00B67E99"/>
    <w:rsid w:val="00BA1D66"/>
    <w:rsid w:val="00BB1B25"/>
    <w:rsid w:val="00BC5314"/>
    <w:rsid w:val="00BD1126"/>
    <w:rsid w:val="00BD18DD"/>
    <w:rsid w:val="00BD211A"/>
    <w:rsid w:val="00BE3B67"/>
    <w:rsid w:val="00BE602F"/>
    <w:rsid w:val="00BE7B69"/>
    <w:rsid w:val="00C16918"/>
    <w:rsid w:val="00C23F34"/>
    <w:rsid w:val="00C43C6F"/>
    <w:rsid w:val="00CA1294"/>
    <w:rsid w:val="00CA23BA"/>
    <w:rsid w:val="00CB21E1"/>
    <w:rsid w:val="00CC43F8"/>
    <w:rsid w:val="00D1257B"/>
    <w:rsid w:val="00D238B2"/>
    <w:rsid w:val="00D3266A"/>
    <w:rsid w:val="00D33AF2"/>
    <w:rsid w:val="00D54C30"/>
    <w:rsid w:val="00D60481"/>
    <w:rsid w:val="00D857FA"/>
    <w:rsid w:val="00DA737A"/>
    <w:rsid w:val="00DB6F2A"/>
    <w:rsid w:val="00DD28DF"/>
    <w:rsid w:val="00DE3B0B"/>
    <w:rsid w:val="00DE5480"/>
    <w:rsid w:val="00DF6744"/>
    <w:rsid w:val="00DF70BB"/>
    <w:rsid w:val="00E06403"/>
    <w:rsid w:val="00E34D11"/>
    <w:rsid w:val="00E440B1"/>
    <w:rsid w:val="00E8306A"/>
    <w:rsid w:val="00EA1185"/>
    <w:rsid w:val="00ED03B6"/>
    <w:rsid w:val="00EE6BB5"/>
    <w:rsid w:val="00F074B6"/>
    <w:rsid w:val="00F1161C"/>
    <w:rsid w:val="00F11E99"/>
    <w:rsid w:val="00F46D20"/>
    <w:rsid w:val="00F50774"/>
    <w:rsid w:val="00F8448C"/>
    <w:rsid w:val="00FA2567"/>
    <w:rsid w:val="00FB0745"/>
    <w:rsid w:val="00FC1DA6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3174489D-A315-42D1-BA1C-F32EB279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06403"/>
    <w:pPr>
      <w:spacing w:after="0" w:line="240" w:lineRule="auto"/>
      <w:jc w:val="center"/>
    </w:pPr>
    <w:rPr>
      <w:rFonts w:eastAsia="Times New Roman"/>
      <w:sz w:val="24"/>
      <w:szCs w:val="20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CA1294"/>
    <w:rPr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06403"/>
    <w:rPr>
      <w:rFonts w:eastAsia="Times New Roman"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E06403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A1294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E0640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6403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1294"/>
    <w:rPr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4C30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54C30"/>
    <w:rPr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73399-5BD7-4B17-BED8-1EDEF7C4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2457</Words>
  <Characters>14743</Characters>
  <Application>Microsoft Office Word</Application>
  <DocSecurity>4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 - Istotne postanowienia umowy</vt:lpstr>
    </vt:vector>
  </TitlesOfParts>
  <Company/>
  <LinksUpToDate>false</LinksUpToDate>
  <CharactersWithSpaces>17166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- Istotne postanowienia umowy</dc:title>
  <dc:creator>Sebastian</dc:creator>
  <cp:lastModifiedBy>mpasztaleniec</cp:lastModifiedBy>
  <cp:revision>2</cp:revision>
  <cp:lastPrinted>2011-02-24T08:54:00Z</cp:lastPrinted>
  <dcterms:created xsi:type="dcterms:W3CDTF">2017-04-14T09:51:00Z</dcterms:created>
  <dcterms:modified xsi:type="dcterms:W3CDTF">2017-04-14T09:51:00Z</dcterms:modified>
</cp:coreProperties>
</file>