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B" w:rsidRPr="009C573E" w:rsidRDefault="002B159B" w:rsidP="00457F45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Załącznik nr 6  - Istotne postanowienia umowy</w:t>
      </w:r>
    </w:p>
    <w:p w:rsidR="002B159B" w:rsidRPr="009C573E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2B159B" w:rsidRPr="009C573E" w:rsidRDefault="002B159B" w:rsidP="00457F4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Umowa zostaje zawarta po przeprowadzeniu postęp</w:t>
      </w:r>
      <w:r>
        <w:rPr>
          <w:rFonts w:ascii="Times New Roman" w:hAnsi="Times New Roman"/>
          <w:sz w:val="24"/>
          <w:szCs w:val="24"/>
        </w:rPr>
        <w:t>owania o zamówienie publiczne w </w:t>
      </w:r>
      <w:r w:rsidRPr="009C573E">
        <w:rPr>
          <w:rFonts w:ascii="Times New Roman" w:hAnsi="Times New Roman"/>
          <w:sz w:val="24"/>
          <w:szCs w:val="24"/>
        </w:rPr>
        <w:t xml:space="preserve">trybie przetargu nieograniczonego zgodnie z ustawą z dnia 29 stycznia 2004 roku Prawo zamówień publicznych </w:t>
      </w:r>
      <w:r>
        <w:rPr>
          <w:rFonts w:ascii="Times New Roman" w:hAnsi="Times New Roman"/>
          <w:sz w:val="24"/>
          <w:szCs w:val="24"/>
        </w:rPr>
        <w:t>(tekst jednolity w Dz. U. z 2013</w:t>
      </w:r>
      <w:r w:rsidRPr="009C573E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poz. </w:t>
      </w:r>
      <w:r w:rsidRPr="009C57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07</w:t>
      </w:r>
      <w:r w:rsidRPr="009C573E">
        <w:rPr>
          <w:rFonts w:ascii="Times New Roman" w:hAnsi="Times New Roman"/>
          <w:sz w:val="24"/>
          <w:szCs w:val="24"/>
        </w:rPr>
        <w:t xml:space="preserve"> ze. zm.)</w:t>
      </w:r>
    </w:p>
    <w:p w:rsidR="002B159B" w:rsidRPr="009C573E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2B159B" w:rsidRPr="009C573E" w:rsidRDefault="002B159B" w:rsidP="00457F45">
      <w:pPr>
        <w:numPr>
          <w:ilvl w:val="0"/>
          <w:numId w:val="10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</w:t>
      </w:r>
      <w:r>
        <w:rPr>
          <w:rFonts w:ascii="Times New Roman" w:hAnsi="Times New Roman"/>
          <w:sz w:val="24"/>
          <w:szCs w:val="24"/>
        </w:rPr>
        <w:t>przygotowania</w:t>
      </w:r>
      <w:r w:rsidRPr="00240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organizacji</w:t>
      </w:r>
      <w:r w:rsidRPr="00240B8A">
        <w:rPr>
          <w:rFonts w:ascii="Times New Roman" w:hAnsi="Times New Roman"/>
          <w:sz w:val="24"/>
          <w:szCs w:val="24"/>
        </w:rPr>
        <w:t xml:space="preserve"> szkoleń warsztatowych </w:t>
      </w:r>
      <w:r>
        <w:rPr>
          <w:rFonts w:ascii="Times New Roman" w:hAnsi="Times New Roman"/>
          <w:sz w:val="24"/>
          <w:szCs w:val="24"/>
        </w:rPr>
        <w:t>których tematykę, lokalizacje, minimalny zakres programowy określa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szczegółowo SIWZ oraz właściwe załączniki </w:t>
      </w:r>
      <w:r w:rsidRPr="009C573E">
        <w:rPr>
          <w:rFonts w:ascii="Times New Roman" w:hAnsi="Times New Roman"/>
          <w:sz w:val="24"/>
          <w:szCs w:val="24"/>
        </w:rPr>
        <w:t xml:space="preserve">(dalej zbiorczo określane jako </w:t>
      </w:r>
      <w:r w:rsidRPr="009C573E">
        <w:rPr>
          <w:rFonts w:ascii="Times New Roman" w:hAnsi="Times New Roman"/>
          <w:b/>
          <w:sz w:val="24"/>
          <w:szCs w:val="24"/>
        </w:rPr>
        <w:t>Kursy</w:t>
      </w:r>
      <w:r>
        <w:rPr>
          <w:rFonts w:ascii="Times New Roman" w:hAnsi="Times New Roman"/>
          <w:b/>
          <w:sz w:val="24"/>
          <w:szCs w:val="24"/>
        </w:rPr>
        <w:t xml:space="preserve"> lub Szkolenia</w:t>
      </w:r>
      <w:r w:rsidRPr="009C573E">
        <w:rPr>
          <w:rFonts w:ascii="Times New Roman" w:hAnsi="Times New Roman"/>
          <w:sz w:val="24"/>
          <w:szCs w:val="24"/>
        </w:rPr>
        <w:t xml:space="preserve">). Wszystkie </w:t>
      </w:r>
      <w:r>
        <w:rPr>
          <w:rFonts w:ascii="Times New Roman" w:hAnsi="Times New Roman"/>
          <w:sz w:val="24"/>
          <w:szCs w:val="24"/>
        </w:rPr>
        <w:t>Szkolenia</w:t>
      </w:r>
      <w:r w:rsidRPr="009C573E">
        <w:rPr>
          <w:rFonts w:ascii="Times New Roman" w:hAnsi="Times New Roman"/>
          <w:sz w:val="24"/>
          <w:szCs w:val="24"/>
        </w:rPr>
        <w:t xml:space="preserve"> są współfinansowane ze środków Unii Europejskiej z Europejskiego Fundusz</w:t>
      </w:r>
      <w:r>
        <w:rPr>
          <w:rFonts w:ascii="Times New Roman" w:hAnsi="Times New Roman"/>
          <w:sz w:val="24"/>
          <w:szCs w:val="24"/>
        </w:rPr>
        <w:t>u Społecznego w ramach projektu</w:t>
      </w:r>
      <w:r w:rsidRPr="00240B8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„</w:t>
      </w:r>
      <w:r w:rsidRPr="00240B8A">
        <w:rPr>
          <w:rFonts w:ascii="Times New Roman" w:hAnsi="Times New Roman"/>
          <w:sz w:val="24"/>
          <w:szCs w:val="24"/>
        </w:rPr>
        <w:t>Rozwój nauki – roz</w:t>
      </w:r>
      <w:r>
        <w:rPr>
          <w:rFonts w:ascii="Times New Roman" w:hAnsi="Times New Roman"/>
          <w:sz w:val="24"/>
          <w:szCs w:val="24"/>
        </w:rPr>
        <w:t>woje</w:t>
      </w:r>
      <w:r w:rsidRPr="00240B8A">
        <w:rPr>
          <w:rFonts w:ascii="Times New Roman" w:hAnsi="Times New Roman"/>
          <w:sz w:val="24"/>
          <w:szCs w:val="24"/>
        </w:rPr>
        <w:t>m regionu – stypendia i wsparcie towarzyszące dla mazowieckich doktorantów</w:t>
      </w:r>
      <w:r w:rsidRPr="009C57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 Wykaz uczestników kursów dla każdej grupy zostanie przekazany Wykonawcy przed rozpo</w:t>
      </w:r>
      <w:r>
        <w:rPr>
          <w:rFonts w:ascii="Times New Roman" w:hAnsi="Times New Roman"/>
          <w:sz w:val="24"/>
          <w:szCs w:val="24"/>
        </w:rPr>
        <w:t xml:space="preserve">częciem kursu  dla każdej grupy (przy czym ilość osób w grupach będzie określana na bieżąco przez Zamawiającego). </w:t>
      </w:r>
      <w:r w:rsidRPr="009C573E">
        <w:rPr>
          <w:rFonts w:ascii="Times New Roman" w:hAnsi="Times New Roman"/>
          <w:sz w:val="24"/>
          <w:szCs w:val="24"/>
        </w:rPr>
        <w:t xml:space="preserve">Kursy będą prowadzone, na zasadach i w sposób określony w specyfikacji istotnych warunków zamówienia (dalej SIWZ), która staje się załącznikiem do niniejszej umowy, z uwzględnieniem postanowień niniejszej umowy. </w:t>
      </w:r>
    </w:p>
    <w:p w:rsidR="002B159B" w:rsidRPr="00DB0215" w:rsidRDefault="002B159B" w:rsidP="00457F45">
      <w:pPr>
        <w:numPr>
          <w:ilvl w:val="0"/>
          <w:numId w:val="10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DB0215">
        <w:rPr>
          <w:rFonts w:ascii="Times New Roman" w:hAnsi="Times New Roman"/>
          <w:sz w:val="24"/>
          <w:szCs w:val="24"/>
        </w:rPr>
        <w:t>Termin realizacji k</w:t>
      </w:r>
      <w:r>
        <w:rPr>
          <w:rFonts w:ascii="Times New Roman" w:hAnsi="Times New Roman"/>
          <w:sz w:val="24"/>
          <w:szCs w:val="24"/>
        </w:rPr>
        <w:t>ursów dla każdej z grup został określony w SIWZ.</w:t>
      </w:r>
      <w:r w:rsidRPr="00DB0215">
        <w:rPr>
          <w:rFonts w:ascii="Times New Roman" w:hAnsi="Times New Roman"/>
          <w:sz w:val="24"/>
          <w:szCs w:val="24"/>
        </w:rPr>
        <w:t xml:space="preserve"> W zależności od postępów rekrutacji uczestników szkoleń Zamawiający ma prawo jednostronnie zmienić uzgodniony termin rozpoczęcia kursu dla każdej z grup informując o tym fakcie Wykonawcę na piśmie co najmniej 7 dni przed ustalonym terminem rozpoczęcia kursu. Strony mogą wspólnie zmienić ustalony wcześniej termin realizacji danego kursu w drodze pisemnej. Zamawiający zastrzega możliwość odstępstwa od ustalonego sposobu przeprowadzenia kursów w zależności od postępów pro</w:t>
      </w:r>
      <w:r>
        <w:rPr>
          <w:rFonts w:ascii="Times New Roman" w:hAnsi="Times New Roman"/>
          <w:sz w:val="24"/>
          <w:szCs w:val="24"/>
        </w:rPr>
        <w:t>wadzonej przez niego rekrutacji.</w:t>
      </w:r>
      <w:r w:rsidRPr="00DB0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Cała umowa (w tym kompleksowa realizacja obowiązków Wykonawcy w przypadku uzyskania niskich ocen z ankiet o których mowa w SIWZ) winna zostać zrealizowana w terminie do 30 sierpnia 2014 roku. </w:t>
      </w:r>
    </w:p>
    <w:p w:rsidR="002B159B" w:rsidRPr="009C573E" w:rsidRDefault="002B159B" w:rsidP="00457F45">
      <w:pPr>
        <w:numPr>
          <w:ilvl w:val="0"/>
          <w:numId w:val="10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 oraz kadrę z odpowiednimi kwalifikacjami. </w:t>
      </w:r>
    </w:p>
    <w:p w:rsidR="002B159B" w:rsidRPr="009C573E" w:rsidRDefault="002B159B" w:rsidP="00457F45">
      <w:pPr>
        <w:numPr>
          <w:ilvl w:val="0"/>
          <w:numId w:val="10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2B159B" w:rsidRPr="009C573E" w:rsidRDefault="002B159B" w:rsidP="00457F4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573E">
        <w:rPr>
          <w:rFonts w:ascii="Times New Roman" w:hAnsi="Times New Roman"/>
          <w:b/>
          <w:sz w:val="24"/>
          <w:szCs w:val="24"/>
        </w:rPr>
        <w:t>§ 3</w:t>
      </w:r>
    </w:p>
    <w:p w:rsidR="002B159B" w:rsidRPr="009C573E" w:rsidRDefault="002B159B" w:rsidP="00457F45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prowadzenie kursu dla każdej z grup zgodnie z wymaganiami zamawiającego określonymi w SIWZ. </w:t>
      </w:r>
    </w:p>
    <w:p w:rsidR="002B159B" w:rsidRPr="009C573E" w:rsidRDefault="002B159B" w:rsidP="00457F45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Zastosowane metody nauczania muszą uwzględniać indywidualne podejście do każdego z uczestników. Realizacja każdego z kursów powinna odbywać się w oparciu o nowoczesne metody i techniki dydaktyczno-pedagogiczne.</w:t>
      </w:r>
    </w:p>
    <w:p w:rsidR="002B159B" w:rsidRPr="009C573E" w:rsidRDefault="002B159B" w:rsidP="00457F45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Warunki pracy osób uczestniczących w kursach będą zgodne z przepisami bezpieczeństwa i higieny pracy.</w:t>
      </w:r>
    </w:p>
    <w:p w:rsidR="002B159B" w:rsidRPr="009C573E" w:rsidRDefault="002B159B" w:rsidP="00457F45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zapewni Kadrę dydaktyczną posiadającą kwalifikacje i umiejętności wykładowców adekwatne do zakresu programowego</w:t>
      </w:r>
      <w:r>
        <w:rPr>
          <w:rFonts w:ascii="Times New Roman" w:hAnsi="Times New Roman"/>
          <w:sz w:val="24"/>
          <w:szCs w:val="24"/>
        </w:rPr>
        <w:t xml:space="preserve"> prowadzonych przez nich kursów, tj. każdy z wykładowców winien spełniać co najmniej wszystkie wymagania określone w Rozdziale 5 SIWZ (w zakresie osób zdolnych do wykonywania zamówienia). Najpóźniej na 5 dni przed rozpoczęciem pierwszych szkoleń Wykonawca przedstawi Zamawiającemu wykaz osób realizujących umowę z określeniem ich wykształcenia i doświadczenia w odniesieniu do wymogów SIWZ. </w:t>
      </w:r>
      <w:r w:rsidRPr="009C573E">
        <w:rPr>
          <w:rFonts w:ascii="Times New Roman" w:hAnsi="Times New Roman"/>
          <w:sz w:val="24"/>
          <w:szCs w:val="24"/>
        </w:rPr>
        <w:t xml:space="preserve">W sytuacjach losowych, jakie mogą wystąpić po stronie kadry dydaktycznej – dopuszcza się możliwość dokonania zmian w składzie kadry dydaktycznej, w takim przypadku wykonawca zapewni osoby na zastępstwo o co najmniej  równorzędnych kwalifikacjach po uzyskaniu uprzedniej zgody Zamawiającego.   </w:t>
      </w:r>
    </w:p>
    <w:p w:rsidR="002B159B" w:rsidRPr="009C573E" w:rsidRDefault="002B159B" w:rsidP="00457F45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kursu dla liczby osób wskazanych w specyfikacji istotnych warunków zamówienia, Zamawiający zastrzega sobie prawo zmniejszenia liczby osób skierowanych na kurs oraz w konsekwencji powyższego prawo zmniejszenia liczby grup szkoleniowych oraz </w:t>
      </w:r>
      <w:r>
        <w:rPr>
          <w:rFonts w:ascii="Times New Roman" w:hAnsi="Times New Roman"/>
          <w:sz w:val="24"/>
          <w:szCs w:val="24"/>
        </w:rPr>
        <w:t xml:space="preserve">proporcjonalnego zmniejszenia </w:t>
      </w:r>
      <w:r w:rsidRPr="009C573E">
        <w:rPr>
          <w:rFonts w:ascii="Times New Roman" w:hAnsi="Times New Roman"/>
          <w:sz w:val="24"/>
          <w:szCs w:val="24"/>
        </w:rPr>
        <w:t>wynagrodzenia Wykonawcy</w:t>
      </w:r>
      <w:r>
        <w:rPr>
          <w:rFonts w:ascii="Times New Roman" w:hAnsi="Times New Roman"/>
          <w:sz w:val="24"/>
          <w:szCs w:val="24"/>
        </w:rPr>
        <w:t xml:space="preserve"> (w oparciu o wynagrodzenie za daną część zamówienia określone zgodnie z § 5 ust. 5 poniżej).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2B159B" w:rsidRPr="009C573E" w:rsidRDefault="002B159B" w:rsidP="00457F45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zróżnicowany poziom zdrowia, wykształcenia, umiejętności i wiedzy każdego z uczestników kursu.</w:t>
      </w:r>
    </w:p>
    <w:p w:rsidR="002B159B" w:rsidRPr="009C573E" w:rsidRDefault="002B159B" w:rsidP="00457F45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zobowiązany jest zapewnić uczestnikom materiały szkoleniowe które zostaną ujęte w cenie i przejdą na własność uczestników szkoleń. Wykonawca zobowiązany jest przed wystawieniem faktury przekazać Zamawiającemu </w:t>
      </w:r>
      <w:r>
        <w:rPr>
          <w:rFonts w:ascii="Times New Roman" w:hAnsi="Times New Roman"/>
          <w:sz w:val="24"/>
          <w:szCs w:val="24"/>
        </w:rPr>
        <w:t xml:space="preserve">dwóch </w:t>
      </w:r>
      <w:r w:rsidRPr="009C573E">
        <w:rPr>
          <w:rFonts w:ascii="Times New Roman" w:hAnsi="Times New Roman"/>
          <w:sz w:val="24"/>
          <w:szCs w:val="24"/>
        </w:rPr>
        <w:t>egzemplarz</w:t>
      </w:r>
      <w:r>
        <w:rPr>
          <w:rFonts w:ascii="Times New Roman" w:hAnsi="Times New Roman"/>
          <w:sz w:val="24"/>
          <w:szCs w:val="24"/>
        </w:rPr>
        <w:t>y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materiałów</w:t>
      </w:r>
      <w:r w:rsidRPr="009C573E">
        <w:rPr>
          <w:rFonts w:ascii="Times New Roman" w:hAnsi="Times New Roman"/>
          <w:sz w:val="24"/>
          <w:szCs w:val="24"/>
        </w:rPr>
        <w:t xml:space="preserve"> szkoleniow</w:t>
      </w:r>
      <w:r>
        <w:rPr>
          <w:rFonts w:ascii="Times New Roman" w:hAnsi="Times New Roman"/>
          <w:sz w:val="24"/>
          <w:szCs w:val="24"/>
        </w:rPr>
        <w:t>ych przekazywanych</w:t>
      </w:r>
      <w:r w:rsidRPr="009C573E">
        <w:rPr>
          <w:rFonts w:ascii="Times New Roman" w:hAnsi="Times New Roman"/>
          <w:sz w:val="24"/>
          <w:szCs w:val="24"/>
        </w:rPr>
        <w:t xml:space="preserve"> uczestnikom kursu.</w:t>
      </w:r>
    </w:p>
    <w:p w:rsidR="002B159B" w:rsidRPr="000C4F35" w:rsidRDefault="002B159B" w:rsidP="00457F45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zobowiązany jest na każde wezwanie Zamawiającego udostępnić wszystkie dokumenty związane z realizowanym projektem (zarówno w miejscu </w:t>
      </w:r>
      <w:r w:rsidRPr="000C4F35">
        <w:rPr>
          <w:rFonts w:ascii="Times New Roman" w:hAnsi="Times New Roman"/>
          <w:sz w:val="24"/>
          <w:szCs w:val="24"/>
        </w:rPr>
        <w:t>realizacji projektu jak i dostarczyć je Zamawiającemu).</w:t>
      </w:r>
    </w:p>
    <w:p w:rsidR="002B159B" w:rsidRPr="000C4F35" w:rsidRDefault="002B159B" w:rsidP="00457F45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4F35">
        <w:rPr>
          <w:rFonts w:ascii="Times New Roman" w:hAnsi="Times New Roman"/>
          <w:sz w:val="24"/>
          <w:szCs w:val="24"/>
        </w:rPr>
        <w:t xml:space="preserve">Liczebność poszczególnych grup szkoleniowych może ulegać zmianom, z tym zastrzeżeniem, że łączna ilość osób do przeszkolenia </w:t>
      </w:r>
      <w:r>
        <w:rPr>
          <w:rFonts w:ascii="Times New Roman" w:hAnsi="Times New Roman"/>
          <w:sz w:val="24"/>
          <w:szCs w:val="24"/>
        </w:rPr>
        <w:t>nie będzie większa niż określona w SIWZ</w:t>
      </w:r>
      <w:r w:rsidRPr="000C4F35">
        <w:rPr>
          <w:rFonts w:ascii="Times New Roman" w:hAnsi="Times New Roman"/>
          <w:sz w:val="24"/>
          <w:szCs w:val="24"/>
        </w:rPr>
        <w:t xml:space="preserve">. W sytuacjach gdy uczestnik nie może rozpocząć szkolenia w grupie do której był skierowany przez Zamawiającego Wykonawca zobowiązany jest umożliwić uczestnikowi udział w szkoleniu w innej grupie. </w:t>
      </w:r>
    </w:p>
    <w:p w:rsidR="002B159B" w:rsidRPr="009C573E" w:rsidRDefault="002B159B" w:rsidP="00457F45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2B159B" w:rsidRPr="009C573E" w:rsidRDefault="002B159B" w:rsidP="00457F45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2B159B" w:rsidRPr="009C573E" w:rsidRDefault="002B159B" w:rsidP="00457F45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2B159B" w:rsidRPr="009C573E" w:rsidRDefault="002B159B" w:rsidP="00457F45">
      <w:pPr>
        <w:jc w:val="both"/>
        <w:rPr>
          <w:rFonts w:ascii="Times New Roman" w:hAnsi="Times New Roman"/>
          <w:sz w:val="24"/>
          <w:szCs w:val="24"/>
        </w:rPr>
      </w:pPr>
    </w:p>
    <w:p w:rsidR="002B159B" w:rsidRPr="009C573E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2B159B" w:rsidRPr="00B92B31" w:rsidRDefault="002B159B" w:rsidP="00457F45">
      <w:pPr>
        <w:pStyle w:val="BodyText"/>
        <w:numPr>
          <w:ilvl w:val="0"/>
          <w:numId w:val="8"/>
        </w:numPr>
        <w:tabs>
          <w:tab w:val="clear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92B31">
        <w:rPr>
          <w:rFonts w:ascii="Times New Roman" w:hAnsi="Times New Roman"/>
          <w:sz w:val="24"/>
          <w:szCs w:val="24"/>
        </w:rPr>
        <w:t>Wykonawca zobowiązuje się przenieść i przenosi na Zamawiającego, bez ograniczeń terytorialnych, czasowych, ani ilościowych, autorskie prawa majątkowe, w tym prawa zezwalania na wykonywanie praw zależnych, do rozporządzania oraz korzystania z wszystkich utworów w rozumieniu prawa autorskiego powstałych w trakcie wykonywania niniejszej umowy, a w szczególności materiałów szkoleniowych</w:t>
      </w:r>
      <w:r>
        <w:rPr>
          <w:rFonts w:ascii="Times New Roman" w:hAnsi="Times New Roman"/>
          <w:sz w:val="24"/>
          <w:szCs w:val="24"/>
        </w:rPr>
        <w:t xml:space="preserve"> oraz biznes planów</w:t>
      </w:r>
      <w:r w:rsidRPr="00B92B31">
        <w:rPr>
          <w:rFonts w:ascii="Times New Roman" w:hAnsi="Times New Roman"/>
          <w:sz w:val="24"/>
          <w:szCs w:val="24"/>
        </w:rPr>
        <w:t xml:space="preserve"> wytworzonych podczas realizacji niniejszej umowy (dalej: Utwór), w całości lub w dowolnej części, na wszystkich znanych w chwili zawarcia niniejszej Umowy polach eksploatacji, w tym na następujących polach eksploatacji:</w:t>
      </w:r>
    </w:p>
    <w:p w:rsidR="002B159B" w:rsidRPr="009C573E" w:rsidRDefault="002B159B" w:rsidP="00457F45">
      <w:pPr>
        <w:numPr>
          <w:ilvl w:val="0"/>
          <w:numId w:val="9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2B159B" w:rsidRPr="009C573E" w:rsidRDefault="002B159B" w:rsidP="00457F45">
      <w:pPr>
        <w:numPr>
          <w:ilvl w:val="0"/>
          <w:numId w:val="9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- wprowadzanie do obrotu, użyczenie lub najem oryginału albo egzemplarzy; </w:t>
      </w:r>
    </w:p>
    <w:p w:rsidR="002B159B" w:rsidRPr="009C573E" w:rsidRDefault="002B159B" w:rsidP="00457F45">
      <w:pPr>
        <w:numPr>
          <w:ilvl w:val="0"/>
          <w:numId w:val="9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 miejscu i w czasie przez siebie wybranym. </w:t>
      </w:r>
    </w:p>
    <w:p w:rsidR="002B159B" w:rsidRPr="009C573E" w:rsidRDefault="002B159B" w:rsidP="00457F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Przeniesienie na Zamawiającego praw autorskich, w tym praw zezwalania na wykonywanie praw zależnych, zgodnie z ust. 1 powyżej i następuje w stosunku do poszczególnych Utworów każdorazowo z chwilą przekazania Zamawiającemu przez Wykonawcę w jakiejkolwiek formie (w tym cyfrowej lub papierowej) i w jakiejkolwiek postaci (w tym ukończonej lub nieukończonej) poszczególnych Utworów. Jeżeli przekazanie Utworu następuje przez przekazanie nośnika, na którym Utwór jest utrwalony, z chwilą jego przekazania na Zamawiającego przechodzi własność nośnika.</w:t>
      </w:r>
    </w:p>
    <w:p w:rsidR="002B159B" w:rsidRPr="00A2510A" w:rsidRDefault="002B159B" w:rsidP="00457F45">
      <w:pPr>
        <w:pStyle w:val="BodyText2"/>
        <w:numPr>
          <w:ilvl w:val="0"/>
          <w:numId w:val="8"/>
        </w:numPr>
        <w:ind w:left="357" w:hanging="357"/>
        <w:jc w:val="both"/>
        <w:rPr>
          <w:rFonts w:ascii="Times New Roman" w:hAnsi="Times New Roman"/>
        </w:rPr>
      </w:pPr>
      <w:r w:rsidRPr="00A2510A">
        <w:rPr>
          <w:rFonts w:ascii="Times New Roman" w:hAnsi="Times New Roman"/>
        </w:rPr>
        <w:t xml:space="preserve">Wykonawca oświadcza, że każdy utwór będzie oryginalny i indywidualny, oraz że korzystanie z Utworu przez Zamawiającego na wszystkich określonych w ustępie 1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 </w:t>
      </w:r>
    </w:p>
    <w:p w:rsidR="002B159B" w:rsidRPr="009C573E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5</w:t>
      </w:r>
    </w:p>
    <w:p w:rsidR="002B159B" w:rsidRPr="009C573E" w:rsidRDefault="002B159B" w:rsidP="00457F45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Przy założeniu wykonania prawidłowo całości zamówienia określonego w SIWZ Wykonawca otrzyma ryczałtowe wynagrodzenie (zgodnie z ofertą z dnia …..  stanowiąca integralną część umowy), które łącznie nie przekroczy kwoty: ……………….. … zł brutto (słownie: …). </w:t>
      </w:r>
    </w:p>
    <w:p w:rsidR="002B159B" w:rsidRPr="009C573E" w:rsidRDefault="002B159B" w:rsidP="00457F45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Wynagrodzenie określone w ust. 1  obejmuje wykonanie pełnego zakresu usług, określonych w SIWZ oraz w umowie, a w szczególności wynagrodzenie za stworzenie, przekazanie Zamawiającemu oraz przeniesienie na Zamawiającego praw autorskich w tym praw zależnych na wszystkich polach eksploatacji określonych w niniejszej umowie. Wynagrodzenie należne Wykonawcy będzie uzależnione od faktycznej ilości przeszkolonych grup – </w:t>
      </w:r>
      <w:r>
        <w:rPr>
          <w:rFonts w:ascii="Times New Roman" w:hAnsi="Times New Roman"/>
          <w:sz w:val="24"/>
          <w:szCs w:val="24"/>
        </w:rPr>
        <w:t>w razie zmniejszanie ilości grup wskazanych w SIWZ wynagrodzenie ulegnie proporcjonalnemu obniżeniu (w oparciu o wynagrodzenie za daną część zamówienia określone zgodnie z § 5 ust. 5 poniżej).</w:t>
      </w:r>
    </w:p>
    <w:p w:rsidR="002B159B" w:rsidRPr="009C573E" w:rsidRDefault="002B159B" w:rsidP="00457F45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nie może pobierać od uczestników szkoleń żadnych opłat.</w:t>
      </w:r>
    </w:p>
    <w:p w:rsidR="002B159B" w:rsidRPr="009C573E" w:rsidRDefault="002B159B" w:rsidP="00457F45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celu uniknięcia wątpliwości strony zgodnie postanawiają, że koszt materiałów szkoleniowych, sal, sprzętu, wyżywienia</w:t>
      </w:r>
      <w:r>
        <w:rPr>
          <w:rFonts w:ascii="Times New Roman" w:hAnsi="Times New Roman"/>
          <w:sz w:val="24"/>
          <w:szCs w:val="24"/>
        </w:rPr>
        <w:t>, udziału w szkoleniach przedstawicieli przedsiębiorców</w:t>
      </w:r>
      <w:r w:rsidRPr="009C573E">
        <w:rPr>
          <w:rFonts w:ascii="Times New Roman" w:hAnsi="Times New Roman"/>
          <w:sz w:val="24"/>
          <w:szCs w:val="24"/>
        </w:rPr>
        <w:t xml:space="preserve">  – pokrywa Wykonawca i został uwzględniony w wynagrodzeniu, o którym mowa w ust 1. </w:t>
      </w:r>
    </w:p>
    <w:p w:rsidR="002B159B" w:rsidRPr="009C573E" w:rsidRDefault="002B159B" w:rsidP="00457F45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Rozliczenie za wykonane usługi nastąpi na podstawie prawidłowo wystawionych faktur VAT. </w:t>
      </w:r>
      <w:r>
        <w:rPr>
          <w:rFonts w:ascii="Times New Roman" w:hAnsi="Times New Roman"/>
          <w:sz w:val="24"/>
          <w:szCs w:val="24"/>
        </w:rPr>
        <w:t xml:space="preserve">Wynagrodzenie będzie płatne w trzech równych częściach: po realizacji Części 1 zamówienia, po realizacji Bloku 1 z Części 2 i po realizacji Bloku 2 z Części 2. Warunkiem płatności wynagrodzenia za każdą z części jest jej protokolarne odebranie przez Zamawiającego, bez zastrzeżeń. Celem uniknięcia wątpliwości strony zgodnie postanawiają, że niezależnie od zabezpieczenia należytego wykonania umowy, wynagrodzenie za Blok 2 w Części 2 będzie wypłacone po pełnym zrealizowaniu przez Wykonawcę obowiązków wynikających z uzyskania średniej oceny poniżej 4,0 z ankiet o których mowa w SIWZ ( ile taka sytuacja będzie mieć miejsce). </w:t>
      </w:r>
    </w:p>
    <w:p w:rsidR="002B159B" w:rsidRPr="009C573E" w:rsidRDefault="002B159B" w:rsidP="00457F45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Zapłata za wykonaną usługę szkoleniową będzie dokonana przelewem w terminie 30 dni od daty otrzymania faktury  przez Zamawiającego, na konto Wykonawcy wskazane w treści faktury VAT. </w:t>
      </w:r>
    </w:p>
    <w:p w:rsidR="002B159B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59B" w:rsidRPr="009C573E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2B159B" w:rsidRPr="009C573E" w:rsidRDefault="002B159B" w:rsidP="00457F4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  Zamawiający zastrzega sobie prawo kontroli prawidłowości realizacji przedmiotu umowy.</w:t>
      </w:r>
    </w:p>
    <w:p w:rsidR="002B159B" w:rsidRDefault="002B159B" w:rsidP="00457F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kursów w ustalonym terminie – w tym przypadku z prawa odstąpienia Zamawiający może odstąpić w terminie 7 dni od ustalonego terminu przeprowadzenia kursu. </w:t>
      </w:r>
    </w:p>
    <w:p w:rsidR="002B159B" w:rsidRPr="009C573E" w:rsidRDefault="002B159B" w:rsidP="00457F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nierozpoczęcia przez Wykonawcę szkolenia w terminie ustalonym zgodnie z postanowieniami SIWZ i niniejszej umowy Zamawiający ma prawo od umowy odstąpić, a Wykonawca wówczas zapłaci Zamawiającemu karę umowną w wysokości 5% wartości wynagrodzenia, o którym mowa w § 5 ust 1 niniejszej umowy. Z prawa odstąpienia Zamawiający ma prawo skorzystać w terminie 30 dni o ustalonego terminu rozpoczęcia któregokolwiek ze szkoleń. </w:t>
      </w:r>
    </w:p>
    <w:p w:rsidR="002B159B" w:rsidRPr="009C573E" w:rsidRDefault="002B159B" w:rsidP="00457F45">
      <w:pPr>
        <w:jc w:val="both"/>
        <w:rPr>
          <w:rFonts w:ascii="Times New Roman" w:hAnsi="Times New Roman"/>
          <w:sz w:val="24"/>
          <w:szCs w:val="24"/>
        </w:rPr>
      </w:pPr>
    </w:p>
    <w:p w:rsidR="002B159B" w:rsidRPr="009C573E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2B159B" w:rsidRPr="009C573E" w:rsidRDefault="002B159B" w:rsidP="00457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2B159B" w:rsidRPr="009C573E" w:rsidRDefault="002B159B" w:rsidP="00457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 niezgodne z umową, ofertą lub SIWZ) przedmiotu umowy, a w szczególności:</w:t>
      </w:r>
    </w:p>
    <w:p w:rsidR="002B159B" w:rsidRPr="009C573E" w:rsidRDefault="002B159B" w:rsidP="00457F4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umowy, terminu dostarczenia</w:t>
      </w:r>
      <w:r>
        <w:rPr>
          <w:rFonts w:ascii="Times New Roman" w:hAnsi="Times New Roman"/>
          <w:sz w:val="24"/>
          <w:szCs w:val="24"/>
        </w:rPr>
        <w:t xml:space="preserve"> szczegółowego programu szkoleń</w:t>
      </w:r>
      <w:r w:rsidRPr="009C573E">
        <w:rPr>
          <w:rFonts w:ascii="Times New Roman" w:hAnsi="Times New Roman"/>
          <w:sz w:val="24"/>
          <w:szCs w:val="24"/>
        </w:rPr>
        <w:t xml:space="preserve"> - w wysokości 2% wartości przedmiotu umowy, o której mowa w § 5 ust. 1 za każdy dzień opóźnienia,</w:t>
      </w:r>
    </w:p>
    <w:p w:rsidR="002B159B" w:rsidRPr="009C573E" w:rsidRDefault="002B159B" w:rsidP="00457F4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zrealizowanie mniejszej liczby godzin dla poszczególnej grupy kursowej niż określone zostało w specyfikacji istotnych warunków zamówienia  - w wysokości 1% wartości wynagrodzenia za dana grupę </w:t>
      </w:r>
      <w:r>
        <w:rPr>
          <w:rFonts w:ascii="Times New Roman" w:hAnsi="Times New Roman"/>
          <w:sz w:val="24"/>
          <w:szCs w:val="24"/>
        </w:rPr>
        <w:t>(</w:t>
      </w:r>
      <w:r w:rsidRPr="009C573E">
        <w:rPr>
          <w:rFonts w:ascii="Times New Roman" w:hAnsi="Times New Roman"/>
          <w:sz w:val="24"/>
          <w:szCs w:val="24"/>
        </w:rPr>
        <w:t>wyliczonego w oparciu</w:t>
      </w:r>
      <w:r>
        <w:rPr>
          <w:rFonts w:ascii="Times New Roman" w:hAnsi="Times New Roman"/>
          <w:sz w:val="24"/>
          <w:szCs w:val="24"/>
        </w:rPr>
        <w:t xml:space="preserve"> o proporcję w stosunku do wynagrodzenia za daną część zamówienia)</w:t>
      </w:r>
      <w:r w:rsidRPr="009C573E">
        <w:rPr>
          <w:rFonts w:ascii="Times New Roman" w:hAnsi="Times New Roman"/>
          <w:sz w:val="24"/>
          <w:szCs w:val="24"/>
        </w:rPr>
        <w:t>,</w:t>
      </w:r>
    </w:p>
    <w:p w:rsidR="002B159B" w:rsidRPr="009C573E" w:rsidRDefault="002B159B" w:rsidP="00457F4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nieprzekazanie materiałów szkoleniowych bądź przekazanie materiałów nienależytej jakości (w szczególności bez wymaganego oznaczenia odpowiednimi logotypami bądź napisami)  - w wysokości 3% wynagrodzenia za dana grupę w której stwierdzono brak bądź nie</w:t>
      </w:r>
      <w:r>
        <w:rPr>
          <w:rFonts w:ascii="Times New Roman" w:hAnsi="Times New Roman"/>
          <w:sz w:val="24"/>
          <w:szCs w:val="24"/>
        </w:rPr>
        <w:t>należyte materiały szkoleniowe (</w:t>
      </w:r>
      <w:r w:rsidRPr="009C573E">
        <w:rPr>
          <w:rFonts w:ascii="Times New Roman" w:hAnsi="Times New Roman"/>
          <w:sz w:val="24"/>
          <w:szCs w:val="24"/>
        </w:rPr>
        <w:t>wyliczonego w oparciu</w:t>
      </w:r>
      <w:r>
        <w:rPr>
          <w:rFonts w:ascii="Times New Roman" w:hAnsi="Times New Roman"/>
          <w:sz w:val="24"/>
          <w:szCs w:val="24"/>
        </w:rPr>
        <w:t xml:space="preserve"> o proporcję w stosunku do wynagrodzenia za daną część zamówienia)</w:t>
      </w:r>
      <w:r w:rsidRPr="009C573E">
        <w:rPr>
          <w:rFonts w:ascii="Times New Roman" w:hAnsi="Times New Roman"/>
          <w:sz w:val="24"/>
          <w:szCs w:val="24"/>
        </w:rPr>
        <w:t>,</w:t>
      </w:r>
    </w:p>
    <w:p w:rsidR="002B159B" w:rsidRPr="009C573E" w:rsidRDefault="002B159B" w:rsidP="00457F4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dostarczenie dla poszczególnej grupy kursowej – choćby w części – posiłków o nienależytej jakości – w wysokości 5% wartości wynagrodzenia za dan</w:t>
      </w:r>
      <w:r>
        <w:rPr>
          <w:rFonts w:ascii="Times New Roman" w:hAnsi="Times New Roman"/>
          <w:sz w:val="24"/>
          <w:szCs w:val="24"/>
        </w:rPr>
        <w:t>ą</w:t>
      </w:r>
      <w:r w:rsidRPr="009C573E">
        <w:rPr>
          <w:rFonts w:ascii="Times New Roman" w:hAnsi="Times New Roman"/>
          <w:sz w:val="24"/>
          <w:szCs w:val="24"/>
        </w:rPr>
        <w:t xml:space="preserve"> grupę </w:t>
      </w:r>
      <w:r>
        <w:rPr>
          <w:rFonts w:ascii="Times New Roman" w:hAnsi="Times New Roman"/>
          <w:sz w:val="24"/>
          <w:szCs w:val="24"/>
        </w:rPr>
        <w:t>(</w:t>
      </w:r>
      <w:r w:rsidRPr="009C573E">
        <w:rPr>
          <w:rFonts w:ascii="Times New Roman" w:hAnsi="Times New Roman"/>
          <w:sz w:val="24"/>
          <w:szCs w:val="24"/>
        </w:rPr>
        <w:t>wyliczonego w oparciu</w:t>
      </w:r>
      <w:r>
        <w:rPr>
          <w:rFonts w:ascii="Times New Roman" w:hAnsi="Times New Roman"/>
          <w:sz w:val="24"/>
          <w:szCs w:val="24"/>
        </w:rPr>
        <w:t xml:space="preserve"> o proporcję w stosunku do wynagrodzenia za daną część zamówienia)</w:t>
      </w:r>
      <w:r w:rsidRPr="009C573E">
        <w:rPr>
          <w:rFonts w:ascii="Times New Roman" w:hAnsi="Times New Roman"/>
          <w:sz w:val="24"/>
          <w:szCs w:val="24"/>
        </w:rPr>
        <w:t xml:space="preserve"> każde naruszenie,</w:t>
      </w:r>
    </w:p>
    <w:p w:rsidR="002B159B" w:rsidRPr="009C573E" w:rsidRDefault="002B159B" w:rsidP="00457F4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odmowa udostępnienia dokumentacji o której mowa w § 3 ust</w:t>
      </w:r>
      <w:r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9C573E">
        <w:rPr>
          <w:rFonts w:ascii="Times New Roman" w:hAnsi="Times New Roman"/>
          <w:sz w:val="24"/>
          <w:szCs w:val="24"/>
        </w:rPr>
        <w:t xml:space="preserve"> niniejszej umowy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– w wysokości 3% wartości przedmiotu umowy,  </w:t>
      </w:r>
    </w:p>
    <w:p w:rsidR="002B159B" w:rsidRDefault="002B159B" w:rsidP="00457F4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którejkolwiek części zamówienia przez trenera nie spełniającego wymagań określonych w SIWZ i/lub niniejszej umowie - </w:t>
      </w:r>
      <w:r w:rsidRPr="009C573E">
        <w:rPr>
          <w:rFonts w:ascii="Times New Roman" w:hAnsi="Times New Roman"/>
          <w:sz w:val="24"/>
          <w:szCs w:val="24"/>
        </w:rPr>
        <w:t>w wysokości 2% wartości przedmiotu umowy, o kt</w:t>
      </w:r>
      <w:r>
        <w:rPr>
          <w:rFonts w:ascii="Times New Roman" w:hAnsi="Times New Roman"/>
          <w:sz w:val="24"/>
          <w:szCs w:val="24"/>
        </w:rPr>
        <w:t>órej mowa w § 5 ust. 1 za każdą grupę w której stwierdzono te uchybienie,</w:t>
      </w:r>
    </w:p>
    <w:p w:rsidR="002B159B" w:rsidRPr="009C573E" w:rsidRDefault="002B159B" w:rsidP="00457F4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jakiekolwiek inne niż wskazane powyżej nienależyte wykonanie którejkolwiek z części składowych przedmiotu umowy – w wysokości 2% wartości przedmiotu umowy, o której mowa w § 5 </w:t>
      </w:r>
      <w:r>
        <w:rPr>
          <w:rFonts w:ascii="Times New Roman" w:hAnsi="Times New Roman"/>
          <w:sz w:val="24"/>
          <w:szCs w:val="24"/>
        </w:rPr>
        <w:t>ust. 1 umowy</w:t>
      </w:r>
      <w:r w:rsidRPr="009C573E">
        <w:rPr>
          <w:rFonts w:ascii="Times New Roman" w:hAnsi="Times New Roman"/>
          <w:sz w:val="24"/>
          <w:szCs w:val="24"/>
        </w:rPr>
        <w:t xml:space="preserve"> za każdy dostrzeżony brak</w:t>
      </w:r>
    </w:p>
    <w:p w:rsidR="002B159B" w:rsidRDefault="002B159B" w:rsidP="00457F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</w:t>
      </w:r>
      <w:r>
        <w:rPr>
          <w:rFonts w:ascii="Times New Roman" w:hAnsi="Times New Roman"/>
          <w:sz w:val="24"/>
          <w:szCs w:val="24"/>
        </w:rPr>
        <w:t>ugującej W</w:t>
      </w:r>
      <w:r w:rsidRPr="009C573E">
        <w:rPr>
          <w:rFonts w:ascii="Times New Roman" w:hAnsi="Times New Roman"/>
          <w:sz w:val="24"/>
          <w:szCs w:val="24"/>
        </w:rPr>
        <w:t>ykonawcy zapłaty.</w:t>
      </w:r>
    </w:p>
    <w:p w:rsidR="002B159B" w:rsidRDefault="002B159B" w:rsidP="00457F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gdy Wykonawca nie przystąpi do ponownych szkoleń lub poprawy biznes planu w termie wskazanym przez Zamawiającego, Zamawiający ma prawo umowę niniejszą wypowiedzieć z przyczyn dotyczących Wykonawcy, bez ponownego wzywania go do należytego wykonania umowy. W tej sytuacji Wykonawca zapłaci Zamawiającemu karę umowną w wysokości 30% wynagrodzenia o którym mowa w § 5 ust.1 powyżej. </w:t>
      </w:r>
    </w:p>
    <w:p w:rsidR="002B159B" w:rsidRDefault="002B159B" w:rsidP="00457F4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Wykonawca </w:t>
      </w:r>
      <w:r w:rsidRPr="007C215D">
        <w:rPr>
          <w:rFonts w:ascii="Times New Roman" w:hAnsi="Times New Roman"/>
          <w:snapToGrid w:val="0"/>
          <w:sz w:val="24"/>
        </w:rPr>
        <w:t xml:space="preserve">akceptuje i wyraża zgodę na to, że </w:t>
      </w:r>
      <w:r>
        <w:rPr>
          <w:rFonts w:ascii="Times New Roman" w:hAnsi="Times New Roman"/>
          <w:snapToGrid w:val="0"/>
          <w:sz w:val="24"/>
        </w:rPr>
        <w:t xml:space="preserve">Zamawiający </w:t>
      </w:r>
      <w:r w:rsidRPr="007C215D">
        <w:rPr>
          <w:rFonts w:ascii="Times New Roman" w:hAnsi="Times New Roman"/>
          <w:snapToGrid w:val="0"/>
          <w:sz w:val="24"/>
        </w:rPr>
        <w:t xml:space="preserve">ma prawo - bez upoważnienia sądu i/lub bez wzywania </w:t>
      </w:r>
      <w:r>
        <w:rPr>
          <w:rFonts w:ascii="Times New Roman" w:hAnsi="Times New Roman"/>
          <w:snapToGrid w:val="0"/>
          <w:sz w:val="24"/>
        </w:rPr>
        <w:t>Wykonawcy</w:t>
      </w:r>
      <w:r w:rsidRPr="007C215D">
        <w:rPr>
          <w:rFonts w:ascii="Times New Roman" w:hAnsi="Times New Roman"/>
          <w:snapToGrid w:val="0"/>
          <w:sz w:val="24"/>
        </w:rPr>
        <w:t xml:space="preserve"> do należytego wykonywania Umowy - do zastępczego wykonania Umowy lub jakiejkolwiek jej części w wypadku kiedy </w:t>
      </w:r>
      <w:r>
        <w:rPr>
          <w:rFonts w:ascii="Times New Roman" w:hAnsi="Times New Roman"/>
          <w:snapToGrid w:val="0"/>
          <w:sz w:val="24"/>
        </w:rPr>
        <w:t>Wykonawca</w:t>
      </w:r>
      <w:r w:rsidRPr="007C215D">
        <w:rPr>
          <w:rFonts w:ascii="Times New Roman" w:hAnsi="Times New Roman"/>
          <w:snapToGrid w:val="0"/>
          <w:sz w:val="24"/>
        </w:rPr>
        <w:t xml:space="preserve"> nie wyk</w:t>
      </w:r>
      <w:r>
        <w:rPr>
          <w:rFonts w:ascii="Times New Roman" w:hAnsi="Times New Roman"/>
          <w:snapToGrid w:val="0"/>
          <w:sz w:val="24"/>
        </w:rPr>
        <w:t>onuje Umowy lub jakiejkolwiek ej</w:t>
      </w:r>
      <w:r w:rsidRPr="007C215D">
        <w:rPr>
          <w:rFonts w:ascii="Times New Roman" w:hAnsi="Times New Roman"/>
          <w:snapToGrid w:val="0"/>
          <w:sz w:val="24"/>
        </w:rPr>
        <w:t xml:space="preserve"> części – pod warunkiem wyznaczenia </w:t>
      </w:r>
      <w:r>
        <w:rPr>
          <w:rFonts w:ascii="Times New Roman" w:hAnsi="Times New Roman"/>
          <w:snapToGrid w:val="0"/>
          <w:sz w:val="24"/>
        </w:rPr>
        <w:t>Wykonawcy</w:t>
      </w:r>
      <w:r w:rsidRPr="007C215D">
        <w:rPr>
          <w:rFonts w:ascii="Times New Roman" w:hAnsi="Times New Roman"/>
          <w:snapToGrid w:val="0"/>
          <w:sz w:val="24"/>
        </w:rPr>
        <w:t xml:space="preserve"> dodatkowego terminu na wykonanie Umowy lub jej części, nie krótszego niż 3 dni , w tym w szczególności nie realizuje</w:t>
      </w:r>
      <w:r>
        <w:rPr>
          <w:rFonts w:ascii="Times New Roman" w:hAnsi="Times New Roman"/>
          <w:snapToGrid w:val="0"/>
          <w:sz w:val="24"/>
        </w:rPr>
        <w:t xml:space="preserve"> ponownych szkoleń lub nie poprawia biznes planu.</w:t>
      </w:r>
      <w:r w:rsidRPr="007C215D">
        <w:rPr>
          <w:rFonts w:ascii="Times New Roman" w:hAnsi="Times New Roman"/>
          <w:snapToGrid w:val="0"/>
          <w:sz w:val="24"/>
        </w:rPr>
        <w:t xml:space="preserve"> Postanowienia zdania poprzedniego nie wyłączają ani nie ograniczają jakichkolwiek uprawnień </w:t>
      </w:r>
      <w:r>
        <w:rPr>
          <w:rFonts w:ascii="Times New Roman" w:hAnsi="Times New Roman"/>
          <w:snapToGrid w:val="0"/>
          <w:sz w:val="24"/>
        </w:rPr>
        <w:t>Zamawiającego</w:t>
      </w:r>
      <w:r w:rsidRPr="007C215D">
        <w:rPr>
          <w:rFonts w:ascii="Times New Roman" w:hAnsi="Times New Roman"/>
          <w:snapToGrid w:val="0"/>
          <w:sz w:val="24"/>
        </w:rPr>
        <w:t xml:space="preserve"> wynikających z przepisów</w:t>
      </w:r>
      <w:r>
        <w:rPr>
          <w:rFonts w:ascii="Times New Roman" w:hAnsi="Times New Roman"/>
          <w:snapToGrid w:val="0"/>
          <w:sz w:val="24"/>
        </w:rPr>
        <w:t xml:space="preserve"> niniejszej Umowy lub</w:t>
      </w:r>
      <w:r w:rsidRPr="007C215D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K</w:t>
      </w:r>
      <w:r w:rsidRPr="007C215D">
        <w:rPr>
          <w:rFonts w:ascii="Times New Roman" w:hAnsi="Times New Roman"/>
          <w:snapToGrid w:val="0"/>
          <w:sz w:val="24"/>
        </w:rPr>
        <w:t>odeksu cywilnego.</w:t>
      </w:r>
      <w:r w:rsidRPr="007C21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Wykonawca</w:t>
      </w:r>
      <w:r w:rsidRPr="007C215D">
        <w:rPr>
          <w:rFonts w:ascii="Times New Roman" w:hAnsi="Times New Roman"/>
          <w:sz w:val="24"/>
        </w:rPr>
        <w:t xml:space="preserve"> akceptuje i wyraża zgodę na to, że wykonanie tych obowiązków odbędzie się w zastępstwie </w:t>
      </w:r>
      <w:r>
        <w:rPr>
          <w:rFonts w:ascii="Times New Roman" w:hAnsi="Times New Roman"/>
          <w:sz w:val="24"/>
        </w:rPr>
        <w:t>Wykonawcy</w:t>
      </w:r>
      <w:r w:rsidRPr="007C215D">
        <w:rPr>
          <w:rFonts w:ascii="Times New Roman" w:hAnsi="Times New Roman"/>
          <w:sz w:val="24"/>
        </w:rPr>
        <w:t xml:space="preserve">, na jego koszt i ryzyko, a </w:t>
      </w:r>
      <w:r>
        <w:rPr>
          <w:rFonts w:ascii="Times New Roman" w:hAnsi="Times New Roman"/>
          <w:sz w:val="24"/>
        </w:rPr>
        <w:t>Zamawiający</w:t>
      </w:r>
      <w:r w:rsidRPr="007C215D">
        <w:rPr>
          <w:rFonts w:ascii="Times New Roman" w:hAnsi="Times New Roman"/>
          <w:sz w:val="24"/>
        </w:rPr>
        <w:t xml:space="preserve"> zachowa prawo do żądania wynikających z Umowy lub przepisów prawa kar umownych lub odszkodowań.</w:t>
      </w:r>
      <w:r>
        <w:rPr>
          <w:rFonts w:ascii="Times New Roman" w:hAnsi="Times New Roman"/>
          <w:sz w:val="24"/>
        </w:rPr>
        <w:t xml:space="preserve"> W sytuacji gdy zastępcze wykonanie Umowy następuje przed zapłatą wynagrodzenia należnego Wykonawcy z jakiegokolwiek tytułu wówczas Zamawiający ma prawo jednostronnie potrącić koszt zastępczego wykonania z wynagrodzenia Wykonawcy. W każdym wypadku koszt zastępczego wykonania umowy może zostać pokryty z zabezpieczenia należytego wykonania umowy. </w:t>
      </w:r>
    </w:p>
    <w:p w:rsidR="002B159B" w:rsidRPr="009C573E" w:rsidRDefault="002B159B" w:rsidP="00457F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30% wartości przedmiotu umowy o której mowa w § 5 ust. 1.</w:t>
      </w:r>
    </w:p>
    <w:p w:rsidR="002B159B" w:rsidRPr="009C573E" w:rsidRDefault="002B159B" w:rsidP="00457F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2B159B" w:rsidRPr="009C573E" w:rsidRDefault="002B159B" w:rsidP="00457F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2B159B" w:rsidRPr="009C573E" w:rsidRDefault="002B159B" w:rsidP="00457F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przyczyną odstąpienia od umowy będzie stwierdzona niezgodność szkolenia z warunkami SIWZ(w szczególności mniejsza liczba godzin kursu, zmieniona samowolnie przez Wykonawcę kadra szkoleniowa), Zamawiającemu przysługuje prawo odmowy zapłaty wynagrodzenia za zrealizowaną część umowy.</w:t>
      </w:r>
    </w:p>
    <w:p w:rsidR="002B159B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59B" w:rsidRPr="009C573E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9</w:t>
      </w:r>
    </w:p>
    <w:p w:rsidR="002B159B" w:rsidRPr="009C573E" w:rsidRDefault="002B159B" w:rsidP="00457F45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2B159B" w:rsidRPr="009C573E" w:rsidRDefault="002B159B" w:rsidP="00457F45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2B159B" w:rsidRPr="009C573E" w:rsidRDefault="002B159B" w:rsidP="00457F45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2B159B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59B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59B" w:rsidRPr="0020441A" w:rsidRDefault="002B159B" w:rsidP="00457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441A"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</w:p>
    <w:p w:rsidR="002B159B" w:rsidRPr="0020441A" w:rsidRDefault="002B159B" w:rsidP="00457F45">
      <w:pPr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159B" w:rsidRPr="0020441A" w:rsidRDefault="002B159B" w:rsidP="0045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Ilekroć w § 11 i § 12 jest mowa o:</w:t>
      </w:r>
    </w:p>
    <w:p w:rsidR="002B159B" w:rsidRPr="0020441A" w:rsidRDefault="002B159B" w:rsidP="00457F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b/>
          <w:sz w:val="24"/>
          <w:szCs w:val="24"/>
          <w:lang w:eastAsia="pl-PL"/>
        </w:rPr>
        <w:t>projekcie</w:t>
      </w:r>
      <w:r w:rsidRPr="0020441A">
        <w:rPr>
          <w:rFonts w:ascii="Times New Roman" w:hAnsi="Times New Roman"/>
          <w:sz w:val="24"/>
          <w:szCs w:val="24"/>
          <w:lang w:eastAsia="pl-PL"/>
        </w:rPr>
        <w:t xml:space="preserve"> – oznacza to projekt systemowy Samorządu Województwa Mazowieckiego realizowany przez Departament Edukacji Publicznej i Sportu Urzędu marszałkowskiego Województwa Mazowieckiego w Warszawie w ramach Poddziałania 82.2 PO KL pn. Rozwój nauki – rozwojem regionu – stypendia i wsparcie towarzyszące dla mazowieckich doktorantów;</w:t>
      </w:r>
    </w:p>
    <w:p w:rsidR="002B159B" w:rsidRPr="0020441A" w:rsidRDefault="002B159B" w:rsidP="00457F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b/>
          <w:sz w:val="24"/>
          <w:szCs w:val="24"/>
          <w:lang w:eastAsia="pl-PL"/>
        </w:rPr>
        <w:t xml:space="preserve">uchwale </w:t>
      </w:r>
      <w:r w:rsidRPr="0020441A">
        <w:rPr>
          <w:rFonts w:ascii="Times New Roman" w:hAnsi="Times New Roman"/>
          <w:sz w:val="24"/>
          <w:szCs w:val="24"/>
          <w:lang w:eastAsia="pl-PL"/>
        </w:rPr>
        <w:t xml:space="preserve">– oznacza to uchwałę Nr 600/242/13 Zarządu Województwa Mazowieckiego            z dnia 2 kwietnia 2013 r. w sprawie powierzenia Agencji Rozwoju Mazowsza S.A. części zadań związanych z obsługą projektu systemowego Samorządu Województwa Mazowieckiego pn.: Rozwój nauki – rozwojem regionu – stypendia i wsparcie towarzyszące dla mazowieckich doktorantów, zmieniona uchwałą </w:t>
      </w:r>
      <w:r w:rsidRPr="0020441A">
        <w:rPr>
          <w:rFonts w:ascii="Times New Roman" w:hAnsi="Times New Roman"/>
          <w:bCs/>
          <w:sz w:val="24"/>
          <w:szCs w:val="24"/>
          <w:lang w:eastAsia="pl-PL"/>
        </w:rPr>
        <w:t>Nr 1456/278/13 Zarządu Województwa Mazowieckiego z dnia 13 sierpnia 2013 r.,</w:t>
      </w:r>
    </w:p>
    <w:p w:rsidR="002B159B" w:rsidRPr="0020441A" w:rsidRDefault="002B159B" w:rsidP="00457F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b/>
          <w:sz w:val="24"/>
          <w:szCs w:val="24"/>
          <w:lang w:eastAsia="pl-PL"/>
        </w:rPr>
        <w:t>ustawie</w:t>
      </w:r>
      <w:r w:rsidRPr="0020441A">
        <w:rPr>
          <w:rFonts w:ascii="Times New Roman" w:hAnsi="Times New Roman"/>
          <w:sz w:val="24"/>
          <w:szCs w:val="24"/>
          <w:lang w:eastAsia="pl-PL"/>
        </w:rPr>
        <w:t xml:space="preserve"> – oznacza to ustawę z dnia 29 sierpnia 1997 r. o ochronie danych osobowych (Dz. U. z 2002 r. Nr 101, poz. 926, z późn. zm.);</w:t>
      </w:r>
    </w:p>
    <w:p w:rsidR="002B159B" w:rsidRPr="0020441A" w:rsidRDefault="002B159B" w:rsidP="00457F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b/>
          <w:sz w:val="24"/>
          <w:szCs w:val="24"/>
          <w:lang w:eastAsia="pl-PL"/>
        </w:rPr>
        <w:t>rozporządzeniu</w:t>
      </w:r>
      <w:r w:rsidRPr="0020441A">
        <w:rPr>
          <w:rFonts w:ascii="Times New Roman" w:hAnsi="Times New Roman"/>
          <w:sz w:val="24"/>
          <w:szCs w:val="24"/>
          <w:lang w:eastAsia="pl-PL"/>
        </w:rPr>
        <w:t xml:space="preserve"> – oznacza to rozporządzenie Ministra Spraw Wewnętrznych                           i Administracji z dnia 29 kwietnia 2004 r. w sprawie dokumentacji przetwarzania danych osobowych oraz warunków technicznych i organizacyjnych, jakim powinny odpowiadać urządzenia i systemy informatyczne służące do przetwarzania danych osobowych (Dz. U. Nr 100, poz. 1024);</w:t>
      </w:r>
    </w:p>
    <w:p w:rsidR="002B159B" w:rsidRPr="0020441A" w:rsidRDefault="002B159B" w:rsidP="00457F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b/>
          <w:sz w:val="24"/>
          <w:szCs w:val="24"/>
          <w:lang w:eastAsia="pl-PL"/>
        </w:rPr>
        <w:t>danych osobowych</w:t>
      </w:r>
      <w:r w:rsidRPr="0020441A">
        <w:rPr>
          <w:rFonts w:ascii="Times New Roman" w:hAnsi="Times New Roman"/>
          <w:sz w:val="24"/>
          <w:szCs w:val="24"/>
          <w:lang w:eastAsia="pl-PL"/>
        </w:rPr>
        <w:t xml:space="preserve"> – oznacza to dane osobowe, w rozumieniu ustawy, dotyczące osób fizycznych – doktorantów ubiegających się o uczestnictwo oraz uczestników projektu, kandydatów na Ekspertów oraz Ekspertów powołanych w skład Komisji ds. wyboru uczestników projektu, opiekunów doktorantów uczestniczących w projekcie, przedsiębiorców, którzy poświadczają  osiągnięcia naukowe doktorantów ubiegającym się o uczestnictwo w projekcie/uczestników projektu;</w:t>
      </w:r>
    </w:p>
    <w:p w:rsidR="002B159B" w:rsidRPr="0020441A" w:rsidRDefault="002B159B" w:rsidP="00457F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b/>
          <w:sz w:val="24"/>
          <w:szCs w:val="24"/>
          <w:lang w:eastAsia="pl-PL"/>
        </w:rPr>
        <w:t>administratorze danych osobowych</w:t>
      </w:r>
      <w:r w:rsidRPr="0020441A">
        <w:rPr>
          <w:rFonts w:ascii="Times New Roman" w:hAnsi="Times New Roman"/>
          <w:sz w:val="24"/>
          <w:szCs w:val="24"/>
          <w:lang w:eastAsia="pl-PL"/>
        </w:rPr>
        <w:t xml:space="preserve"> – oznacza to organ, jednostka organizacyjna, podmiot lub osoba, o których mowa w art. 3 ustawy, decydujące o celach i środkach przetwarzania danych osobowych;</w:t>
      </w:r>
    </w:p>
    <w:p w:rsidR="002B159B" w:rsidRPr="0020441A" w:rsidRDefault="002B159B" w:rsidP="00457F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b/>
          <w:sz w:val="24"/>
          <w:szCs w:val="24"/>
          <w:lang w:eastAsia="pl-PL"/>
        </w:rPr>
        <w:t>przetwarzaniu danych osobowych</w:t>
      </w:r>
      <w:r w:rsidRPr="0020441A">
        <w:rPr>
          <w:rFonts w:ascii="Times New Roman" w:hAnsi="Times New Roman"/>
          <w:sz w:val="24"/>
          <w:szCs w:val="24"/>
          <w:lang w:eastAsia="pl-PL"/>
        </w:rPr>
        <w:t xml:space="preserve"> – oznacza to jakiekolwiek operacje wykonywane           na danych osobowych, takie jak zbieranie, utrwalanie, przechowywanie i zmienianie,              w zakresie niezbędnym do realizacji projektu, jego monitoringu i ewaluacji;</w:t>
      </w:r>
    </w:p>
    <w:p w:rsidR="002B159B" w:rsidRPr="0020441A" w:rsidRDefault="002B159B" w:rsidP="00457F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b/>
          <w:sz w:val="24"/>
          <w:szCs w:val="24"/>
          <w:lang w:eastAsia="pl-PL"/>
        </w:rPr>
        <w:t>dokumencie</w:t>
      </w:r>
      <w:r w:rsidRPr="0020441A">
        <w:rPr>
          <w:rFonts w:ascii="Times New Roman" w:hAnsi="Times New Roman"/>
          <w:sz w:val="24"/>
          <w:szCs w:val="24"/>
          <w:lang w:eastAsia="pl-PL"/>
        </w:rPr>
        <w:t xml:space="preserve"> – oznacza to dowolny nośnik, tradycyjny lub elektroniczny, na którym są zapisane dane osobowe.</w:t>
      </w:r>
    </w:p>
    <w:p w:rsidR="002B159B" w:rsidRDefault="002B159B" w:rsidP="00457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B159B" w:rsidRPr="0020441A" w:rsidRDefault="002B159B" w:rsidP="00457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0441A">
        <w:rPr>
          <w:rFonts w:ascii="Times New Roman" w:hAnsi="Times New Roman"/>
          <w:b/>
          <w:sz w:val="24"/>
          <w:szCs w:val="24"/>
          <w:lang w:eastAsia="pl-PL"/>
        </w:rPr>
        <w:t>§ 11.</w:t>
      </w:r>
    </w:p>
    <w:p w:rsidR="002B159B" w:rsidRPr="0020441A" w:rsidRDefault="002B159B" w:rsidP="00457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O ile w trakcie realizacji umowy Zamawiający przekaże Wykonawcy lub Wykonawca uzyska dostęp do danych osobowych których administratorem jest Marszałek Województwa Mazowieckiego (adres: ul. Jagiellońska 26, 03-719 Warszawa) lub Zamawiający to z chwilą przekazania lub uzyskania dostępu do tych danych, Zamawiający powierza Wykonawcy ich przetwarzanie na warunkach opisanych w niniejszej Umowie.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 xml:space="preserve">Wykonawca nie ma prawa przekazywać danych osobowych innym podmiotom bez pisemnej zgody Zamawiającego, 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Wykonawca nie decyduje o celach i środkach przetwarzania powierzonych danych osobowych.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Powierzenie Wykonawcy do przetwarzania danych osobowych następuje wyłącznie w celu wykonania zadań określonych w uchwale, w zakresie niezbędnym do realizacji przez Zamawiającego Projektu, w tym w szczególności do udzielenia wsparcia stypendialnego oraz towarzyszącego oraz, sprawozdawczości, prowadzenia monitoringu, ewaluacji i kontroli.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Wykonawca zobowiązuje się do przetwarzania powierzonych danych osobowych w zgodzie            z przepisami ustawy, rozporządzenia, a także zgodnie         z postanowieniami niniejszej Umowy.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 xml:space="preserve">Wykonawca przed rozpoczęciem przetwarzania powierzonych danych osobowych podejmie środki zabezpieczające, o których mowa w art. 36-39 ustawy oraz w rozporządzeniu. 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Dopuszcza się przetwarzanie przez Wykonawcę danych osobowych w systemie informatycznym, pod warunkiem, że Wykonawca zapewni, że system informatyczny służący do przetwarzania tych danych osobowych spełnia wymagania określone w rozporządzeniu.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Do przetwarzania powierzonych danych osobowych mogą być dopuszczeni jedynie pracownicy Wykonawcy posiadający imienne upoważnienie do przetwarzania danych osobowych.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 xml:space="preserve">Zamawiający umocowuje Wykonawcę do wydawania i odwoływania jego pracownikom imiennych upoważnień do przetwarzania powierzonych danych osobowych. 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Wydanie upoważnień o których mowa w ust. 8 nastąpi po zapoznaniu się pracowników Wykonawcy z przepisami                w zakresie ochrony danych osobowych.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Wykonawca prowadzi ewidencję pracowników upoważnionych do przetwarzania powierzonych danych osobowych w związku z wykonywaniem niniejszej Umowy.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 xml:space="preserve">Wykonawca prowadzi stały nadzór w zakresie ochrony powierzonych danych osobowych. 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 xml:space="preserve">Wykonawca jest zobowiązany do podjęcia wszelkich kroków służących zachowaniu przez pracowników mających dostęp do powierzonych danych osobowych, danych osobowych               w poufności.  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Wykonawca niezwłocznie informuje Zamawiającego o:</w:t>
      </w:r>
    </w:p>
    <w:p w:rsidR="002B159B" w:rsidRPr="0020441A" w:rsidRDefault="002B159B" w:rsidP="00457F45">
      <w:pPr>
        <w:numPr>
          <w:ilvl w:val="1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wszelkich przypadkach naruszenia tajemnicy danych osobowych lub o ich niewłaściwym użyciu;</w:t>
      </w:r>
    </w:p>
    <w:p w:rsidR="002B159B" w:rsidRPr="0020441A" w:rsidRDefault="002B159B" w:rsidP="00457F45">
      <w:pPr>
        <w:numPr>
          <w:ilvl w:val="1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Wykonawca zobowiązuje się do udzielenia Zamawiającemu,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Wykonawca umożliwi Zamawiającemu lub podmiotom przez niego upoważnionym, w miejscach, w których są przetwarzane powierzone dane osobowe, dokonanie kontroli zgodności z ustawą                 i rozporządzeniem oraz z niniejszą Umową. Zawiadomienie o zamiarze przeprowadzenia kontroli powinno być przekazane podmiotowi kontrolowanemu co najmniej 5 dni kalendarzowych przed rozpoczęciem kontroli.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 xml:space="preserve">W przypadku powzięcia przez Zamawiającego wiadomości o rażącym naruszeniu przez Wykonawcę zobowiązań wynikających z ustawy, z rozporządzenia, lub z niniejszej Umowy, Wykonawca umożliwi Zamawiającemu lub podmiotom przez niego upoważnionym dokonanie niezapowiedzianej kontroli, w celu, o którym mowa w ust. 21 pod warunkiem przedstawienia Wykonawcy zarzutów dotyczących  rażącego naruszenia przez Wykonawcę jego zobowiązań. 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Kontrolerzy Zamawiającego lub podmiotów przez niego upoważnionych mają w szczególności prawo:</w:t>
      </w:r>
    </w:p>
    <w:p w:rsidR="002B159B" w:rsidRPr="0020441A" w:rsidRDefault="002B159B" w:rsidP="00457F45">
      <w:pPr>
        <w:numPr>
          <w:ilvl w:val="0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wstępu, w godzinach pracy Wykonawcy, za okazaniem imiennego upoważnienia,                      do pomieszczenia, w którym jest zlokalizowany zbiór powierzonych do przetwarzania danych osobowych, oraz pomieszczenia, w którym są przetwarzane powierzone dane osobowe poza zbiorem danych osobowych i przeprowadzenia niezbędnych badań lub innych czynności kontrolnych w celu oceny zgodności przetwarzania danych osobowych z ustawą, rozporządzeniem oraz niniejszą Umową;</w:t>
      </w:r>
    </w:p>
    <w:p w:rsidR="002B159B" w:rsidRPr="0020441A" w:rsidRDefault="002B159B" w:rsidP="00457F45">
      <w:pPr>
        <w:numPr>
          <w:ilvl w:val="0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żądać złożenia pisemnych lub ustnych wyjaśnień oraz wzywać i przesłuchiwać pracowników w zakresie niezbędnym do ustalenia stanu faktycznego;</w:t>
      </w:r>
    </w:p>
    <w:p w:rsidR="002B159B" w:rsidRPr="0020441A" w:rsidRDefault="002B159B" w:rsidP="00457F45">
      <w:pPr>
        <w:numPr>
          <w:ilvl w:val="0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wglądu do wszelkich dokumentów i wszelkich danych mających bezpośredni związek                   z przedmiotem kontroli oraz sporządzania ich kopii;</w:t>
      </w:r>
    </w:p>
    <w:p w:rsidR="002B159B" w:rsidRPr="0020441A" w:rsidRDefault="002B159B" w:rsidP="00457F45">
      <w:pPr>
        <w:numPr>
          <w:ilvl w:val="0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przeprowadzania oględzin urządzeń, nośników oraz systemu informatycznego służącego           do przetwarzania danych osobowych.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Wykonawca jest zobowiązany do zastosowania się do zaleceń dotyczących poprawy jakości zabezpieczenia powierzonych danych osobowych oraz sposobu ich przetwarzania sporządzonych w wyniku kontroli przeprowadzonych przez Zamawiającego lub podmioty przez niego upoważnione albo przez inne instytucje upoważnione do kontroli na podstawie odrębnych przepisów.</w:t>
      </w:r>
    </w:p>
    <w:p w:rsidR="002B159B" w:rsidRPr="0020441A" w:rsidRDefault="002B159B" w:rsidP="00457F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 xml:space="preserve">Zamawiający powierza Wykonawcy przetwarzanie powierzonych danych osobowych na okres do 31 grudnia 2014 r., po upływie tego okresu Wykonawca ma prawo zarchiwizować posiadane dane osobowe. </w:t>
      </w:r>
    </w:p>
    <w:p w:rsidR="002B159B" w:rsidRPr="0020441A" w:rsidRDefault="002B159B" w:rsidP="00457F4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Wykonawca  przekaże Zleceniodawcy uporządkowaną bazę z linkami do indywidualnych ankiet i unikalnymi identyfikatorami Beneficjentów. Zleceniodawca prześle każdemu z Beneficjentów zaproszenie do wypełnienia ankiety, zawierające indywidualny link. |W uzgodnionych terminach wykonawca badania przekaże Zleceniodawcy  uaktualnioną listę, zawierającą identyfikatory respondentów, którzy nie wypełnili ankiety w celu wysłania ponownego zaproszenia.</w:t>
      </w:r>
    </w:p>
    <w:p w:rsidR="002B159B" w:rsidRPr="0020441A" w:rsidRDefault="002B159B" w:rsidP="00457F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159B" w:rsidRPr="0020441A" w:rsidRDefault="002B159B" w:rsidP="00457F45">
      <w:pPr>
        <w:autoSpaceDE w:val="0"/>
        <w:autoSpaceDN w:val="0"/>
        <w:adjustRightInd w:val="0"/>
        <w:spacing w:after="0" w:line="240" w:lineRule="auto"/>
        <w:ind w:left="720" w:right="-269"/>
        <w:jc w:val="both"/>
        <w:rPr>
          <w:rFonts w:ascii="Times New Roman" w:hAnsi="Times New Roman"/>
          <w:strike/>
          <w:sz w:val="24"/>
          <w:szCs w:val="24"/>
          <w:lang w:eastAsia="pl-PL"/>
        </w:rPr>
      </w:pPr>
    </w:p>
    <w:p w:rsidR="002B159B" w:rsidRPr="0020441A" w:rsidRDefault="002B159B" w:rsidP="00457F45">
      <w:pPr>
        <w:autoSpaceDE w:val="0"/>
        <w:autoSpaceDN w:val="0"/>
        <w:adjustRightInd w:val="0"/>
        <w:spacing w:after="0" w:line="240" w:lineRule="auto"/>
        <w:ind w:left="720" w:right="-269"/>
        <w:jc w:val="both"/>
        <w:rPr>
          <w:rFonts w:ascii="Times New Roman" w:hAnsi="Times New Roman"/>
          <w:strike/>
          <w:sz w:val="24"/>
          <w:szCs w:val="24"/>
          <w:lang w:eastAsia="pl-PL"/>
        </w:rPr>
      </w:pPr>
    </w:p>
    <w:p w:rsidR="002B159B" w:rsidRPr="0020441A" w:rsidRDefault="002B159B" w:rsidP="00457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441A"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</w:p>
    <w:p w:rsidR="002B159B" w:rsidRPr="0020441A" w:rsidRDefault="002B159B" w:rsidP="00457F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269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 stosunkach pomiędzy Zamawiającym a Wykonawcą, w tym w celu ustalenia zakresu ewentualnych roszczeń regresowych, wszelką odpowiedzialność, tak wobec osób trzecich, jak i wobec Zamawiającego, za szkody wynikające z wykorzystania przez Wykonawcę do celów innych niż wymienione w § 11  lub w sposób nie zapewniający należytej staranności i ochrony, ponosi w całości Wykonawca.</w:t>
      </w:r>
    </w:p>
    <w:p w:rsidR="002B159B" w:rsidRPr="0020441A" w:rsidRDefault="002B159B" w:rsidP="00457F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W sprawach nie uregulowanych niniejszą Umową mają zastosowanie przepisy ustawy                            i rozporządzenia.</w:t>
      </w:r>
    </w:p>
    <w:p w:rsidR="002B159B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59B" w:rsidRPr="009C573E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13</w:t>
      </w:r>
    </w:p>
    <w:p w:rsidR="002B159B" w:rsidRPr="009C573E" w:rsidRDefault="002B159B" w:rsidP="00457F45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1. Strony ustalają zabezpieczenie należytego wykonania umowy w wysokości 5% wynagrodzenia Wykonawcy brutto wskazanego w umowie, tj. w kwocie ……………………</w:t>
      </w:r>
    </w:p>
    <w:p w:rsidR="002B159B" w:rsidRPr="009C573E" w:rsidRDefault="002B159B" w:rsidP="00457F45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2. Zabezpieczenie służy zaspokojeniu roszczeń Zamawiającego z tytułu niewykonania lub nienależytego wykonania umowy. W szczególności Zamawiający ma prawo pokryć z zabezpieczenia kary umowne.</w:t>
      </w:r>
    </w:p>
    <w:p w:rsidR="002B159B" w:rsidRPr="009C573E" w:rsidRDefault="002B159B" w:rsidP="00457F45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3. W trakcie realizacji zamówienia Zamawiający dopuszcza zmianę formy zabezpieczenia należytego wykonania umowy na inną przewidzianą w art. 149 Ustawy. Zmiana wymaga zgody Zamawiającego. Zmiana zostanie dokonana z zachowaniem ciągłości zabezpieczenia i bez zmniejszenia jego wysokości. </w:t>
      </w:r>
    </w:p>
    <w:p w:rsidR="002B159B" w:rsidRPr="009C573E" w:rsidRDefault="002B159B" w:rsidP="00457F45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4. Zwrot zabezpieczenia nastąpi w ciągu 30 dni od całkowitego zrealizowania przedmiotu umowy. </w:t>
      </w:r>
    </w:p>
    <w:p w:rsidR="002B159B" w:rsidRPr="009C573E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2B159B" w:rsidRPr="0020441A" w:rsidRDefault="002B159B" w:rsidP="00457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1. W sprawach nie uregulowanych niniejszą Umową znajdują zastosowanie przepisy ustawy z dnia 29 stycznia 2004 roku Prawo Zamówień Publicznych, Kodeksu Cywilnego oraz inne właściwe dla przedmiotu Umowy.</w:t>
      </w:r>
    </w:p>
    <w:p w:rsidR="002B159B" w:rsidRPr="0020441A" w:rsidRDefault="002B159B" w:rsidP="00457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 xml:space="preserve">2. Wykonawca zobowiązuje się udostępnić Zamawiającemu do wglądu wszystkie dokumenty związane z realizacją niniejszej Umowy, w tym dokumenty finansowe. Prawo wglądu pozostaje w mocy przez cały okres realizowania przez Zamawiającego Projektu w ramach którego została zawarta niniejsza Umowa, tj. do dnia 31 grudnia 2020 roku. W razie przedłużenia terminu o którym mowa w zdaniu ostatnim Zamawiający poinformuje o tym Wykonawcę przed upływem tego terminu. </w:t>
      </w:r>
    </w:p>
    <w:p w:rsidR="002B159B" w:rsidRPr="0020441A" w:rsidRDefault="002B159B" w:rsidP="00457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2B159B" w:rsidRPr="0020441A" w:rsidRDefault="002B159B" w:rsidP="00457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 xml:space="preserve">4. Wykonawca zobowiązuje się do ochrony danych osobowych osób korzystających z platformy eLearningowej na mocy ustawy z dnia 29 sierpnia 1997 r. o ochronie danych osobowych i oświadcza, że spełnia warunki techniczne i organizacyjne umożliwiające zabezpieczenie zbioru ich danych osobowych. Dane osobowe osób korzystających z platformy eLearningowej mogą być wykorzystywane wyłącznie do celów związanych z realizacją niniejszej Umowa. Wykonawca może zostać zobowiązany do zawarcia z Zamawiającym umowy powierzenia przetwarzania danych osobowych w kształcie zasadniczo zgodnym z odpowiednimi postanowieniami umowy łączącej Zamawiającego z Instytucją Wdrażającą). </w:t>
      </w:r>
    </w:p>
    <w:p w:rsidR="002B159B" w:rsidRPr="0020441A" w:rsidRDefault="002B159B" w:rsidP="00457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441A">
        <w:rPr>
          <w:rFonts w:ascii="Times New Roman" w:hAnsi="Times New Roman"/>
          <w:sz w:val="24"/>
          <w:szCs w:val="24"/>
          <w:lang w:eastAsia="pl-PL"/>
        </w:rPr>
        <w:t>5. Wszelkie zmiany niniejszej umowy wymagają formy pisemnej pod rygorem nieważności</w:t>
      </w:r>
    </w:p>
    <w:p w:rsidR="002B159B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59B" w:rsidRPr="009C573E" w:rsidRDefault="002B159B" w:rsidP="00457F4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15</w:t>
      </w:r>
    </w:p>
    <w:p w:rsidR="002B159B" w:rsidRPr="009C573E" w:rsidRDefault="002B159B" w:rsidP="00457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</w:t>
      </w:r>
      <w:r w:rsidRPr="009C573E">
        <w:rPr>
          <w:rFonts w:ascii="Times New Roman" w:hAnsi="Times New Roman"/>
          <w:sz w:val="24"/>
          <w:szCs w:val="24"/>
        </w:rPr>
        <w:t xml:space="preserve">ch jednobrzmiących egzemplarzach, </w:t>
      </w:r>
      <w:r>
        <w:rPr>
          <w:rFonts w:ascii="Times New Roman" w:hAnsi="Times New Roman"/>
          <w:sz w:val="24"/>
          <w:szCs w:val="24"/>
        </w:rPr>
        <w:t>po jednym dla każdej ze stron.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2B159B" w:rsidRPr="009C573E" w:rsidRDefault="002B159B" w:rsidP="00457F45">
      <w:pPr>
        <w:jc w:val="both"/>
        <w:rPr>
          <w:rFonts w:ascii="Times New Roman" w:hAnsi="Times New Roman"/>
          <w:sz w:val="24"/>
          <w:szCs w:val="24"/>
        </w:rPr>
      </w:pPr>
    </w:p>
    <w:p w:rsidR="002B159B" w:rsidRPr="009C573E" w:rsidRDefault="002B159B" w:rsidP="00457F45">
      <w:pPr>
        <w:jc w:val="both"/>
        <w:rPr>
          <w:rFonts w:ascii="Times New Roman" w:hAnsi="Times New Roman"/>
          <w:sz w:val="24"/>
          <w:szCs w:val="24"/>
        </w:rPr>
      </w:pPr>
    </w:p>
    <w:p w:rsidR="002B159B" w:rsidRPr="009C573E" w:rsidRDefault="002B159B" w:rsidP="00457F4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2B159B" w:rsidRPr="009C573E" w:rsidRDefault="002B159B" w:rsidP="00457F45">
      <w:pPr>
        <w:rPr>
          <w:rFonts w:ascii="Times New Roman" w:hAnsi="Times New Roman"/>
          <w:sz w:val="24"/>
          <w:szCs w:val="24"/>
        </w:rPr>
      </w:pPr>
    </w:p>
    <w:p w:rsidR="002B159B" w:rsidRPr="00B5075D" w:rsidRDefault="002B159B" w:rsidP="00B5075D"/>
    <w:sectPr w:rsidR="002B159B" w:rsidRPr="00B5075D" w:rsidSect="00E1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9B" w:rsidRDefault="002B159B">
      <w:r>
        <w:separator/>
      </w:r>
    </w:p>
  </w:endnote>
  <w:endnote w:type="continuationSeparator" w:id="1">
    <w:p w:rsidR="002B159B" w:rsidRDefault="002B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9B" w:rsidRDefault="002B159B" w:rsidP="0064524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typy monochromo.png" style="position:absolute;left:0;text-align:left;margin-left:0;margin-top:-3.95pt;width:330.85pt;height:54.7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9B" w:rsidRDefault="002B159B">
      <w:r>
        <w:separator/>
      </w:r>
    </w:p>
  </w:footnote>
  <w:footnote w:type="continuationSeparator" w:id="1">
    <w:p w:rsidR="002B159B" w:rsidRDefault="002B1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9B" w:rsidRDefault="002B159B" w:rsidP="0064524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.05pt;margin-top:-.5pt;width:117.25pt;height:29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32060EE"/>
    <w:multiLevelType w:val="hybridMultilevel"/>
    <w:tmpl w:val="A176B868"/>
    <w:lvl w:ilvl="0" w:tplc="DA824D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  <w:sz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  <w:lvl w:ilvl="2" w:tplc="D8FA9CC0">
      <w:start w:val="1"/>
      <w:numFmt w:val="lowerLetter"/>
      <w:lvlText w:val="%3)"/>
      <w:lvlJc w:val="left"/>
      <w:pPr>
        <w:ind w:left="1260" w:hanging="360"/>
      </w:pPr>
      <w:rPr>
        <w:rFonts w:ascii="Arial" w:hAnsi="Arial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2BE04F0"/>
    <w:multiLevelType w:val="hybridMultilevel"/>
    <w:tmpl w:val="4560CD0E"/>
    <w:lvl w:ilvl="0" w:tplc="353243E8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ascii="Arial" w:hAnsi="Arial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052994"/>
    <w:multiLevelType w:val="hybridMultilevel"/>
    <w:tmpl w:val="4C98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A07F1"/>
    <w:multiLevelType w:val="hybridMultilevel"/>
    <w:tmpl w:val="D09C6EDA"/>
    <w:lvl w:ilvl="0" w:tplc="2474C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420B87"/>
    <w:multiLevelType w:val="hybridMultilevel"/>
    <w:tmpl w:val="DE9EEE0C"/>
    <w:lvl w:ilvl="0" w:tplc="DC02BEF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FF"/>
    <w:rsid w:val="00013087"/>
    <w:rsid w:val="000C4F35"/>
    <w:rsid w:val="000E0C66"/>
    <w:rsid w:val="00145336"/>
    <w:rsid w:val="00197AC1"/>
    <w:rsid w:val="001C0DD8"/>
    <w:rsid w:val="001F2A42"/>
    <w:rsid w:val="001F65DF"/>
    <w:rsid w:val="0020441A"/>
    <w:rsid w:val="00240B8A"/>
    <w:rsid w:val="002B159B"/>
    <w:rsid w:val="003F34DA"/>
    <w:rsid w:val="00457F45"/>
    <w:rsid w:val="004C3EE1"/>
    <w:rsid w:val="005245A5"/>
    <w:rsid w:val="005321EF"/>
    <w:rsid w:val="005A6CB5"/>
    <w:rsid w:val="005E1E53"/>
    <w:rsid w:val="00637718"/>
    <w:rsid w:val="0064524E"/>
    <w:rsid w:val="007002C5"/>
    <w:rsid w:val="00707BC1"/>
    <w:rsid w:val="007C215D"/>
    <w:rsid w:val="008203C7"/>
    <w:rsid w:val="008477B6"/>
    <w:rsid w:val="00885D7A"/>
    <w:rsid w:val="009C573E"/>
    <w:rsid w:val="00A2510A"/>
    <w:rsid w:val="00AE244F"/>
    <w:rsid w:val="00B05DBE"/>
    <w:rsid w:val="00B5075D"/>
    <w:rsid w:val="00B92B31"/>
    <w:rsid w:val="00BA392F"/>
    <w:rsid w:val="00BE7385"/>
    <w:rsid w:val="00C376CA"/>
    <w:rsid w:val="00C65EA4"/>
    <w:rsid w:val="00C97863"/>
    <w:rsid w:val="00CE3780"/>
    <w:rsid w:val="00DB0215"/>
    <w:rsid w:val="00E169C3"/>
    <w:rsid w:val="00E529AA"/>
    <w:rsid w:val="00ED1841"/>
    <w:rsid w:val="00EE38FF"/>
    <w:rsid w:val="00EF7542"/>
    <w:rsid w:val="00F35C63"/>
    <w:rsid w:val="00F60401"/>
    <w:rsid w:val="00F9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6452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E53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E53"/>
    <w:rPr>
      <w:rFonts w:eastAsia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E5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65EA4"/>
    <w:pPr>
      <w:ind w:left="720"/>
      <w:contextualSpacing/>
    </w:pPr>
  </w:style>
  <w:style w:type="paragraph" w:styleId="BodyText2">
    <w:name w:val="Body Text 2"/>
    <w:basedOn w:val="Normal"/>
    <w:link w:val="BodyText2Char1"/>
    <w:uiPriority w:val="99"/>
    <w:rsid w:val="00457F45"/>
    <w:pPr>
      <w:spacing w:after="0" w:line="240" w:lineRule="auto"/>
      <w:jc w:val="center"/>
    </w:pPr>
    <w:rPr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457F45"/>
    <w:rPr>
      <w:rFonts w:ascii="Calibri" w:hAnsi="Calibri"/>
      <w:sz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457F45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7F45"/>
    <w:rPr>
      <w:rFonts w:ascii="Calibri" w:hAnsi="Calibri" w:cs="Times New Roman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3891</Words>
  <Characters>23347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Witos</dc:creator>
  <cp:keywords/>
  <dc:description/>
  <cp:lastModifiedBy>Elżbieta Kostrzewa</cp:lastModifiedBy>
  <cp:revision>2</cp:revision>
  <dcterms:created xsi:type="dcterms:W3CDTF">2014-02-25T14:43:00Z</dcterms:created>
  <dcterms:modified xsi:type="dcterms:W3CDTF">2014-02-25T14:43:00Z</dcterms:modified>
</cp:coreProperties>
</file>