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F" w:rsidRPr="00C22999" w:rsidRDefault="00A0550F" w:rsidP="00A0550F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22999">
        <w:rPr>
          <w:rFonts w:ascii="Arial" w:hAnsi="Arial" w:cs="Arial"/>
          <w:sz w:val="20"/>
          <w:szCs w:val="20"/>
        </w:rPr>
        <w:t>Załącznik nr 6 do SIWZ</w:t>
      </w:r>
    </w:p>
    <w:p w:rsidR="00A0550F" w:rsidRDefault="00A0550F" w:rsidP="00A0550F">
      <w:pPr>
        <w:ind w:firstLine="2"/>
        <w:jc w:val="center"/>
        <w:rPr>
          <w:rFonts w:ascii="Arial" w:hAnsi="Arial" w:cs="Arial"/>
          <w:b/>
          <w:sz w:val="26"/>
          <w:szCs w:val="26"/>
        </w:rPr>
      </w:pPr>
    </w:p>
    <w:p w:rsidR="00A0550F" w:rsidRPr="003A5E4B" w:rsidRDefault="00A0550F" w:rsidP="00A0550F">
      <w:pPr>
        <w:ind w:firstLine="2"/>
        <w:jc w:val="center"/>
        <w:rPr>
          <w:rFonts w:ascii="Arial" w:hAnsi="Arial" w:cs="Arial"/>
          <w:b/>
          <w:sz w:val="26"/>
          <w:szCs w:val="26"/>
        </w:rPr>
      </w:pPr>
      <w:r w:rsidRPr="003A5E4B">
        <w:rPr>
          <w:rFonts w:ascii="Arial" w:hAnsi="Arial" w:cs="Arial"/>
          <w:b/>
          <w:sz w:val="26"/>
          <w:szCs w:val="26"/>
        </w:rPr>
        <w:t>ISTOTNE POSTANOWIENIA UMOWY</w:t>
      </w:r>
    </w:p>
    <w:p w:rsidR="00A0550F" w:rsidRPr="003A5E4B" w:rsidRDefault="00A0550F" w:rsidP="00A0550F">
      <w:pPr>
        <w:jc w:val="both"/>
        <w:rPr>
          <w:rFonts w:ascii="Arial" w:hAnsi="Arial" w:cs="Arial"/>
          <w:sz w:val="26"/>
          <w:szCs w:val="26"/>
        </w:rPr>
      </w:pP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5E4B">
        <w:rPr>
          <w:rFonts w:ascii="Arial" w:hAnsi="Arial" w:cs="Arial"/>
          <w:b/>
          <w:sz w:val="20"/>
          <w:szCs w:val="20"/>
        </w:rPr>
        <w:t>§1</w:t>
      </w: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50F" w:rsidRPr="003A5E4B" w:rsidRDefault="00A0550F" w:rsidP="00A0550F">
      <w:pPr>
        <w:numPr>
          <w:ilvl w:val="0"/>
          <w:numId w:val="9"/>
        </w:numPr>
        <w:tabs>
          <w:tab w:val="clear" w:pos="494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 xml:space="preserve">Przedmiotem </w:t>
      </w:r>
      <w:r w:rsidRPr="00C40F4C">
        <w:rPr>
          <w:rFonts w:ascii="Arial" w:hAnsi="Arial" w:cs="Arial"/>
          <w:sz w:val="20"/>
          <w:szCs w:val="20"/>
        </w:rPr>
        <w:t>umowy jest kompleksowy transport towarów w związku z organizacją przez Zamawiającego uczestnictwa mazowieckich przedsiębiorców w krajowych i zagranicznych imprezach targowo-wystawienniczych. Szczegółowy przedmiot umowy określa Specyfikacja Istotnych</w:t>
      </w:r>
      <w:r w:rsidRPr="003A5E4B">
        <w:rPr>
          <w:rFonts w:ascii="Arial" w:hAnsi="Arial" w:cs="Arial"/>
          <w:sz w:val="20"/>
          <w:szCs w:val="20"/>
        </w:rPr>
        <w:t xml:space="preserve"> Warunków Zamówienia (SIWZ). SIWZ wraz z załącznikami (w szczególności Opisem Przedmiotu Zamówienia – dalej jako OPZ)</w:t>
      </w:r>
      <w:r>
        <w:rPr>
          <w:rFonts w:ascii="Arial" w:hAnsi="Arial" w:cs="Arial"/>
          <w:sz w:val="20"/>
          <w:szCs w:val="20"/>
        </w:rPr>
        <w:t xml:space="preserve"> </w:t>
      </w:r>
      <w:r w:rsidRPr="003A5E4B">
        <w:rPr>
          <w:rFonts w:ascii="Arial" w:hAnsi="Arial" w:cs="Arial"/>
          <w:sz w:val="20"/>
          <w:szCs w:val="20"/>
        </w:rPr>
        <w:t xml:space="preserve">stanowi integralną część niniejszej umowy.  </w:t>
      </w:r>
    </w:p>
    <w:p w:rsidR="00A0550F" w:rsidRPr="003A5E4B" w:rsidRDefault="00A0550F" w:rsidP="00A0550F">
      <w:pPr>
        <w:numPr>
          <w:ilvl w:val="0"/>
          <w:numId w:val="9"/>
        </w:numPr>
        <w:tabs>
          <w:tab w:val="clear" w:pos="494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 xml:space="preserve"> Umowa winna zostać wykonana  w terminie określonym w SIWZ. W razie zmiany terminu targów zamawiający poinformuje o tym fakcie Wykonawcę z odpowiednim wyprzedzeniem</w:t>
      </w:r>
      <w:r>
        <w:rPr>
          <w:rFonts w:ascii="Arial" w:hAnsi="Arial" w:cs="Arial"/>
          <w:sz w:val="20"/>
          <w:szCs w:val="20"/>
        </w:rPr>
        <w:t>, z tym zastrzeżeniem że zmiana taka może zostać wykonana wyłącznie w ramach terminu końcowego określonego w SIWZ</w:t>
      </w:r>
      <w:r w:rsidRPr="003A5E4B">
        <w:rPr>
          <w:rFonts w:ascii="Arial" w:hAnsi="Arial" w:cs="Arial"/>
          <w:sz w:val="20"/>
          <w:szCs w:val="20"/>
        </w:rPr>
        <w:t xml:space="preserve">. W </w:t>
      </w:r>
      <w:r>
        <w:rPr>
          <w:rFonts w:ascii="Arial" w:hAnsi="Arial" w:cs="Arial"/>
          <w:sz w:val="20"/>
          <w:szCs w:val="20"/>
        </w:rPr>
        <w:t xml:space="preserve">razie zmiany terminu imprezy targowo-wystawienniczej </w:t>
      </w:r>
      <w:r w:rsidRPr="003A5E4B">
        <w:rPr>
          <w:rFonts w:ascii="Arial" w:hAnsi="Arial" w:cs="Arial"/>
          <w:sz w:val="20"/>
          <w:szCs w:val="20"/>
        </w:rPr>
        <w:t>Wykonawca będz</w:t>
      </w:r>
      <w:r>
        <w:rPr>
          <w:rFonts w:ascii="Arial" w:hAnsi="Arial" w:cs="Arial"/>
          <w:sz w:val="20"/>
          <w:szCs w:val="20"/>
        </w:rPr>
        <w:t>ie zobowiązany wykonać niniejszą</w:t>
      </w:r>
      <w:r w:rsidRPr="003A5E4B">
        <w:rPr>
          <w:rFonts w:ascii="Arial" w:hAnsi="Arial" w:cs="Arial"/>
          <w:sz w:val="20"/>
          <w:szCs w:val="20"/>
        </w:rPr>
        <w:t xml:space="preserve"> umowę w nowym terminie, wskazanym przez Zamawiającego. </w:t>
      </w:r>
    </w:p>
    <w:p w:rsidR="00A0550F" w:rsidRPr="003A5E4B" w:rsidRDefault="00A0550F" w:rsidP="00A0550F">
      <w:pPr>
        <w:numPr>
          <w:ilvl w:val="0"/>
          <w:numId w:val="9"/>
        </w:numPr>
        <w:tabs>
          <w:tab w:val="clear" w:pos="494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 xml:space="preserve"> Wykonawca oświadcza, że posiada stosowne kwalifikacje zapewniające wykonanie Umowy na najwyższym poziomie, w sposób staranny i sumienny, według standardów i norm w tym zakresie stosowanych.</w:t>
      </w:r>
    </w:p>
    <w:p w:rsidR="00A0550F" w:rsidRPr="003A5E4B" w:rsidRDefault="00A0550F" w:rsidP="00A055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5E4B">
        <w:rPr>
          <w:rFonts w:ascii="Arial" w:hAnsi="Arial" w:cs="Arial"/>
          <w:b/>
          <w:sz w:val="20"/>
          <w:szCs w:val="20"/>
        </w:rPr>
        <w:t>§2</w:t>
      </w: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50F" w:rsidRPr="008A4F5B" w:rsidRDefault="00A0550F" w:rsidP="00A0550F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przekaże Wykonawcy dane Firm uczestniczących w targach co najmniej 21 dni przed planowanym terminem imprezy targowo-wystawienniczej w której Firma będzie uczestniczyć, celem podjęcia przez Wykonawcę wszelkich działań mających na celu organizację transportu towarów z tej Firmy. Zamawiający dopuszcza zmianę Firmy z przyczyn od siebie niezależnych (w szczególności w razie rezygnacji Firmy z udziału w imprezie i zastąpienia jej przez inną Firmę). </w:t>
      </w:r>
    </w:p>
    <w:p w:rsidR="00A0550F" w:rsidRPr="008E06C5" w:rsidRDefault="00A0550F" w:rsidP="00A0550F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własne materiały będące przedmiotem usługi transportowej nie później niż 21 przed planowanym terminem imprezy targowo-wystawienniczej.</w:t>
      </w:r>
    </w:p>
    <w:p w:rsidR="00A0550F" w:rsidRPr="008E06C5" w:rsidRDefault="00A0550F" w:rsidP="00A0550F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wskazują następujące dane osób kontaktowych, które będą roboczo współpracować w celu należytego wykonania umowy (z tym zastrzeżeniem, że osoby te nie mogą zmieniać postanowień umowy):</w:t>
      </w:r>
    </w:p>
    <w:p w:rsidR="00A0550F" w:rsidRDefault="00A0550F" w:rsidP="00A055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0550F" w:rsidRPr="005D617F" w:rsidRDefault="00A0550F" w:rsidP="00A055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A0550F" w:rsidRDefault="00A0550F" w:rsidP="00A0550F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Zarówno dane Firmy, jak i data odbioru materiałów od Zamawiającego zostaną </w:t>
      </w:r>
      <w:r>
        <w:rPr>
          <w:rFonts w:ascii="Arial" w:hAnsi="Arial" w:cs="Arial"/>
          <w:sz w:val="20"/>
          <w:szCs w:val="20"/>
        </w:rPr>
        <w:lastRenderedPageBreak/>
        <w:t>wskazane przez Zamawiającego każdorazowo w zleceniach transportowych. W każdorazowych zleceniach Zamawiający wskaże także pozostałe dane niezbędne do prawidłowego wykonania usługi (w szczególności dokładną datę, w tym godzinę, do której dane zlecenie ma być kompletnie zrealizowane). Celem uniknięcia wątpliwości strony zgodnie postanawiają, że w ramach jednej imprezy Zamawiający może wydać kilka zleceń transportowych konkretyzujących daną usługę.</w:t>
      </w:r>
    </w:p>
    <w:p w:rsidR="00A0550F" w:rsidRPr="005D617F" w:rsidRDefault="00A0550F" w:rsidP="00A0550F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Każdorazowo Wykonawca zobowiązany jest ubezpieczyć przewożone towary co najmniej od utraty, uszkodzenia i zniszczenia na wartość nie mniejszą niż wskazana w zleceniu transportowym. Kopia polisy zostanie każdorazowo okazana Zamawiającemu na jego żądanie. </w:t>
      </w:r>
    </w:p>
    <w:p w:rsidR="00A0550F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5E4B">
        <w:rPr>
          <w:rFonts w:ascii="Arial" w:hAnsi="Arial" w:cs="Arial"/>
          <w:b/>
          <w:sz w:val="20"/>
          <w:szCs w:val="20"/>
        </w:rPr>
        <w:t>§3</w:t>
      </w:r>
    </w:p>
    <w:p w:rsidR="00A0550F" w:rsidRPr="003A5E4B" w:rsidRDefault="00A0550F" w:rsidP="00A055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50F" w:rsidRDefault="00A0550F" w:rsidP="00A0550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>Za kompleksowe i prawidłowe wykonanie wszystkich czynności</w:t>
      </w:r>
      <w:r>
        <w:rPr>
          <w:rFonts w:ascii="Arial" w:hAnsi="Arial" w:cs="Arial"/>
          <w:sz w:val="20"/>
          <w:szCs w:val="20"/>
        </w:rPr>
        <w:t>,</w:t>
      </w:r>
      <w:r w:rsidRPr="003A5E4B">
        <w:rPr>
          <w:rFonts w:ascii="Arial" w:hAnsi="Arial" w:cs="Arial"/>
          <w:sz w:val="20"/>
          <w:szCs w:val="20"/>
        </w:rPr>
        <w:t xml:space="preserve"> o których mowa w  niniejszej umowie oraz OPZ zapłaci Wykonawcy wynagrodzenie</w:t>
      </w:r>
      <w:r>
        <w:rPr>
          <w:rFonts w:ascii="Arial" w:hAnsi="Arial" w:cs="Arial"/>
          <w:sz w:val="20"/>
          <w:szCs w:val="20"/>
        </w:rPr>
        <w:t>, które łącznie nie przekroczy kwoty</w:t>
      </w:r>
      <w:r w:rsidRPr="003A5E4B">
        <w:rPr>
          <w:rFonts w:ascii="Arial" w:hAnsi="Arial" w:cs="Arial"/>
          <w:sz w:val="20"/>
          <w:szCs w:val="20"/>
        </w:rPr>
        <w:t xml:space="preserve"> brutto ……… (słownie: …………..) złotych. Wynagrodzenie to zawiera w sobie podatek VAT oraz ew. wszystkie inne podatki i opłaty związane z jej przedmiotem. Celem uniknięcia wątpliwości strony zgodnie postanawiają, że wynagrodzenie zawiera w sobie wszelkie koszty, które Wykonawca będzie zobowiązany ponieść w celu prawidłowego wykonania przedmiotu niniejszej umowy, nawet jeśli koszty te nie zostały wprost wyszczególnione w treści niniejszej Umowy, w szczególności koszty wszelkich ewentualnych opłat na rzecz organizatora targów.   </w:t>
      </w:r>
    </w:p>
    <w:p w:rsidR="00A0550F" w:rsidRDefault="00A0550F" w:rsidP="00A0550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Faktyczne wynagrodzenie Wykonawcy będzie uzależnione od rzeczywistej wagi przetransportowanych towarów oraz ilości imprez na które Wykonawca będzie transportował towary. Wynagrodzenie za kilogram przewiezionych towarów zostanie ustalone jako iloraz wynagrodzenia podanego w odpowiednim wierszu tabeli zawartej w formularzu ofertowym oraz kwoty 800 (maksymalna ilość towarów do przewiezienia na jedną imprezę). </w:t>
      </w:r>
    </w:p>
    <w:p w:rsidR="00A0550F" w:rsidRPr="003A5E4B" w:rsidRDefault="00A0550F" w:rsidP="00A0550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zrezygnować z uczestnictwa w poszczególnych imprezach, a Wykonawcy nie przysługują z tego tytułu żadne roszczenia wobec Zamawiającego (w szczególności zwrot poniesionych kosztów, utracone korzyści). </w:t>
      </w:r>
    </w:p>
    <w:p w:rsidR="00A0550F" w:rsidRPr="003A5E4B" w:rsidRDefault="00A0550F" w:rsidP="00A0550F">
      <w:pPr>
        <w:pStyle w:val="Tekstpodstawowy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Wynagrodzenie zostanie wypłacone w terminie </w:t>
      </w:r>
      <w:r>
        <w:rPr>
          <w:rFonts w:ascii="Arial" w:hAnsi="Arial" w:cs="Arial"/>
          <w:sz w:val="20"/>
          <w:lang w:val="pl-PL"/>
        </w:rPr>
        <w:t>30</w:t>
      </w:r>
      <w:r w:rsidRPr="003A5E4B">
        <w:rPr>
          <w:rFonts w:ascii="Arial" w:hAnsi="Arial" w:cs="Arial"/>
          <w:sz w:val="20"/>
        </w:rPr>
        <w:t xml:space="preserve"> dni od daty protokolarnego potwierdzenia przez strony prawidłowego wykonania wszystkich obowiązków Wykonawcy wynikających z umowy</w:t>
      </w:r>
      <w:r>
        <w:rPr>
          <w:rFonts w:ascii="Arial" w:hAnsi="Arial" w:cs="Arial"/>
          <w:sz w:val="20"/>
          <w:lang w:val="pl-PL"/>
        </w:rPr>
        <w:t xml:space="preserve"> w ramach danej imprezy</w:t>
      </w:r>
      <w:r w:rsidRPr="003A5E4B">
        <w:rPr>
          <w:rFonts w:ascii="Arial" w:hAnsi="Arial" w:cs="Arial"/>
          <w:sz w:val="20"/>
        </w:rPr>
        <w:t>.</w:t>
      </w:r>
    </w:p>
    <w:p w:rsidR="00A0550F" w:rsidRPr="003A5E4B" w:rsidRDefault="00A0550F" w:rsidP="00A0550F">
      <w:pPr>
        <w:pStyle w:val="Tekstpodstawowy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Zamawiającemu przysługuje także prawo potrącenia i zatrzymania części wynagrodzenia z tytułu naliczonych i należnych kar umownych. Zamawiający powiadamia Wykonawcę o powyższym na piśmie. Zamawiający ma prawo zatrzymać kary umowne z kwoty zabezpieczenia wniesionego przez Wykonawcę. </w:t>
      </w:r>
    </w:p>
    <w:p w:rsidR="00A0550F" w:rsidRDefault="00A0550F" w:rsidP="00A0550F">
      <w:pPr>
        <w:pStyle w:val="NoSpacing"/>
        <w:numPr>
          <w:ilvl w:val="0"/>
          <w:numId w:val="10"/>
        </w:numPr>
        <w:tabs>
          <w:tab w:val="left" w:pos="54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 xml:space="preserve">Płatność wynagrodzenia nastąpi na podstawie faktury VAT wystawionej przez Wykonawcę na rachunek bankowy Wykonawcy wskazany w treści faktury. Faktury VAT należy wystawić na Urząd Marszałkowski Województwa Mazowieckiego w Warszawie, ul. Jagiellońska 26, 03-719 Warszawa, </w:t>
      </w:r>
      <w:r w:rsidRPr="003A5E4B">
        <w:rPr>
          <w:rFonts w:ascii="Arial" w:hAnsi="Arial" w:cs="Arial"/>
          <w:sz w:val="20"/>
          <w:szCs w:val="20"/>
        </w:rPr>
        <w:lastRenderedPageBreak/>
        <w:t>NIP 525-20-87-227 (Nabywca), jako płatnik zostanie wskazana Agencja Rozwoju Mazowsza S.A. Faktury będą doręczane bezpośrednio Agencji Rozwoju Mazowsza S.A.</w:t>
      </w:r>
    </w:p>
    <w:p w:rsidR="00A0550F" w:rsidRPr="003A5E4B" w:rsidRDefault="00A0550F" w:rsidP="00A0550F">
      <w:pPr>
        <w:pStyle w:val="NoSpacing"/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17F">
        <w:rPr>
          <w:rFonts w:ascii="Arial" w:hAnsi="Arial" w:cs="Arial"/>
          <w:sz w:val="20"/>
          <w:szCs w:val="20"/>
        </w:rPr>
        <w:t>Wykonawca  pokrywa wszelkie koszty tj. koszt składowego, koszt organizacji  i odprawy eksportowej, koszty ceł i odprawy celnej, dostawy, ubezpieczenie towaru, koszt wystawienia listu przewozowego i inne, związane z właściwą realizacją przedmiotu zamówienia</w:t>
      </w:r>
      <w:r w:rsidRPr="005D617F">
        <w:rPr>
          <w:rFonts w:ascii="Arial" w:hAnsi="Arial" w:cs="Arial"/>
          <w:sz w:val="20"/>
          <w:szCs w:val="20"/>
        </w:rPr>
        <w:tab/>
      </w:r>
    </w:p>
    <w:p w:rsidR="00A0550F" w:rsidRPr="003A5E4B" w:rsidRDefault="00A0550F" w:rsidP="00A0550F">
      <w:pPr>
        <w:pStyle w:val="Tekstpodstawowy"/>
        <w:spacing w:line="360" w:lineRule="auto"/>
        <w:ind w:left="360"/>
        <w:rPr>
          <w:rFonts w:ascii="Arial" w:hAnsi="Arial" w:cs="Arial"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3A5E4B">
        <w:rPr>
          <w:rFonts w:ascii="Arial" w:hAnsi="Arial" w:cs="Arial"/>
          <w:b/>
          <w:sz w:val="20"/>
        </w:rPr>
        <w:t>§4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widowControl w:val="0"/>
        <w:numPr>
          <w:ilvl w:val="0"/>
          <w:numId w:val="13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W razie niewykonania lub nienależytego wykonania umowy Wykonawca zobowiązany jest do zapłaty na rzecz Zamawiającego kar umownych w następujących przypadkach i wysokościach: </w:t>
      </w:r>
    </w:p>
    <w:p w:rsidR="00A0550F" w:rsidRPr="003A5E4B" w:rsidRDefault="00A0550F" w:rsidP="00A0550F">
      <w:pPr>
        <w:pStyle w:val="Tekstpodstawowy"/>
        <w:widowControl w:val="0"/>
        <w:numPr>
          <w:ilvl w:val="0"/>
          <w:numId w:val="12"/>
        </w:numPr>
        <w:shd w:val="clear" w:color="auto" w:fill="au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w przypadku opóźnienia w wykonaniu którejkolwiek z czynności wynikających z Umowy (z wyjątkiem tych o których mowa w pkt 2 poniżej), w wysokości 2% wynagrodzenia brutto określonego w § 3 ust. 1</w:t>
      </w:r>
      <w:r>
        <w:rPr>
          <w:rFonts w:ascii="Arial" w:hAnsi="Arial" w:cs="Arial"/>
          <w:sz w:val="20"/>
        </w:rPr>
        <w:t xml:space="preserve"> za każdy dzień opóźnienia. </w:t>
      </w:r>
      <w:r>
        <w:rPr>
          <w:rFonts w:ascii="Arial" w:hAnsi="Arial" w:cs="Arial"/>
          <w:sz w:val="20"/>
          <w:lang w:val="pl-PL"/>
        </w:rPr>
        <w:t xml:space="preserve">W sytuacji gdy opóźnienie w dostawie przekroczy godzinę realizacji usługi dla danego zlecenia kara umowna wyniesie 5% wynagrodzenia za daną imprezę targową za każdą godzinę opóźnienia. </w:t>
      </w:r>
    </w:p>
    <w:p w:rsidR="00A0550F" w:rsidRPr="003A5E4B" w:rsidRDefault="00A0550F" w:rsidP="00A0550F">
      <w:pPr>
        <w:pStyle w:val="Tekstpodstawowy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wypowiedzenia </w:t>
      </w:r>
      <w:r>
        <w:rPr>
          <w:rFonts w:ascii="Arial" w:hAnsi="Arial" w:cs="Arial"/>
          <w:sz w:val="20"/>
          <w:lang w:val="pl-PL"/>
        </w:rPr>
        <w:t xml:space="preserve">(odstąpienie) </w:t>
      </w:r>
      <w:r w:rsidRPr="003A5E4B">
        <w:rPr>
          <w:rFonts w:ascii="Arial" w:hAnsi="Arial" w:cs="Arial"/>
          <w:sz w:val="20"/>
        </w:rPr>
        <w:t>umowy przez Zamawiającego z przyczyn</w:t>
      </w:r>
      <w:r>
        <w:rPr>
          <w:rFonts w:ascii="Arial" w:hAnsi="Arial" w:cs="Arial"/>
          <w:sz w:val="20"/>
        </w:rPr>
        <w:t>,</w:t>
      </w:r>
      <w:r w:rsidRPr="003A5E4B">
        <w:rPr>
          <w:rFonts w:ascii="Arial" w:hAnsi="Arial" w:cs="Arial"/>
          <w:sz w:val="20"/>
        </w:rPr>
        <w:t xml:space="preserve"> za które odpowiedzialność ponosi Wykonawca – w wysokości 30% wynagrodzenia brutto określonego w §3 ust. 1.</w:t>
      </w:r>
    </w:p>
    <w:p w:rsidR="00A0550F" w:rsidRPr="003A5E4B" w:rsidRDefault="00A0550F" w:rsidP="00A0550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napToGrid w:val="0"/>
          <w:sz w:val="20"/>
          <w:szCs w:val="20"/>
        </w:rPr>
        <w:t xml:space="preserve">Wykonawca akceptuje i wyraża zgodę na to, że Zamawiający ma prawo - bez upoważnienia sądu i/lub bez wzywania Wykonawcy do należytego wykonywania Umowy - do zastępczego wykonania Umowy lub jakiejkolwiek jej części w wypadku kiedy Wykonawca nie wykonuje Umowy lub jakiejkolwiek </w:t>
      </w:r>
      <w:r>
        <w:rPr>
          <w:rFonts w:ascii="Arial" w:hAnsi="Arial" w:cs="Arial"/>
          <w:snapToGrid w:val="0"/>
          <w:sz w:val="20"/>
          <w:szCs w:val="20"/>
        </w:rPr>
        <w:t>j</w:t>
      </w:r>
      <w:r w:rsidRPr="003A5E4B">
        <w:rPr>
          <w:rFonts w:ascii="Arial" w:hAnsi="Arial" w:cs="Arial"/>
          <w:snapToGrid w:val="0"/>
          <w:sz w:val="20"/>
          <w:szCs w:val="20"/>
        </w:rPr>
        <w:t>ej części – pod warunkiem wyznaczenia Wykonawcy dodatkowego terminu na wykonanie Umowy lub jej części, bądź też wykonuje Umowę nieterminowo. Postanowienia zdania poprzedniego nie wyłączają ani nie ograniczają jakichkolwiek uprawnień Zamawiającego wynikających z przepisów niniejszej Umowy lub Kodeksu cywilnego.</w:t>
      </w:r>
      <w:r w:rsidRPr="003A5E4B">
        <w:rPr>
          <w:rFonts w:ascii="Arial" w:hAnsi="Arial" w:cs="Arial"/>
          <w:sz w:val="20"/>
          <w:szCs w:val="20"/>
        </w:rPr>
        <w:t xml:space="preserve"> Wykonawca akceptuje i wyraża zgodę na to, że wykonanie tych obowiązków odbędzie się w zastępstwie Wykonawcy, na jego koszt i ryzyko, a Zamawiający zachowa prawo do żądania wynikających z Umowy lub przepisów prawa kar umownych lub odszkodowań. Zamawiający ma prawo jednostronnie potrącić koszt zastępczego wykonania z wynagrodzenia Wykonawcy. W każdym wypadku koszt zastępczego wykonania umowy może zostać pokryty z zabezpieczenia należytego wykonania umowy. </w:t>
      </w:r>
    </w:p>
    <w:p w:rsidR="00A0550F" w:rsidRPr="003A5E4B" w:rsidRDefault="00A0550F" w:rsidP="00A0550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 xml:space="preserve">Wszystkie kary umowne o których mowa w umowie mogą być dochodzone niezależnie od siebie. </w:t>
      </w:r>
    </w:p>
    <w:p w:rsidR="00A0550F" w:rsidRPr="003A5E4B" w:rsidRDefault="00A0550F" w:rsidP="00A0550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E4B">
        <w:rPr>
          <w:rFonts w:ascii="Arial" w:hAnsi="Arial" w:cs="Arial"/>
          <w:sz w:val="20"/>
          <w:szCs w:val="20"/>
        </w:rPr>
        <w:t>Zamawiający zastrzega sobie możliwość dochodzenia odszkodowania w zakresie przekraczającym wartość kary umownej do wysokości rzeczywistej szkody.</w:t>
      </w:r>
    </w:p>
    <w:p w:rsidR="00A0550F" w:rsidRPr="003A5E4B" w:rsidRDefault="00A0550F" w:rsidP="00A0550F">
      <w:pPr>
        <w:pStyle w:val="Tekstpodstawowy"/>
        <w:spacing w:line="360" w:lineRule="auto"/>
        <w:ind w:left="708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3A5E4B">
        <w:rPr>
          <w:rFonts w:ascii="Arial" w:hAnsi="Arial" w:cs="Arial"/>
          <w:b/>
          <w:sz w:val="20"/>
        </w:rPr>
        <w:t>§5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numPr>
          <w:ilvl w:val="0"/>
          <w:numId w:val="11"/>
        </w:numPr>
        <w:shd w:val="clear" w:color="auto" w:fill="auto"/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Zamawiający ma prawo wypowiedzieć niniejszą umowę gdy:</w:t>
      </w:r>
    </w:p>
    <w:p w:rsidR="00A0550F" w:rsidRPr="003A5E4B" w:rsidRDefault="00A0550F" w:rsidP="00A0550F">
      <w:pPr>
        <w:pStyle w:val="Tekstpodstawowy"/>
        <w:numPr>
          <w:ilvl w:val="1"/>
          <w:numId w:val="8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opóźnienie w wykonaniu którejkolwiek z części składowych umowy trwa dłużej niż </w:t>
      </w:r>
      <w:r>
        <w:rPr>
          <w:rFonts w:ascii="Arial" w:hAnsi="Arial" w:cs="Arial"/>
          <w:sz w:val="20"/>
          <w:lang w:val="pl-PL"/>
        </w:rPr>
        <w:t>1</w:t>
      </w:r>
      <w:r>
        <w:rPr>
          <w:rFonts w:ascii="Arial" w:hAnsi="Arial" w:cs="Arial"/>
          <w:sz w:val="20"/>
        </w:rPr>
        <w:t xml:space="preserve"> dzień, względnie Wykonawca opóźni się z transportem do miejsca docelowego o co najmniej 2 godziny względem godziny podanej w zleceniu</w:t>
      </w:r>
      <w:r w:rsidRPr="003A5E4B">
        <w:rPr>
          <w:rFonts w:ascii="Arial" w:hAnsi="Arial" w:cs="Arial"/>
          <w:sz w:val="20"/>
        </w:rPr>
        <w:t>,</w:t>
      </w:r>
    </w:p>
    <w:p w:rsidR="00A0550F" w:rsidRPr="003A5E4B" w:rsidRDefault="00A0550F" w:rsidP="00A0550F">
      <w:pPr>
        <w:pStyle w:val="Tekstpodstawowy"/>
        <w:numPr>
          <w:ilvl w:val="1"/>
          <w:numId w:val="8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Wykonawca nie usunie wskazanych mu przez Zamawiającego wad w wykonywaniu przedmiotu umowy w wyznaczonym terminie lub odmówi ich usunięcia,</w:t>
      </w:r>
    </w:p>
    <w:p w:rsidR="00A0550F" w:rsidRPr="003A5E4B" w:rsidRDefault="00A0550F" w:rsidP="00A0550F">
      <w:pPr>
        <w:pStyle w:val="Tekstpodstawowy"/>
        <w:numPr>
          <w:ilvl w:val="0"/>
          <w:numId w:val="11"/>
        </w:numPr>
        <w:shd w:val="clear" w:color="auto" w:fill="auto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Wypowiedzenie umowy nie zwalnia Wykonawcy od zapłaty kary umownej i odszkodowania.</w:t>
      </w:r>
    </w:p>
    <w:p w:rsidR="00A0550F" w:rsidRPr="003A5E4B" w:rsidRDefault="00A0550F" w:rsidP="00A0550F">
      <w:pPr>
        <w:pStyle w:val="Tekstpodstawowy"/>
        <w:numPr>
          <w:ilvl w:val="0"/>
          <w:numId w:val="11"/>
        </w:numPr>
        <w:shd w:val="clear" w:color="auto" w:fill="auto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W razie wypowiedzenia umowy Wykonawcy należy się wynagrodzenie wyłącznie za czynności już wykonane i odebrane przez Zamawiającego.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3A5E4B">
        <w:rPr>
          <w:rFonts w:ascii="Arial" w:hAnsi="Arial" w:cs="Arial"/>
          <w:b/>
          <w:sz w:val="20"/>
        </w:rPr>
        <w:t>§6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>Jakiekolwiek zmiany niniejszej umowy wymagają formy pisemnej pod rygorem nieważności. Strony nie mogą powoływać się na ustalenia pozaumowne.</w:t>
      </w: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3A5E4B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7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W sprawach nieuregulowanych niniejszą umową mają zastosowanie przepisy powszechnie obowiązującego prawa, w tym w szczególności Kodeksu cywilnego. </w:t>
      </w: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8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3"/>
        <w:numPr>
          <w:ilvl w:val="0"/>
          <w:numId w:val="14"/>
        </w:numPr>
        <w:tabs>
          <w:tab w:val="num" w:pos="426"/>
        </w:tabs>
        <w:spacing w:before="60" w:after="60" w:line="360" w:lineRule="auto"/>
        <w:jc w:val="both"/>
        <w:rPr>
          <w:rFonts w:ascii="Arial" w:hAnsi="Arial" w:cs="Arial"/>
          <w:sz w:val="20"/>
        </w:rPr>
      </w:pPr>
      <w:r w:rsidRPr="00B47332">
        <w:rPr>
          <w:rFonts w:ascii="Arial" w:hAnsi="Arial" w:cs="Arial"/>
          <w:sz w:val="20"/>
          <w:szCs w:val="20"/>
        </w:rPr>
        <w:t>Wszelkie</w:t>
      </w:r>
      <w:r w:rsidRPr="003A5E4B">
        <w:rPr>
          <w:rFonts w:ascii="Arial" w:hAnsi="Arial" w:cs="Arial"/>
          <w:sz w:val="20"/>
        </w:rPr>
        <w:t xml:space="preserve">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A0550F" w:rsidRPr="003A5E4B" w:rsidRDefault="00A0550F" w:rsidP="00A0550F">
      <w:pPr>
        <w:pStyle w:val="Tekstpodstawowy3"/>
        <w:numPr>
          <w:ilvl w:val="0"/>
          <w:numId w:val="14"/>
        </w:numPr>
        <w:tabs>
          <w:tab w:val="num" w:pos="426"/>
        </w:tabs>
        <w:spacing w:before="60" w:after="6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Adresy Stron podane na początku niniejszej Umowy są ich adresami dla doręczeń (przy czym dla Zamawiającego wyłącznie adres korespondencyjny pełnomocnika Zamawiającego). Strony obowiązane są zawiadamiać się wzajemnie o każdorazowej zmianie ich adresów. W przypadku zaniedbania tego obowiązku pismo przesłane pod ostatnio wskazany przez Stronę adres </w:t>
      </w:r>
      <w:r w:rsidRPr="003A5E4B">
        <w:rPr>
          <w:rFonts w:ascii="Arial" w:hAnsi="Arial" w:cs="Arial"/>
          <w:sz w:val="20"/>
        </w:rPr>
        <w:br/>
        <w:t>i zwrócone z adnotacją o niemożności doręczenia pozostawia się w dokumentach ze skutkiem doręczenia w dacie drugiej awizacji dokonanej przez Pocztę Polską. To samo dotyczy sytuacji, gdy Strona nie zmieniła adresu, a odmawia bądź też nie może przyjąć korespondencji pod dotychczasowym adresem.</w:t>
      </w:r>
    </w:p>
    <w:p w:rsidR="00A0550F" w:rsidRPr="003A5E4B" w:rsidRDefault="00A0550F" w:rsidP="00A0550F">
      <w:pPr>
        <w:pStyle w:val="Tekstpodstawowy3"/>
        <w:numPr>
          <w:ilvl w:val="0"/>
          <w:numId w:val="14"/>
        </w:numPr>
        <w:tabs>
          <w:tab w:val="num" w:pos="426"/>
        </w:tabs>
        <w:spacing w:before="60" w:after="6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Ilekroć niniejsza umowa przewiduje jakiekolwiek uprawnienie dla Zamawiającego, może ono być realizowane przez pełnomocnika Zamawiającego, tj. Agencję Rozwoju Mazowsza S.A. z siedzibą w Warszawie. </w:t>
      </w: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</w:t>
      </w:r>
    </w:p>
    <w:p w:rsidR="00A0550F" w:rsidRPr="003A5E4B" w:rsidRDefault="00A0550F" w:rsidP="00A0550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3"/>
        <w:numPr>
          <w:ilvl w:val="0"/>
          <w:numId w:val="15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Umowę sporządzono w dwóch jednobrzmiących egzemplarzach, po jednym egzemplarzu dla każdej ze Stron. </w:t>
      </w:r>
    </w:p>
    <w:p w:rsidR="00A0550F" w:rsidRPr="003A5E4B" w:rsidRDefault="00A0550F" w:rsidP="00A0550F">
      <w:pPr>
        <w:pStyle w:val="Tekstpodstawowy3"/>
        <w:numPr>
          <w:ilvl w:val="0"/>
          <w:numId w:val="15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3A5E4B">
        <w:rPr>
          <w:rFonts w:ascii="Arial" w:hAnsi="Arial" w:cs="Arial"/>
          <w:sz w:val="20"/>
        </w:rPr>
        <w:t xml:space="preserve">Wykonanie przedmiotu umowy realizowane jest w ramach </w:t>
      </w:r>
      <w:r w:rsidRPr="003A5E4B">
        <w:rPr>
          <w:rFonts w:ascii="Arial" w:hAnsi="Arial" w:cs="Arial"/>
          <w:bCs/>
          <w:sz w:val="20"/>
        </w:rPr>
        <w:t xml:space="preserve">projektu </w:t>
      </w:r>
      <w:r w:rsidRPr="003A5E4B">
        <w:rPr>
          <w:rFonts w:ascii="Arial" w:hAnsi="Arial" w:cs="Arial"/>
          <w:sz w:val="20"/>
        </w:rPr>
        <w:t>własnego Województwa Mazowieckiego pn.: „</w:t>
      </w:r>
      <w:r w:rsidRPr="003A5E4B">
        <w:rPr>
          <w:rFonts w:ascii="Arial" w:hAnsi="Arial" w:cs="Arial"/>
          <w:i/>
          <w:sz w:val="20"/>
        </w:rPr>
        <w:t xml:space="preserve">Mazowsze – promocja gospodarcza serca Polski” współfinansowanego ze środków Europejskiego Funduszu Rozwoju Regionalnego w ramach </w:t>
      </w:r>
      <w:r w:rsidRPr="003A5E4B">
        <w:rPr>
          <w:rFonts w:ascii="Arial" w:hAnsi="Arial" w:cs="Arial"/>
          <w:sz w:val="20"/>
        </w:rPr>
        <w:t>Regionalnego Programu Operacyjnego Województwa Mazowieckiego 2007-2013</w:t>
      </w:r>
      <w:r w:rsidRPr="003A5E4B">
        <w:rPr>
          <w:rFonts w:ascii="Arial" w:hAnsi="Arial" w:cs="Arial"/>
          <w:i/>
          <w:sz w:val="20"/>
        </w:rPr>
        <w:t>.</w:t>
      </w: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A0550F" w:rsidRPr="003A5E4B" w:rsidRDefault="00A0550F" w:rsidP="00A0550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3A5E4B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A5E4B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</w:t>
      </w:r>
    </w:p>
    <w:p w:rsidR="00A0550F" w:rsidRPr="003A5E4B" w:rsidRDefault="00A0550F" w:rsidP="00A0550F">
      <w:pPr>
        <w:spacing w:line="360" w:lineRule="auto"/>
        <w:rPr>
          <w:rFonts w:ascii="Arial" w:hAnsi="Arial" w:cs="Arial"/>
          <w:sz w:val="20"/>
          <w:szCs w:val="20"/>
        </w:rPr>
      </w:pPr>
    </w:p>
    <w:p w:rsidR="00A0550F" w:rsidRPr="003A5E4B" w:rsidRDefault="00A0550F" w:rsidP="00A0550F">
      <w:pPr>
        <w:spacing w:line="360" w:lineRule="auto"/>
        <w:rPr>
          <w:rFonts w:ascii="Arial" w:hAnsi="Arial" w:cs="Arial"/>
          <w:sz w:val="20"/>
          <w:szCs w:val="20"/>
        </w:rPr>
      </w:pPr>
    </w:p>
    <w:p w:rsidR="00A0550F" w:rsidRPr="003A5E4B" w:rsidRDefault="00A0550F" w:rsidP="00A0550F">
      <w:pPr>
        <w:spacing w:line="360" w:lineRule="auto"/>
        <w:rPr>
          <w:rFonts w:ascii="Arial" w:hAnsi="Arial" w:cs="Arial"/>
          <w:sz w:val="20"/>
          <w:szCs w:val="20"/>
        </w:rPr>
      </w:pPr>
    </w:p>
    <w:p w:rsidR="00A0550F" w:rsidRPr="003A5E4B" w:rsidRDefault="00A0550F" w:rsidP="00A0550F">
      <w:pPr>
        <w:spacing w:line="360" w:lineRule="auto"/>
        <w:rPr>
          <w:rFonts w:ascii="Arial" w:hAnsi="Arial" w:cs="Arial"/>
          <w:sz w:val="20"/>
          <w:szCs w:val="20"/>
        </w:rPr>
      </w:pPr>
    </w:p>
    <w:p w:rsidR="00A0550F" w:rsidRPr="00AB0C75" w:rsidRDefault="00A0550F" w:rsidP="00A0550F">
      <w:pPr>
        <w:rPr>
          <w:szCs w:val="20"/>
        </w:rPr>
      </w:pPr>
    </w:p>
    <w:p w:rsidR="002D34D9" w:rsidRPr="00A0550F" w:rsidRDefault="002D34D9" w:rsidP="00A0550F">
      <w:pPr>
        <w:rPr>
          <w:szCs w:val="20"/>
        </w:rPr>
      </w:pPr>
    </w:p>
    <w:sectPr w:rsidR="002D34D9" w:rsidRPr="00A0550F" w:rsidSect="00787123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C9" w:rsidRDefault="004179C9">
      <w:r>
        <w:separator/>
      </w:r>
    </w:p>
  </w:endnote>
  <w:endnote w:type="continuationSeparator" w:id="0">
    <w:p w:rsidR="004179C9" w:rsidRDefault="0041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Default="0072364F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64F" w:rsidRDefault="0072364F" w:rsidP="00940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FA528B" w:rsidRDefault="0072364F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 w:rsidR="00A0550F">
      <w:rPr>
        <w:rFonts w:ascii="Calibri" w:hAnsi="Calibri"/>
        <w:noProof/>
        <w:color w:val="A6A6A6"/>
        <w:sz w:val="20"/>
        <w:szCs w:val="20"/>
      </w:rPr>
      <w:t>1</w:t>
    </w:r>
    <w:r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 w:rsidR="00A0550F">
      <w:rPr>
        <w:rFonts w:ascii="Calibri" w:hAnsi="Calibri"/>
        <w:noProof/>
        <w:color w:val="A6A6A6"/>
        <w:sz w:val="20"/>
        <w:szCs w:val="20"/>
      </w:rPr>
      <w:t>5</w:t>
    </w:r>
    <w:r w:rsidRPr="00FA528B">
      <w:rPr>
        <w:rFonts w:ascii="Calibri" w:hAnsi="Calibri"/>
        <w:color w:val="A6A6A6"/>
        <w:sz w:val="20"/>
        <w:szCs w:val="20"/>
      </w:rPr>
      <w:fldChar w:fldCharType="end"/>
    </w:r>
  </w:p>
  <w:p w:rsidR="0072364F" w:rsidRPr="00393A57" w:rsidRDefault="0072364F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 w:rsidRPr="00393A57">
      <w:rPr>
        <w:rFonts w:ascii="Calibri" w:hAnsi="Calibri"/>
        <w:color w:val="A6A6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9.85pt;margin-top:-4.65pt;width:630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C9" w:rsidRDefault="004179C9">
      <w:r>
        <w:separator/>
      </w:r>
    </w:p>
  </w:footnote>
  <w:footnote w:type="continuationSeparator" w:id="0">
    <w:p w:rsidR="004179C9" w:rsidRDefault="0041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393A57" w:rsidRDefault="0072364F" w:rsidP="00393A57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9pt;margin-top:58.5pt;width:630pt;height:0;z-index:251658240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A0550F">
      <w:rPr>
        <w:rFonts w:ascii="Arial" w:hAnsi="Arial" w:cs="Arial"/>
        <w:noProof/>
        <w:sz w:val="16"/>
        <w:szCs w:val="16"/>
        <w:lang w:val="pl-PL" w:eastAsia="pl-PL"/>
      </w:rPr>
      <w:drawing>
        <wp:inline distT="0" distB="0" distL="0" distR="0">
          <wp:extent cx="5762625" cy="742950"/>
          <wp:effectExtent l="19050" t="0" r="9525" b="0"/>
          <wp:docPr id="1" name="Obraz 2" descr="C:\Users\kciborowski\AppData\Local\Microsoft\Windows\Temporary Internet Files\Content.Outlook\MC88HEKA\RPOWM MAZOWSZE U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ciborowski\AppData\Local\Microsoft\Windows\Temporary Internet Files\Content.Outlook\MC88HEKA\RPOWM MAZOWSZE UE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622D7"/>
    <w:multiLevelType w:val="multilevel"/>
    <w:tmpl w:val="7EA6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>
    <w:nsid w:val="24626DB1"/>
    <w:multiLevelType w:val="multilevel"/>
    <w:tmpl w:val="4F889D6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53D"/>
    <w:multiLevelType w:val="multilevel"/>
    <w:tmpl w:val="E10AED0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>
    <w:nsid w:val="3EC543CE"/>
    <w:multiLevelType w:val="hybridMultilevel"/>
    <w:tmpl w:val="ECBE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C6BFE"/>
    <w:multiLevelType w:val="multilevel"/>
    <w:tmpl w:val="E5CC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40" w:hanging="360"/>
      </w:pPr>
      <w:rPr>
        <w:rFonts w:ascii="Wingdings" w:hAnsi="Wingdings" w:cs="Times New Roman" w:hint="default"/>
      </w:rPr>
    </w:lvl>
  </w:abstractNum>
  <w:abstractNum w:abstractNumId="9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C4CEF"/>
    <w:multiLevelType w:val="multilevel"/>
    <w:tmpl w:val="12D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>
    <w:nsid w:val="5B314278"/>
    <w:multiLevelType w:val="multilevel"/>
    <w:tmpl w:val="E5CC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40" w:hanging="360"/>
      </w:pPr>
      <w:rPr>
        <w:rFonts w:ascii="Wingdings" w:hAnsi="Wingdings" w:cs="Times New Roman" w:hint="default"/>
      </w:rPr>
    </w:lvl>
  </w:abstractNum>
  <w:abstractNum w:abstractNumId="12">
    <w:nsid w:val="5C637BB2"/>
    <w:multiLevelType w:val="hybridMultilevel"/>
    <w:tmpl w:val="EA08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C4D"/>
    <w:multiLevelType w:val="hybridMultilevel"/>
    <w:tmpl w:val="6210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010F"/>
    <w:multiLevelType w:val="hybridMultilevel"/>
    <w:tmpl w:val="2F30BCC0"/>
    <w:lvl w:ilvl="0" w:tplc="A9803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B7E"/>
    <w:rsid w:val="000026BF"/>
    <w:rsid w:val="00016084"/>
    <w:rsid w:val="00016226"/>
    <w:rsid w:val="00024B51"/>
    <w:rsid w:val="00030B04"/>
    <w:rsid w:val="00035A14"/>
    <w:rsid w:val="000461A6"/>
    <w:rsid w:val="00046568"/>
    <w:rsid w:val="0005436E"/>
    <w:rsid w:val="00065302"/>
    <w:rsid w:val="00067002"/>
    <w:rsid w:val="00071B5C"/>
    <w:rsid w:val="00072B39"/>
    <w:rsid w:val="00074978"/>
    <w:rsid w:val="000813B4"/>
    <w:rsid w:val="0008167B"/>
    <w:rsid w:val="00082764"/>
    <w:rsid w:val="000852D0"/>
    <w:rsid w:val="000A6374"/>
    <w:rsid w:val="000C1E74"/>
    <w:rsid w:val="000C5000"/>
    <w:rsid w:val="000C5447"/>
    <w:rsid w:val="000E517F"/>
    <w:rsid w:val="000E743A"/>
    <w:rsid w:val="000F23D3"/>
    <w:rsid w:val="000F2AA4"/>
    <w:rsid w:val="000F4642"/>
    <w:rsid w:val="000F5292"/>
    <w:rsid w:val="000F5415"/>
    <w:rsid w:val="001014DB"/>
    <w:rsid w:val="00101D17"/>
    <w:rsid w:val="001024BA"/>
    <w:rsid w:val="001037A1"/>
    <w:rsid w:val="001128BB"/>
    <w:rsid w:val="00113FF2"/>
    <w:rsid w:val="001165BF"/>
    <w:rsid w:val="001173F0"/>
    <w:rsid w:val="00121A78"/>
    <w:rsid w:val="00122A81"/>
    <w:rsid w:val="00140187"/>
    <w:rsid w:val="0014025C"/>
    <w:rsid w:val="00146D8F"/>
    <w:rsid w:val="0015069D"/>
    <w:rsid w:val="00157487"/>
    <w:rsid w:val="001642A9"/>
    <w:rsid w:val="00184B7E"/>
    <w:rsid w:val="00187CBE"/>
    <w:rsid w:val="001A0A0C"/>
    <w:rsid w:val="001A3763"/>
    <w:rsid w:val="001A4D78"/>
    <w:rsid w:val="001B6798"/>
    <w:rsid w:val="001B7122"/>
    <w:rsid w:val="001C3DBE"/>
    <w:rsid w:val="001D05EC"/>
    <w:rsid w:val="001D0DF8"/>
    <w:rsid w:val="001D2ADB"/>
    <w:rsid w:val="001D6853"/>
    <w:rsid w:val="001F18BA"/>
    <w:rsid w:val="001F402E"/>
    <w:rsid w:val="0021392E"/>
    <w:rsid w:val="002158D1"/>
    <w:rsid w:val="00221A8C"/>
    <w:rsid w:val="00226488"/>
    <w:rsid w:val="00233AB9"/>
    <w:rsid w:val="00246B59"/>
    <w:rsid w:val="00250E2B"/>
    <w:rsid w:val="002558A2"/>
    <w:rsid w:val="00257F8B"/>
    <w:rsid w:val="0026541C"/>
    <w:rsid w:val="00274D33"/>
    <w:rsid w:val="00275222"/>
    <w:rsid w:val="002904CF"/>
    <w:rsid w:val="002957BE"/>
    <w:rsid w:val="002A1A6A"/>
    <w:rsid w:val="002B458F"/>
    <w:rsid w:val="002C29FB"/>
    <w:rsid w:val="002C68FC"/>
    <w:rsid w:val="002C6932"/>
    <w:rsid w:val="002C7550"/>
    <w:rsid w:val="002D34D9"/>
    <w:rsid w:val="002D74C9"/>
    <w:rsid w:val="002E6DBF"/>
    <w:rsid w:val="002F20E6"/>
    <w:rsid w:val="00306A0A"/>
    <w:rsid w:val="00306AA3"/>
    <w:rsid w:val="00317092"/>
    <w:rsid w:val="00320E9B"/>
    <w:rsid w:val="003215C1"/>
    <w:rsid w:val="00321BBB"/>
    <w:rsid w:val="00324F0D"/>
    <w:rsid w:val="00326BFC"/>
    <w:rsid w:val="00330D4B"/>
    <w:rsid w:val="00342745"/>
    <w:rsid w:val="0034528F"/>
    <w:rsid w:val="003703CF"/>
    <w:rsid w:val="00370A16"/>
    <w:rsid w:val="00383EA5"/>
    <w:rsid w:val="00391DC2"/>
    <w:rsid w:val="00393A57"/>
    <w:rsid w:val="003A01B9"/>
    <w:rsid w:val="003A18FD"/>
    <w:rsid w:val="003D689F"/>
    <w:rsid w:val="003E75FB"/>
    <w:rsid w:val="003F3CE2"/>
    <w:rsid w:val="003F3D08"/>
    <w:rsid w:val="003F7BD4"/>
    <w:rsid w:val="00402F61"/>
    <w:rsid w:val="004077F5"/>
    <w:rsid w:val="004104B5"/>
    <w:rsid w:val="00410E6E"/>
    <w:rsid w:val="004179C9"/>
    <w:rsid w:val="004218E8"/>
    <w:rsid w:val="0042569A"/>
    <w:rsid w:val="00426CD4"/>
    <w:rsid w:val="00430F5E"/>
    <w:rsid w:val="0043414A"/>
    <w:rsid w:val="00447D04"/>
    <w:rsid w:val="00451EF9"/>
    <w:rsid w:val="0045301A"/>
    <w:rsid w:val="00481E08"/>
    <w:rsid w:val="004834FB"/>
    <w:rsid w:val="00486325"/>
    <w:rsid w:val="00495EC1"/>
    <w:rsid w:val="004A474C"/>
    <w:rsid w:val="004C0F2B"/>
    <w:rsid w:val="004D3E65"/>
    <w:rsid w:val="004D4804"/>
    <w:rsid w:val="004D556F"/>
    <w:rsid w:val="004E562B"/>
    <w:rsid w:val="005154CE"/>
    <w:rsid w:val="005271ED"/>
    <w:rsid w:val="00531244"/>
    <w:rsid w:val="005326EE"/>
    <w:rsid w:val="005678FE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C3007"/>
    <w:rsid w:val="005D0516"/>
    <w:rsid w:val="005D246D"/>
    <w:rsid w:val="005F29C3"/>
    <w:rsid w:val="005F3777"/>
    <w:rsid w:val="005F5A25"/>
    <w:rsid w:val="005F5A8A"/>
    <w:rsid w:val="005F5C7E"/>
    <w:rsid w:val="00600C07"/>
    <w:rsid w:val="006110BC"/>
    <w:rsid w:val="00614848"/>
    <w:rsid w:val="006178E3"/>
    <w:rsid w:val="00622338"/>
    <w:rsid w:val="00625ADE"/>
    <w:rsid w:val="00631B3D"/>
    <w:rsid w:val="00631CFB"/>
    <w:rsid w:val="00633C13"/>
    <w:rsid w:val="00637204"/>
    <w:rsid w:val="006432FF"/>
    <w:rsid w:val="006527CD"/>
    <w:rsid w:val="006550C7"/>
    <w:rsid w:val="0065628B"/>
    <w:rsid w:val="00661008"/>
    <w:rsid w:val="00664805"/>
    <w:rsid w:val="0066635F"/>
    <w:rsid w:val="00673AD3"/>
    <w:rsid w:val="00686839"/>
    <w:rsid w:val="00693180"/>
    <w:rsid w:val="00697979"/>
    <w:rsid w:val="006B4C99"/>
    <w:rsid w:val="006C0187"/>
    <w:rsid w:val="006C18E5"/>
    <w:rsid w:val="006D207A"/>
    <w:rsid w:val="006E13CA"/>
    <w:rsid w:val="006E49FF"/>
    <w:rsid w:val="006E7334"/>
    <w:rsid w:val="00701342"/>
    <w:rsid w:val="00704C7C"/>
    <w:rsid w:val="007151D8"/>
    <w:rsid w:val="0072164E"/>
    <w:rsid w:val="0072364F"/>
    <w:rsid w:val="007241E1"/>
    <w:rsid w:val="0074077E"/>
    <w:rsid w:val="00740FA2"/>
    <w:rsid w:val="00767601"/>
    <w:rsid w:val="00785512"/>
    <w:rsid w:val="00787123"/>
    <w:rsid w:val="007A3A4B"/>
    <w:rsid w:val="007A6D23"/>
    <w:rsid w:val="007A77C0"/>
    <w:rsid w:val="007B311C"/>
    <w:rsid w:val="007B5484"/>
    <w:rsid w:val="007B7DD9"/>
    <w:rsid w:val="007C5850"/>
    <w:rsid w:val="007C6B0A"/>
    <w:rsid w:val="007E7105"/>
    <w:rsid w:val="00800484"/>
    <w:rsid w:val="00801215"/>
    <w:rsid w:val="0080397F"/>
    <w:rsid w:val="00803E68"/>
    <w:rsid w:val="0080645C"/>
    <w:rsid w:val="00815F97"/>
    <w:rsid w:val="0081779C"/>
    <w:rsid w:val="008215FD"/>
    <w:rsid w:val="008225A8"/>
    <w:rsid w:val="008347AA"/>
    <w:rsid w:val="00836843"/>
    <w:rsid w:val="00840D87"/>
    <w:rsid w:val="008441F3"/>
    <w:rsid w:val="0084483B"/>
    <w:rsid w:val="00844D60"/>
    <w:rsid w:val="00851731"/>
    <w:rsid w:val="008520FC"/>
    <w:rsid w:val="008526F7"/>
    <w:rsid w:val="0085371B"/>
    <w:rsid w:val="00854B42"/>
    <w:rsid w:val="00861CCE"/>
    <w:rsid w:val="00863D45"/>
    <w:rsid w:val="0086523B"/>
    <w:rsid w:val="00865471"/>
    <w:rsid w:val="0086612C"/>
    <w:rsid w:val="00866464"/>
    <w:rsid w:val="00871430"/>
    <w:rsid w:val="00871632"/>
    <w:rsid w:val="00890BCD"/>
    <w:rsid w:val="008916B5"/>
    <w:rsid w:val="00893C66"/>
    <w:rsid w:val="00896B14"/>
    <w:rsid w:val="008A1073"/>
    <w:rsid w:val="008B253E"/>
    <w:rsid w:val="008B5D3C"/>
    <w:rsid w:val="008B6D93"/>
    <w:rsid w:val="008B7662"/>
    <w:rsid w:val="008C062F"/>
    <w:rsid w:val="008D6CFF"/>
    <w:rsid w:val="008E03E9"/>
    <w:rsid w:val="00903CAA"/>
    <w:rsid w:val="00911B82"/>
    <w:rsid w:val="009158CB"/>
    <w:rsid w:val="00920C33"/>
    <w:rsid w:val="009301F7"/>
    <w:rsid w:val="0093050E"/>
    <w:rsid w:val="00940755"/>
    <w:rsid w:val="00955ACB"/>
    <w:rsid w:val="00957E49"/>
    <w:rsid w:val="00967514"/>
    <w:rsid w:val="00976846"/>
    <w:rsid w:val="009837CC"/>
    <w:rsid w:val="009935F6"/>
    <w:rsid w:val="00994305"/>
    <w:rsid w:val="009A5351"/>
    <w:rsid w:val="009A5860"/>
    <w:rsid w:val="009A5E7F"/>
    <w:rsid w:val="009C5311"/>
    <w:rsid w:val="009C7B75"/>
    <w:rsid w:val="009D0E56"/>
    <w:rsid w:val="009E1388"/>
    <w:rsid w:val="009E3EF5"/>
    <w:rsid w:val="009F458F"/>
    <w:rsid w:val="009F6AE8"/>
    <w:rsid w:val="00A0550F"/>
    <w:rsid w:val="00A147F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6D73"/>
    <w:rsid w:val="00A55BB8"/>
    <w:rsid w:val="00A805A8"/>
    <w:rsid w:val="00A820E1"/>
    <w:rsid w:val="00A844CB"/>
    <w:rsid w:val="00AA2D32"/>
    <w:rsid w:val="00AA5B43"/>
    <w:rsid w:val="00AB31B3"/>
    <w:rsid w:val="00AB68D6"/>
    <w:rsid w:val="00AC13A7"/>
    <w:rsid w:val="00AE5589"/>
    <w:rsid w:val="00AE685C"/>
    <w:rsid w:val="00AF7076"/>
    <w:rsid w:val="00B0301D"/>
    <w:rsid w:val="00B070E1"/>
    <w:rsid w:val="00B1278F"/>
    <w:rsid w:val="00B14BA3"/>
    <w:rsid w:val="00B35AF8"/>
    <w:rsid w:val="00B36A39"/>
    <w:rsid w:val="00B36B48"/>
    <w:rsid w:val="00B42C82"/>
    <w:rsid w:val="00B42C8B"/>
    <w:rsid w:val="00B50500"/>
    <w:rsid w:val="00B51967"/>
    <w:rsid w:val="00B725D7"/>
    <w:rsid w:val="00B75317"/>
    <w:rsid w:val="00B774C4"/>
    <w:rsid w:val="00B83D8C"/>
    <w:rsid w:val="00B8546E"/>
    <w:rsid w:val="00B91E29"/>
    <w:rsid w:val="00B945BA"/>
    <w:rsid w:val="00BA630B"/>
    <w:rsid w:val="00BA7A04"/>
    <w:rsid w:val="00BB218C"/>
    <w:rsid w:val="00BB334F"/>
    <w:rsid w:val="00BE0D98"/>
    <w:rsid w:val="00C04063"/>
    <w:rsid w:val="00C04CFC"/>
    <w:rsid w:val="00C06F42"/>
    <w:rsid w:val="00C0784B"/>
    <w:rsid w:val="00C36D12"/>
    <w:rsid w:val="00C41FBB"/>
    <w:rsid w:val="00C440FD"/>
    <w:rsid w:val="00C477AD"/>
    <w:rsid w:val="00C5072B"/>
    <w:rsid w:val="00C56C49"/>
    <w:rsid w:val="00C656D2"/>
    <w:rsid w:val="00C84120"/>
    <w:rsid w:val="00C96468"/>
    <w:rsid w:val="00CA7864"/>
    <w:rsid w:val="00CA7D33"/>
    <w:rsid w:val="00CB1885"/>
    <w:rsid w:val="00CB771C"/>
    <w:rsid w:val="00CC5787"/>
    <w:rsid w:val="00CC62C6"/>
    <w:rsid w:val="00CE3B11"/>
    <w:rsid w:val="00CE77F1"/>
    <w:rsid w:val="00CF46BE"/>
    <w:rsid w:val="00CF5CB1"/>
    <w:rsid w:val="00CF7BB9"/>
    <w:rsid w:val="00D060FA"/>
    <w:rsid w:val="00D10A9C"/>
    <w:rsid w:val="00D20827"/>
    <w:rsid w:val="00D268AA"/>
    <w:rsid w:val="00D36E15"/>
    <w:rsid w:val="00D37571"/>
    <w:rsid w:val="00D4648A"/>
    <w:rsid w:val="00D60033"/>
    <w:rsid w:val="00D6250E"/>
    <w:rsid w:val="00D735D9"/>
    <w:rsid w:val="00D9057C"/>
    <w:rsid w:val="00DA7421"/>
    <w:rsid w:val="00DB62F9"/>
    <w:rsid w:val="00DB6F21"/>
    <w:rsid w:val="00DB7D14"/>
    <w:rsid w:val="00DC60B1"/>
    <w:rsid w:val="00DC7137"/>
    <w:rsid w:val="00DC743F"/>
    <w:rsid w:val="00DE12C5"/>
    <w:rsid w:val="00DE22F0"/>
    <w:rsid w:val="00DF016B"/>
    <w:rsid w:val="00DF2298"/>
    <w:rsid w:val="00E06D82"/>
    <w:rsid w:val="00E070FD"/>
    <w:rsid w:val="00E13E5B"/>
    <w:rsid w:val="00E16E81"/>
    <w:rsid w:val="00E2065E"/>
    <w:rsid w:val="00E20A8F"/>
    <w:rsid w:val="00E23AF8"/>
    <w:rsid w:val="00E3019B"/>
    <w:rsid w:val="00E40A7C"/>
    <w:rsid w:val="00E47C38"/>
    <w:rsid w:val="00E51F00"/>
    <w:rsid w:val="00E6221A"/>
    <w:rsid w:val="00E74778"/>
    <w:rsid w:val="00E7527F"/>
    <w:rsid w:val="00E77198"/>
    <w:rsid w:val="00E80053"/>
    <w:rsid w:val="00E90848"/>
    <w:rsid w:val="00E9492F"/>
    <w:rsid w:val="00E96B5E"/>
    <w:rsid w:val="00EB234C"/>
    <w:rsid w:val="00EC6C49"/>
    <w:rsid w:val="00ED41ED"/>
    <w:rsid w:val="00ED49B6"/>
    <w:rsid w:val="00ED7B8A"/>
    <w:rsid w:val="00F03B22"/>
    <w:rsid w:val="00F05DCB"/>
    <w:rsid w:val="00F06827"/>
    <w:rsid w:val="00F33518"/>
    <w:rsid w:val="00F33622"/>
    <w:rsid w:val="00F37097"/>
    <w:rsid w:val="00F40ECC"/>
    <w:rsid w:val="00F4327D"/>
    <w:rsid w:val="00F4703F"/>
    <w:rsid w:val="00F516E0"/>
    <w:rsid w:val="00F560B1"/>
    <w:rsid w:val="00F626F6"/>
    <w:rsid w:val="00F65443"/>
    <w:rsid w:val="00F667E2"/>
    <w:rsid w:val="00F70EC5"/>
    <w:rsid w:val="00F801A4"/>
    <w:rsid w:val="00F9301B"/>
    <w:rsid w:val="00FA528B"/>
    <w:rsid w:val="00FA7722"/>
    <w:rsid w:val="00FB4043"/>
    <w:rsid w:val="00FB43D2"/>
    <w:rsid w:val="00FB4D93"/>
    <w:rsid w:val="00FC5E91"/>
    <w:rsid w:val="00FC6341"/>
    <w:rsid w:val="00FD4BBF"/>
    <w:rsid w:val="00FE02EA"/>
    <w:rsid w:val="00FF13B0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  <w:lang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4B7E"/>
    <w:rPr>
      <w:rFonts w:ascii="Times New Roman" w:hAnsi="Times New Roman" w:cs="Times New Roman"/>
      <w:b/>
      <w:bCs/>
      <w:color w:val="000000"/>
      <w:kern w:val="16"/>
      <w:sz w:val="33"/>
      <w:szCs w:val="33"/>
      <w:shd w:val="clear" w:color="auto" w:fill="FFFFFF"/>
    </w:rPr>
  </w:style>
  <w:style w:type="character" w:customStyle="1" w:styleId="Nagwek2Znak">
    <w:name w:val="Nagłówek 2 Znak"/>
    <w:link w:val="Nagwek2"/>
    <w:uiPriority w:val="99"/>
    <w:locked/>
    <w:rsid w:val="00A22E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84B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  <w:lang/>
    </w:rPr>
  </w:style>
  <w:style w:type="character" w:customStyle="1" w:styleId="TekstpodstawowyZnak">
    <w:name w:val="Tekst podstawowy Znak"/>
    <w:link w:val="Tekstpodstawowy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184B7E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5748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97F"/>
    <w:rPr>
      <w:rFonts w:ascii="Times New Roman" w:hAnsi="Times New Roman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PlandokumentuZnak">
    <w:name w:val="Plan dokumentu Znak"/>
    <w:link w:val="Plandokumentu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59"/>
    <w:locked/>
    <w:rsid w:val="00D375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DB6F2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B6F2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233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33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622338"/>
    <w:rPr>
      <w:vertAlign w:val="superscript"/>
    </w:rPr>
  </w:style>
  <w:style w:type="paragraph" w:styleId="Bezodstpw">
    <w:name w:val="No Spacing"/>
    <w:uiPriority w:val="1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Spacing">
    <w:name w:val="No Spacing"/>
    <w:rsid w:val="00A055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jmaczak</dc:creator>
  <cp:lastModifiedBy>Milena Kubicka</cp:lastModifiedBy>
  <cp:revision>2</cp:revision>
  <cp:lastPrinted>2014-07-11T11:05:00Z</cp:lastPrinted>
  <dcterms:created xsi:type="dcterms:W3CDTF">2014-07-25T06:54:00Z</dcterms:created>
  <dcterms:modified xsi:type="dcterms:W3CDTF">2014-07-25T06:54:00Z</dcterms:modified>
</cp:coreProperties>
</file>