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5" w:rsidRPr="00571568" w:rsidRDefault="00BF7665" w:rsidP="009B34AA">
      <w:pPr>
        <w:pStyle w:val="Nagwek"/>
        <w:tabs>
          <w:tab w:val="clear" w:pos="4536"/>
          <w:tab w:val="clear" w:pos="9072"/>
          <w:tab w:val="left" w:pos="4155"/>
        </w:tabs>
        <w:snapToGrid w:val="0"/>
        <w:rPr>
          <w:rFonts w:ascii="Garamond" w:hAnsi="Garamond"/>
          <w:b/>
          <w:spacing w:val="-24"/>
        </w:rPr>
      </w:pPr>
    </w:p>
    <w:p w:rsidR="00BF7665" w:rsidRPr="00571568" w:rsidRDefault="00BF7665" w:rsidP="009B34AA">
      <w:pPr>
        <w:pStyle w:val="Nagwek"/>
        <w:tabs>
          <w:tab w:val="clear" w:pos="4536"/>
          <w:tab w:val="clear" w:pos="9072"/>
          <w:tab w:val="left" w:pos="4155"/>
        </w:tabs>
        <w:snapToGrid w:val="0"/>
        <w:rPr>
          <w:rFonts w:ascii="Garamond" w:hAnsi="Garamond"/>
          <w:b/>
          <w:spacing w:val="-24"/>
        </w:rPr>
      </w:pPr>
    </w:p>
    <w:p w:rsidR="00BF7665" w:rsidRPr="00571568" w:rsidRDefault="00BF7665" w:rsidP="00251C3A">
      <w:pPr>
        <w:pStyle w:val="Tekstpodstawowy"/>
        <w:spacing w:line="276" w:lineRule="auto"/>
        <w:ind w:right="408"/>
        <w:jc w:val="center"/>
      </w:pPr>
      <w:r>
        <w:t>Znak ARM 12/11</w:t>
      </w:r>
      <w:r w:rsidRPr="00571568">
        <w:tab/>
        <w:t xml:space="preserve">                                     Warszawa, dnia 15 kwietnia 2011 r.</w:t>
      </w:r>
    </w:p>
    <w:p w:rsidR="00BF7665" w:rsidRPr="00571568" w:rsidRDefault="00BF7665" w:rsidP="009B34AA">
      <w:pPr>
        <w:pStyle w:val="Nagwek"/>
        <w:tabs>
          <w:tab w:val="left" w:pos="708"/>
        </w:tabs>
      </w:pPr>
    </w:p>
    <w:p w:rsidR="00BF7665" w:rsidRPr="00571568" w:rsidRDefault="00BF7665" w:rsidP="009B34AA">
      <w:pPr>
        <w:pStyle w:val="Nagwek"/>
        <w:tabs>
          <w:tab w:val="left" w:pos="708"/>
        </w:tabs>
      </w:pPr>
    </w:p>
    <w:p w:rsidR="00BF7665" w:rsidRPr="00571568" w:rsidRDefault="00BF7665" w:rsidP="009B34AA">
      <w:pPr>
        <w:pStyle w:val="Nagwek"/>
        <w:tabs>
          <w:tab w:val="left" w:pos="708"/>
        </w:tabs>
      </w:pPr>
    </w:p>
    <w:p w:rsidR="00BF7665" w:rsidRPr="00571568" w:rsidRDefault="00BF7665" w:rsidP="009B34AA">
      <w:pPr>
        <w:pStyle w:val="Nagwek5"/>
        <w:spacing w:line="360" w:lineRule="auto"/>
        <w:rPr>
          <w:sz w:val="28"/>
          <w:szCs w:val="28"/>
        </w:rPr>
      </w:pPr>
    </w:p>
    <w:p w:rsidR="00BF7665" w:rsidRPr="00571568" w:rsidRDefault="00BF7665" w:rsidP="009B34AA">
      <w:pPr>
        <w:pStyle w:val="Nagwek5"/>
        <w:spacing w:line="360" w:lineRule="auto"/>
        <w:rPr>
          <w:sz w:val="32"/>
          <w:szCs w:val="28"/>
        </w:rPr>
      </w:pPr>
      <w:r w:rsidRPr="00571568">
        <w:rPr>
          <w:sz w:val="32"/>
          <w:szCs w:val="28"/>
        </w:rPr>
        <w:t>SPECYFIKACJA ISTOTNYCH WARUNKÓW ZAMÓWIENIA</w:t>
      </w:r>
    </w:p>
    <w:p w:rsidR="00BF7665" w:rsidRPr="00571568" w:rsidRDefault="00BF7665" w:rsidP="009B34AA">
      <w:pPr>
        <w:pStyle w:val="Tekstpodstawowy"/>
        <w:spacing w:line="276" w:lineRule="auto"/>
        <w:ind w:right="408"/>
        <w:jc w:val="center"/>
      </w:pPr>
    </w:p>
    <w:p w:rsidR="00BF7665" w:rsidRPr="00571568" w:rsidRDefault="00BF7665" w:rsidP="009B34AA">
      <w:pPr>
        <w:pStyle w:val="Tekstpodstawowy"/>
        <w:spacing w:line="276" w:lineRule="auto"/>
        <w:ind w:right="408"/>
        <w:jc w:val="center"/>
      </w:pPr>
      <w:r w:rsidRPr="00571568">
        <w:t>w trybie przetargu nieograniczonego o szacunkowej wartości zamówienia przekraczającej wyrażoną w złotych kwotę określoną w przepisach wydanych na podstawie art.  11 ust. 8 ustawy z dnia 29 stycznia 2004 r. Prawo zamówień publicznych (tekst jednolity Dz. U. z 2010 r. Nr 113, poz. 759, ze zmianami) na</w:t>
      </w:r>
    </w:p>
    <w:p w:rsidR="00BF7665" w:rsidRPr="00571568" w:rsidRDefault="00BF7665" w:rsidP="009B34AA">
      <w:pPr>
        <w:pStyle w:val="Tekstpodstawowy"/>
        <w:spacing w:line="276" w:lineRule="auto"/>
        <w:ind w:right="408"/>
        <w:jc w:val="center"/>
        <w:rPr>
          <w:b/>
          <w:sz w:val="28"/>
          <w:szCs w:val="28"/>
          <w:u w:val="single"/>
        </w:rPr>
      </w:pPr>
    </w:p>
    <w:p w:rsidR="00BF7665" w:rsidRPr="00571568" w:rsidRDefault="00BF7665" w:rsidP="009B34AA">
      <w:pPr>
        <w:pStyle w:val="Tekstpodstawowy"/>
        <w:spacing w:line="276" w:lineRule="auto"/>
        <w:ind w:right="408"/>
        <w:jc w:val="center"/>
        <w:rPr>
          <w:b/>
          <w:sz w:val="28"/>
          <w:szCs w:val="28"/>
          <w:u w:val="single"/>
        </w:rPr>
      </w:pPr>
    </w:p>
    <w:p w:rsidR="00BF7665" w:rsidRPr="00571568" w:rsidRDefault="00BF7665" w:rsidP="009B34AA">
      <w:pPr>
        <w:pStyle w:val="Tekstpodstawowy"/>
        <w:spacing w:line="276" w:lineRule="auto"/>
        <w:ind w:right="408"/>
        <w:jc w:val="center"/>
      </w:pPr>
      <w:r w:rsidRPr="00571568">
        <w:rPr>
          <w:b/>
          <w:sz w:val="28"/>
          <w:szCs w:val="28"/>
          <w:u w:val="single"/>
        </w:rPr>
        <w:t>Usługi przeprowadzenia kursów w zakresie projektowania stron internetowych oraz szkoleń z zakresu zarządzania kryzysem w firmie i radzenia sobie z konfliktem i stresem</w:t>
      </w: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rPr>
          <w:b/>
        </w:rPr>
      </w:pPr>
    </w:p>
    <w:p w:rsidR="00BF7665" w:rsidRPr="00571568" w:rsidRDefault="00BF7665" w:rsidP="009B34AA">
      <w:pPr>
        <w:pStyle w:val="Tekstpodstawowy2"/>
        <w:spacing w:line="276" w:lineRule="auto"/>
        <w:jc w:val="left"/>
      </w:pPr>
      <w:r w:rsidRPr="00571568">
        <w:t>Użyte w Specyfikacji terminy mają następujące znaczenie:</w:t>
      </w:r>
    </w:p>
    <w:p w:rsidR="00BF7665" w:rsidRPr="00571568" w:rsidRDefault="00BF7665" w:rsidP="009B34AA">
      <w:pPr>
        <w:pStyle w:val="Tekstpodstawowy2"/>
        <w:spacing w:line="276" w:lineRule="auto"/>
        <w:jc w:val="left"/>
      </w:pPr>
      <w:r w:rsidRPr="00571568">
        <w:t xml:space="preserve">1) </w:t>
      </w:r>
      <w:r w:rsidRPr="00571568">
        <w:rPr>
          <w:b/>
        </w:rPr>
        <w:t>„Zamawiający</w:t>
      </w:r>
      <w:r w:rsidRPr="00571568">
        <w:t xml:space="preserve">” – Agencja Rozwoju Mazowsza S.A. z siedzibą w Warszawie </w:t>
      </w:r>
    </w:p>
    <w:p w:rsidR="00BF7665" w:rsidRPr="00571568" w:rsidRDefault="00BF7665" w:rsidP="009B34AA">
      <w:pPr>
        <w:pStyle w:val="Tekstpodstawowy2"/>
        <w:spacing w:line="276" w:lineRule="auto"/>
        <w:jc w:val="left"/>
        <w:rPr>
          <w:bCs/>
        </w:rPr>
      </w:pPr>
      <w:r w:rsidRPr="00571568">
        <w:rPr>
          <w:bCs/>
        </w:rPr>
        <w:t xml:space="preserve">2) </w:t>
      </w:r>
      <w:r w:rsidRPr="00571568">
        <w:rPr>
          <w:b/>
          <w:bCs/>
        </w:rPr>
        <w:t>„Postępowanie”</w:t>
      </w:r>
      <w:r w:rsidRPr="00571568">
        <w:rPr>
          <w:bCs/>
        </w:rPr>
        <w:t xml:space="preserve"> – postępowanie prowadzone przez Zamawiającego na podstawie niniejszej Specyfikacji, Ustawy oraz aktów wykonawczych wydanych na podstawie Ustawy,</w:t>
      </w:r>
    </w:p>
    <w:p w:rsidR="00BF7665" w:rsidRPr="00571568" w:rsidRDefault="00BF7665" w:rsidP="009B34AA">
      <w:pPr>
        <w:pStyle w:val="Tekstpodstawowy2"/>
        <w:spacing w:line="276" w:lineRule="auto"/>
        <w:jc w:val="left"/>
        <w:rPr>
          <w:bCs/>
        </w:rPr>
      </w:pPr>
      <w:r w:rsidRPr="00571568">
        <w:rPr>
          <w:bCs/>
        </w:rPr>
        <w:t xml:space="preserve">3) </w:t>
      </w:r>
      <w:r w:rsidRPr="00571568">
        <w:rPr>
          <w:b/>
          <w:bCs/>
        </w:rPr>
        <w:t>„SIWZ”</w:t>
      </w:r>
      <w:r w:rsidRPr="00571568">
        <w:rPr>
          <w:bCs/>
        </w:rPr>
        <w:t xml:space="preserve"> – niniejsza Specyfikacja Istotnych Warunków Zamówienia,</w:t>
      </w:r>
    </w:p>
    <w:p w:rsidR="00BF7665" w:rsidRPr="00571568" w:rsidRDefault="00BF7665" w:rsidP="009B34AA">
      <w:pPr>
        <w:pStyle w:val="Tekstpodstawowy2"/>
        <w:spacing w:line="276" w:lineRule="auto"/>
        <w:jc w:val="left"/>
      </w:pPr>
      <w:r w:rsidRPr="00571568">
        <w:rPr>
          <w:bCs/>
        </w:rPr>
        <w:t xml:space="preserve">4) </w:t>
      </w:r>
      <w:r w:rsidRPr="00571568">
        <w:rPr>
          <w:b/>
          <w:bCs/>
        </w:rPr>
        <w:t>„Ustawa”</w:t>
      </w:r>
      <w:r w:rsidRPr="00571568">
        <w:rPr>
          <w:bCs/>
        </w:rPr>
        <w:t xml:space="preserve"> - </w:t>
      </w:r>
      <w:r w:rsidRPr="00571568">
        <w:t>ustawa z dnia 29 stycznia 2004 r. – Prawo zamówień publicznych (tekst jednolity Dz. U. z 2010 r. Nr 113, poz. 759 ze zmianami),</w:t>
      </w:r>
    </w:p>
    <w:p w:rsidR="00BF7665" w:rsidRPr="00571568" w:rsidRDefault="00BF7665" w:rsidP="009B34AA">
      <w:pPr>
        <w:pStyle w:val="Tekstpodstawowy2"/>
        <w:spacing w:line="276" w:lineRule="auto"/>
        <w:jc w:val="left"/>
      </w:pPr>
      <w:r w:rsidRPr="00571568">
        <w:t xml:space="preserve">5) </w:t>
      </w:r>
      <w:r w:rsidRPr="00571568">
        <w:rPr>
          <w:b/>
        </w:rPr>
        <w:t>„Wykonawca”</w:t>
      </w:r>
      <w:r w:rsidRPr="00571568">
        <w:t xml:space="preserve">  - podmiot który ubiega się o wykonanie zamówienia, złoży ofertę albo zawrze z Zamawiającym umowę w sprawie wykonania zamówienia.</w:t>
      </w: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pPr>
      <w:r w:rsidRPr="00571568">
        <w:rPr>
          <w:b/>
          <w:bCs/>
        </w:rPr>
        <w:t>1.  ZAMAWIAJĄCY</w:t>
      </w:r>
      <w:r w:rsidRPr="00571568">
        <w:t>:</w:t>
      </w:r>
    </w:p>
    <w:p w:rsidR="00BF7665" w:rsidRPr="00571568" w:rsidRDefault="00BF7665" w:rsidP="009B34AA">
      <w:pPr>
        <w:pStyle w:val="Tekstpodstawowy2"/>
        <w:spacing w:line="276" w:lineRule="auto"/>
        <w:jc w:val="left"/>
        <w:rPr>
          <w:b/>
        </w:rPr>
      </w:pPr>
      <w:r w:rsidRPr="00571568">
        <w:rPr>
          <w:b/>
        </w:rPr>
        <w:t>Agencja Rozwoju Mazowsza S.A.</w:t>
      </w:r>
    </w:p>
    <w:p w:rsidR="00BF7665" w:rsidRPr="00571568" w:rsidRDefault="00BF7665" w:rsidP="009B34AA">
      <w:pPr>
        <w:pStyle w:val="Tekstpodstawowy2"/>
        <w:spacing w:line="276" w:lineRule="auto"/>
        <w:jc w:val="left"/>
        <w:rPr>
          <w:b/>
        </w:rPr>
      </w:pPr>
      <w:r w:rsidRPr="00571568">
        <w:rPr>
          <w:b/>
        </w:rPr>
        <w:t>ul. Smolna 12, 00-375 Warszawa</w:t>
      </w:r>
    </w:p>
    <w:p w:rsidR="00BF7665" w:rsidRPr="00571568" w:rsidRDefault="00BF7665" w:rsidP="009B34AA">
      <w:pPr>
        <w:pStyle w:val="Tekstpodstawowy2"/>
        <w:spacing w:line="276" w:lineRule="auto"/>
        <w:jc w:val="left"/>
        <w:rPr>
          <w:b/>
        </w:rPr>
      </w:pPr>
      <w:r w:rsidRPr="00571568">
        <w:rPr>
          <w:b/>
        </w:rPr>
        <w:t>tel.(22) 566 47 60, fax (22) 843 83 31</w:t>
      </w:r>
    </w:p>
    <w:p w:rsidR="00BF7665" w:rsidRPr="00571568" w:rsidRDefault="00BF7665" w:rsidP="009B34AA">
      <w:pPr>
        <w:pStyle w:val="Tekstpodstawowy2"/>
        <w:spacing w:line="276" w:lineRule="auto"/>
        <w:jc w:val="left"/>
        <w:rPr>
          <w:b/>
          <w:lang w:val="de-DE"/>
        </w:rPr>
      </w:pPr>
      <w:r w:rsidRPr="00571568">
        <w:rPr>
          <w:b/>
        </w:rPr>
        <w:t xml:space="preserve">NIP: 521-337-46-90, REGON: 140391839 </w:t>
      </w:r>
    </w:p>
    <w:p w:rsidR="00BF7665" w:rsidRPr="00571568" w:rsidRDefault="00BF7665" w:rsidP="009B34AA">
      <w:pPr>
        <w:pStyle w:val="Tekstpodstawowy2"/>
        <w:spacing w:line="276" w:lineRule="auto"/>
        <w:jc w:val="left"/>
        <w:rPr>
          <w:b/>
        </w:rPr>
      </w:pPr>
      <w:r w:rsidRPr="00571568">
        <w:rPr>
          <w:b/>
        </w:rPr>
        <w:t xml:space="preserve">adres strony internetowej: </w:t>
      </w:r>
      <w:hyperlink r:id="rId7" w:history="1">
        <w:r w:rsidRPr="00571568">
          <w:rPr>
            <w:rStyle w:val="Hipercze"/>
            <w:b/>
            <w:color w:val="auto"/>
          </w:rPr>
          <w:t>www.armsa.pl</w:t>
        </w:r>
      </w:hyperlink>
    </w:p>
    <w:p w:rsidR="00BF7665" w:rsidRPr="00571568" w:rsidRDefault="00BF7665" w:rsidP="009B34AA">
      <w:pPr>
        <w:pStyle w:val="Tekstpodstawowy2"/>
        <w:spacing w:line="276" w:lineRule="auto"/>
        <w:jc w:val="left"/>
        <w:rPr>
          <w:bCs/>
        </w:rPr>
      </w:pPr>
    </w:p>
    <w:p w:rsidR="00BF7665" w:rsidRPr="00571568" w:rsidRDefault="00BF7665" w:rsidP="009B34AA">
      <w:pPr>
        <w:pStyle w:val="Tekstpodstawowy2"/>
        <w:spacing w:line="276" w:lineRule="auto"/>
        <w:jc w:val="left"/>
        <w:rPr>
          <w:b/>
          <w:bCs/>
        </w:rPr>
      </w:pPr>
      <w:r w:rsidRPr="00571568">
        <w:rPr>
          <w:b/>
          <w:bCs/>
        </w:rPr>
        <w:t>2.   TRYB UDZIELENIA ZAMÓWIENIA</w:t>
      </w:r>
    </w:p>
    <w:p w:rsidR="00BF7665" w:rsidRPr="00571568" w:rsidRDefault="00BF7665" w:rsidP="009B34AA">
      <w:pPr>
        <w:pStyle w:val="Tekstpodstawowy2"/>
        <w:spacing w:line="276" w:lineRule="auto"/>
        <w:jc w:val="both"/>
      </w:pPr>
    </w:p>
    <w:p w:rsidR="00BF7665" w:rsidRPr="00571568" w:rsidRDefault="00BF7665" w:rsidP="009B34AA">
      <w:pPr>
        <w:pStyle w:val="Tekstpodstawowy2"/>
        <w:spacing w:line="276" w:lineRule="auto"/>
        <w:jc w:val="both"/>
      </w:pPr>
      <w:r w:rsidRPr="00571568">
        <w:t xml:space="preserve">Postępowanie o udzielenie zamówienia publicznego prowadzone jest w trybie </w:t>
      </w:r>
      <w:r w:rsidRPr="00571568">
        <w:rPr>
          <w:b/>
          <w:bCs/>
        </w:rPr>
        <w:t>przetargu nieograniczonego</w:t>
      </w:r>
      <w:r w:rsidRPr="00571568">
        <w:t xml:space="preserve"> na podstawie przepisów Ustawy. Wartość szacunkowa przedmiotu zamówienia przekracza wyrażoną w złotych równowartość kwoty określonej w przepisach wydanych na podstawie art.  11 ust. 8 Ustawy. </w:t>
      </w:r>
    </w:p>
    <w:p w:rsidR="00BF7665" w:rsidRPr="00571568" w:rsidRDefault="00BF7665" w:rsidP="009B34AA">
      <w:pPr>
        <w:pStyle w:val="Tekstpodstawowy2"/>
        <w:spacing w:line="276" w:lineRule="auto"/>
        <w:jc w:val="both"/>
        <w:rPr>
          <w:b/>
          <w:bCs/>
        </w:rPr>
      </w:pPr>
    </w:p>
    <w:p w:rsidR="00BF7665" w:rsidRPr="00571568" w:rsidRDefault="00BF7665" w:rsidP="009B34AA">
      <w:pPr>
        <w:pStyle w:val="Tekstpodstawowy2"/>
        <w:spacing w:line="276" w:lineRule="auto"/>
        <w:jc w:val="both"/>
        <w:rPr>
          <w:b/>
          <w:bCs/>
        </w:rPr>
      </w:pPr>
      <w:r w:rsidRPr="00571568">
        <w:rPr>
          <w:b/>
          <w:bCs/>
        </w:rPr>
        <w:t>3.   PRZEDMIOT ZAMÓWIENIA</w:t>
      </w:r>
    </w:p>
    <w:p w:rsidR="00BF7665" w:rsidRPr="00571568" w:rsidRDefault="00BF7665" w:rsidP="009B34AA">
      <w:pPr>
        <w:ind w:right="408"/>
        <w:jc w:val="both"/>
        <w:rPr>
          <w:b/>
        </w:rPr>
      </w:pPr>
    </w:p>
    <w:p w:rsidR="00BF7665" w:rsidRPr="00571568" w:rsidRDefault="00BF7665" w:rsidP="009B34AA">
      <w:pPr>
        <w:pStyle w:val="Tekstpodstawowy2"/>
        <w:numPr>
          <w:ilvl w:val="0"/>
          <w:numId w:val="11"/>
        </w:numPr>
        <w:tabs>
          <w:tab w:val="left" w:pos="180"/>
        </w:tabs>
        <w:spacing w:line="276" w:lineRule="auto"/>
        <w:jc w:val="both"/>
        <w:rPr>
          <w:szCs w:val="24"/>
        </w:rPr>
      </w:pPr>
      <w:r w:rsidRPr="00571568">
        <w:rPr>
          <w:szCs w:val="24"/>
        </w:rPr>
        <w:t>Przedmiotem zamówienia są usługi:</w:t>
      </w:r>
    </w:p>
    <w:p w:rsidR="00BF7665" w:rsidRPr="00571568" w:rsidRDefault="00BF7665" w:rsidP="005330F2">
      <w:pPr>
        <w:pStyle w:val="Tekstpodstawowy2"/>
        <w:numPr>
          <w:ilvl w:val="0"/>
          <w:numId w:val="4"/>
        </w:numPr>
        <w:tabs>
          <w:tab w:val="left" w:pos="426"/>
        </w:tabs>
        <w:spacing w:line="276" w:lineRule="auto"/>
        <w:jc w:val="both"/>
        <w:rPr>
          <w:szCs w:val="24"/>
        </w:rPr>
      </w:pPr>
      <w:r w:rsidRPr="00571568">
        <w:rPr>
          <w:szCs w:val="24"/>
        </w:rPr>
        <w:t>Część I: przeprowadzenia kursów w zakresie projektowania stron internetowych (</w:t>
      </w:r>
      <w:r w:rsidRPr="00571568">
        <w:t xml:space="preserve">w ramach </w:t>
      </w:r>
      <w:r w:rsidRPr="00571568">
        <w:rPr>
          <w:bCs/>
        </w:rPr>
        <w:t xml:space="preserve">projektu realizowanego przez Zamawiającego pod nazwą </w:t>
      </w:r>
      <w:r w:rsidRPr="00571568">
        <w:rPr>
          <w:i/>
        </w:rPr>
        <w:t>ITeraz Mazowsze II</w:t>
      </w:r>
      <w:r w:rsidRPr="00571568">
        <w:t xml:space="preserve">), tj. </w:t>
      </w:r>
      <w:r w:rsidRPr="00571568">
        <w:rPr>
          <w:szCs w:val="24"/>
        </w:rPr>
        <w:t>Intensywny kurs projektowania stron internetowych dla początkujących, którego szczegółowy opis zawiera załącznik nr 1A do SIWZ;</w:t>
      </w:r>
    </w:p>
    <w:p w:rsidR="00BF7665" w:rsidRPr="00571568" w:rsidRDefault="00BF7665" w:rsidP="009B34AA">
      <w:pPr>
        <w:pStyle w:val="Tekstpodstawowy2"/>
        <w:numPr>
          <w:ilvl w:val="0"/>
          <w:numId w:val="4"/>
        </w:numPr>
        <w:tabs>
          <w:tab w:val="left" w:pos="426"/>
        </w:tabs>
        <w:spacing w:line="276" w:lineRule="auto"/>
        <w:jc w:val="both"/>
        <w:rPr>
          <w:szCs w:val="24"/>
        </w:rPr>
      </w:pPr>
      <w:r w:rsidRPr="00571568">
        <w:rPr>
          <w:szCs w:val="24"/>
        </w:rPr>
        <w:t>Część II:  przeprowadzenia szkoleń z zakresu zarządzania kryzysem w firmie i radzenia sobie z konfliktem i stresem (</w:t>
      </w:r>
      <w:r w:rsidRPr="00571568">
        <w:t xml:space="preserve">w ramach </w:t>
      </w:r>
      <w:r w:rsidRPr="00571568">
        <w:rPr>
          <w:bCs/>
        </w:rPr>
        <w:t xml:space="preserve">projektu realizowanego przez Zamawiającego pod nazwą  </w:t>
      </w:r>
      <w:r w:rsidRPr="00571568">
        <w:rPr>
          <w:i/>
        </w:rPr>
        <w:t>Akademia Unijna III)</w:t>
      </w:r>
      <w:r w:rsidRPr="00571568">
        <w:rPr>
          <w:szCs w:val="24"/>
        </w:rPr>
        <w:t>, tj. szkoleń z tematów „Zarządzanie kryzysem w firmie” oraz „Radzenie sobie z konfliktem i stresem”, których szczegółowy opis zawiera załącznik nr 1B do SIWZ.</w:t>
      </w:r>
    </w:p>
    <w:p w:rsidR="00BF7665" w:rsidRPr="00571568" w:rsidRDefault="00BF7665" w:rsidP="005330F2">
      <w:pPr>
        <w:pStyle w:val="Tekstpodstawowy2"/>
        <w:numPr>
          <w:ilvl w:val="0"/>
          <w:numId w:val="11"/>
        </w:numPr>
        <w:tabs>
          <w:tab w:val="left" w:pos="180"/>
        </w:tabs>
        <w:spacing w:line="276" w:lineRule="auto"/>
        <w:jc w:val="both"/>
      </w:pPr>
      <w:r w:rsidRPr="00571568">
        <w:t xml:space="preserve">Zamawiający dopuszcza składanie ofert częściowych (z których każda obejmuje pełny zakres przewidziany dla danej części) zarówno na jedną jak i obie części zamówienia. </w:t>
      </w:r>
    </w:p>
    <w:p w:rsidR="00BF7665" w:rsidRPr="00571568" w:rsidRDefault="00BF7665" w:rsidP="009B34AA">
      <w:pPr>
        <w:pStyle w:val="Tekstpodstawowy2"/>
        <w:numPr>
          <w:ilvl w:val="0"/>
          <w:numId w:val="11"/>
        </w:numPr>
        <w:tabs>
          <w:tab w:val="left" w:pos="180"/>
        </w:tabs>
        <w:spacing w:line="276" w:lineRule="auto"/>
        <w:jc w:val="both"/>
      </w:pPr>
      <w:r w:rsidRPr="00571568">
        <w:t>Nazwy i kody określone we Wspólnym Słowniku Zamówień:</w:t>
      </w:r>
    </w:p>
    <w:p w:rsidR="00BF7665" w:rsidRPr="00571568" w:rsidRDefault="00BF7665" w:rsidP="009B34AA">
      <w:pPr>
        <w:pStyle w:val="Tekstpodstawowy2"/>
        <w:numPr>
          <w:ilvl w:val="0"/>
          <w:numId w:val="3"/>
        </w:numPr>
        <w:tabs>
          <w:tab w:val="left" w:pos="426"/>
        </w:tabs>
        <w:spacing w:line="276" w:lineRule="auto"/>
        <w:jc w:val="both"/>
        <w:rPr>
          <w:szCs w:val="24"/>
        </w:rPr>
      </w:pPr>
      <w:r w:rsidRPr="00571568">
        <w:rPr>
          <w:szCs w:val="24"/>
        </w:rPr>
        <w:t>Kod CPV 80500000-9 Usługi szkoleniowe.</w:t>
      </w:r>
    </w:p>
    <w:p w:rsidR="00BF7665" w:rsidRPr="00571568" w:rsidRDefault="00BF7665" w:rsidP="009B34AA">
      <w:pPr>
        <w:pStyle w:val="Tekstpodstawowy2"/>
        <w:numPr>
          <w:ilvl w:val="0"/>
          <w:numId w:val="3"/>
        </w:numPr>
        <w:tabs>
          <w:tab w:val="left" w:pos="426"/>
        </w:tabs>
        <w:spacing w:line="276" w:lineRule="auto"/>
        <w:jc w:val="both"/>
        <w:rPr>
          <w:szCs w:val="24"/>
        </w:rPr>
      </w:pPr>
      <w:r w:rsidRPr="00571568">
        <w:rPr>
          <w:szCs w:val="24"/>
        </w:rPr>
        <w:t>Kod CPV 80530000-8 Usługi szkolenia zawodowego.</w:t>
      </w:r>
    </w:p>
    <w:p w:rsidR="00BF7665" w:rsidRPr="00571568" w:rsidRDefault="00BF7665" w:rsidP="009B34AA">
      <w:pPr>
        <w:pStyle w:val="Tekstpodstawowy2"/>
        <w:numPr>
          <w:ilvl w:val="0"/>
          <w:numId w:val="3"/>
        </w:numPr>
        <w:tabs>
          <w:tab w:val="left" w:pos="426"/>
        </w:tabs>
        <w:spacing w:line="276" w:lineRule="auto"/>
        <w:jc w:val="both"/>
        <w:rPr>
          <w:szCs w:val="24"/>
        </w:rPr>
      </w:pPr>
      <w:r w:rsidRPr="00571568">
        <w:rPr>
          <w:szCs w:val="24"/>
        </w:rPr>
        <w:t>Kod CPV 55300000-3 Usługi restauracyjne i dotyczące podawania posiłków.</w:t>
      </w:r>
    </w:p>
    <w:p w:rsidR="00BF7665" w:rsidRPr="00571568" w:rsidRDefault="00BF7665" w:rsidP="009B34AA">
      <w:pPr>
        <w:pStyle w:val="Tekstpodstawowy2"/>
        <w:numPr>
          <w:ilvl w:val="0"/>
          <w:numId w:val="11"/>
        </w:numPr>
        <w:tabs>
          <w:tab w:val="left" w:pos="180"/>
        </w:tabs>
        <w:spacing w:line="276" w:lineRule="auto"/>
        <w:jc w:val="both"/>
      </w:pPr>
      <w:r w:rsidRPr="00571568">
        <w:t>W przypadku 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BF7665" w:rsidRPr="00571568" w:rsidRDefault="00BF7665" w:rsidP="009B34AA">
      <w:pPr>
        <w:pStyle w:val="Tekstpodstawowy2"/>
        <w:tabs>
          <w:tab w:val="left" w:pos="426"/>
        </w:tabs>
        <w:spacing w:line="276" w:lineRule="auto"/>
        <w:ind w:left="540" w:hanging="360"/>
        <w:jc w:val="both"/>
        <w:rPr>
          <w:szCs w:val="24"/>
        </w:rPr>
      </w:pPr>
    </w:p>
    <w:p w:rsidR="00BF7665" w:rsidRPr="00571568" w:rsidRDefault="00BF7665" w:rsidP="009B34AA">
      <w:pPr>
        <w:pStyle w:val="Tekstpodstawowy2"/>
        <w:tabs>
          <w:tab w:val="num" w:pos="1276"/>
        </w:tabs>
        <w:spacing w:line="276" w:lineRule="auto"/>
        <w:ind w:left="1276" w:hanging="1276"/>
        <w:jc w:val="both"/>
        <w:rPr>
          <w:b/>
          <w:bCs/>
        </w:rPr>
      </w:pPr>
      <w:r w:rsidRPr="00571568">
        <w:rPr>
          <w:b/>
          <w:bCs/>
        </w:rPr>
        <w:t>4.   TERMIN I MIEJSCE WYKONANIA ZAMÓWIENIA</w:t>
      </w:r>
    </w:p>
    <w:p w:rsidR="00BF7665" w:rsidRPr="00571568" w:rsidRDefault="00BF7665" w:rsidP="009B34AA">
      <w:pPr>
        <w:pStyle w:val="Tekstpodstawowy2"/>
        <w:tabs>
          <w:tab w:val="left" w:pos="0"/>
          <w:tab w:val="left" w:pos="142"/>
          <w:tab w:val="left" w:pos="426"/>
        </w:tabs>
        <w:spacing w:line="276" w:lineRule="auto"/>
        <w:ind w:left="360"/>
        <w:jc w:val="both"/>
        <w:rPr>
          <w:bCs/>
        </w:rPr>
      </w:pPr>
    </w:p>
    <w:p w:rsidR="00BF7665" w:rsidRPr="00571568" w:rsidRDefault="00BF7665" w:rsidP="009B34AA">
      <w:pPr>
        <w:pStyle w:val="Tekstpodstawowy2"/>
        <w:numPr>
          <w:ilvl w:val="0"/>
          <w:numId w:val="22"/>
        </w:numPr>
        <w:tabs>
          <w:tab w:val="left" w:pos="180"/>
        </w:tabs>
        <w:spacing w:line="276" w:lineRule="auto"/>
        <w:jc w:val="both"/>
        <w:rPr>
          <w:bCs/>
        </w:rPr>
      </w:pPr>
      <w:r w:rsidRPr="00571568">
        <w:rPr>
          <w:bCs/>
        </w:rPr>
        <w:t>Wymagany termin realizacji zamówienia: 31.07.2011 r.</w:t>
      </w:r>
    </w:p>
    <w:p w:rsidR="00BF7665" w:rsidRPr="00571568" w:rsidRDefault="00BF7665" w:rsidP="009B34AA">
      <w:pPr>
        <w:pStyle w:val="Tekstpodstawowy2"/>
        <w:numPr>
          <w:ilvl w:val="0"/>
          <w:numId w:val="22"/>
        </w:numPr>
        <w:tabs>
          <w:tab w:val="left" w:pos="180"/>
        </w:tabs>
        <w:spacing w:line="276" w:lineRule="auto"/>
        <w:jc w:val="both"/>
        <w:rPr>
          <w:bCs/>
        </w:rPr>
      </w:pPr>
      <w:r w:rsidRPr="00571568">
        <w:rPr>
          <w:bCs/>
        </w:rPr>
        <w:t>Dokładne terminy przeprowadzenia poszczególnych szkoleń oraz lokalizacje zawierają szczegółowe opisy poszczególnych kursów stanowiące załączniki nr 1A i 1B do SIWZ.</w:t>
      </w:r>
    </w:p>
    <w:p w:rsidR="00BF7665" w:rsidRPr="00571568" w:rsidRDefault="00BF7665" w:rsidP="009B34AA">
      <w:pPr>
        <w:pStyle w:val="Tekstpodstawowy2"/>
        <w:tabs>
          <w:tab w:val="num" w:pos="1276"/>
        </w:tabs>
        <w:spacing w:line="276" w:lineRule="auto"/>
        <w:ind w:left="1276" w:hanging="1276"/>
        <w:jc w:val="both"/>
        <w:rPr>
          <w:bCs/>
        </w:rPr>
      </w:pPr>
    </w:p>
    <w:p w:rsidR="00BF7665" w:rsidRPr="00571568" w:rsidRDefault="00BF7665" w:rsidP="009B34AA">
      <w:pPr>
        <w:pStyle w:val="Tekstpodstawowy2"/>
        <w:tabs>
          <w:tab w:val="left" w:pos="567"/>
          <w:tab w:val="left" w:pos="709"/>
          <w:tab w:val="left" w:pos="993"/>
        </w:tabs>
        <w:spacing w:line="276" w:lineRule="auto"/>
        <w:ind w:left="360" w:hanging="360"/>
        <w:jc w:val="both"/>
        <w:rPr>
          <w:b/>
          <w:bCs/>
        </w:rPr>
      </w:pPr>
      <w:r w:rsidRPr="00571568">
        <w:rPr>
          <w:b/>
          <w:bCs/>
        </w:rPr>
        <w:t>5.</w:t>
      </w:r>
      <w:r w:rsidRPr="00571568">
        <w:rPr>
          <w:b/>
          <w:bCs/>
        </w:rPr>
        <w:tab/>
        <w:t>WARUNKI UDZIAŁU W POSTĘPOWANIU ORAZ OPIS SPOSOBU DOKONYWANIA  OCENY SPEŁNIANIA TYCH WARUNKÓW</w:t>
      </w:r>
    </w:p>
    <w:p w:rsidR="00BF7665" w:rsidRPr="00571568" w:rsidRDefault="00BF7665" w:rsidP="009B34AA">
      <w:pPr>
        <w:pStyle w:val="Tekstpodstawowy2"/>
        <w:tabs>
          <w:tab w:val="left" w:pos="567"/>
          <w:tab w:val="left" w:pos="709"/>
          <w:tab w:val="left" w:pos="993"/>
        </w:tabs>
        <w:spacing w:line="276" w:lineRule="auto"/>
        <w:ind w:left="360" w:hanging="360"/>
        <w:jc w:val="both"/>
        <w:rPr>
          <w:b/>
          <w:bCs/>
        </w:rPr>
      </w:pPr>
    </w:p>
    <w:p w:rsidR="00BF7665" w:rsidRPr="00571568" w:rsidRDefault="00BF7665" w:rsidP="009B34AA">
      <w:pPr>
        <w:pStyle w:val="Tekstpodstawowy2"/>
        <w:numPr>
          <w:ilvl w:val="0"/>
          <w:numId w:val="23"/>
        </w:numPr>
        <w:tabs>
          <w:tab w:val="left" w:pos="180"/>
        </w:tabs>
        <w:spacing w:line="276" w:lineRule="auto"/>
        <w:jc w:val="both"/>
        <w:rPr>
          <w:b/>
          <w:bCs/>
        </w:rPr>
      </w:pPr>
      <w:r w:rsidRPr="00571568">
        <w:t>O udzielenie zamówienia mogą ubiegać się wykonawcy, którzy nie podlegają wykluczeniu z postępowania i spełniają warunki, dotyczące:</w:t>
      </w:r>
    </w:p>
    <w:p w:rsidR="00BF7665" w:rsidRPr="00571568" w:rsidRDefault="00BF7665" w:rsidP="009B34AA">
      <w:pPr>
        <w:pStyle w:val="Tekstpodstawowy2"/>
        <w:numPr>
          <w:ilvl w:val="0"/>
          <w:numId w:val="4"/>
        </w:numPr>
        <w:tabs>
          <w:tab w:val="left" w:pos="426"/>
        </w:tabs>
        <w:spacing w:line="276" w:lineRule="auto"/>
        <w:jc w:val="both"/>
      </w:pPr>
      <w:r w:rsidRPr="00571568">
        <w:t>posiadania uprawnień do wykonywania określonej działalności lub czynności, jeżeli przepisy prawa nakładają obowiązek ich posiadania;</w:t>
      </w:r>
    </w:p>
    <w:p w:rsidR="00BF7665" w:rsidRPr="00571568" w:rsidRDefault="00BF7665" w:rsidP="009B34AA">
      <w:pPr>
        <w:pStyle w:val="Tekstpodstawowy2"/>
        <w:numPr>
          <w:ilvl w:val="0"/>
          <w:numId w:val="4"/>
        </w:numPr>
        <w:tabs>
          <w:tab w:val="left" w:pos="426"/>
        </w:tabs>
        <w:spacing w:line="276" w:lineRule="auto"/>
        <w:jc w:val="both"/>
      </w:pPr>
      <w:r w:rsidRPr="00571568">
        <w:t xml:space="preserve">posiadania wiedzy i doświadczenia, tj. o zamówienie mogą się ubiegać Wykonawcy, którzy </w:t>
      </w:r>
      <w:r w:rsidRPr="00571568">
        <w:rPr>
          <w:szCs w:val="24"/>
        </w:rPr>
        <w:t>w okresie ostatnich 3 lat przed upływem terminu składania ofert, a jeżeli okres prowadzenia działalności jest krótszy - w tym okresie, wykonali co najmniej:</w:t>
      </w:r>
    </w:p>
    <w:p w:rsidR="00BF7665" w:rsidRPr="00571568" w:rsidRDefault="00BF7665" w:rsidP="009B34AA">
      <w:pPr>
        <w:pStyle w:val="Tekstpodstawowy2"/>
        <w:numPr>
          <w:ilvl w:val="1"/>
          <w:numId w:val="4"/>
        </w:numPr>
        <w:tabs>
          <w:tab w:val="left" w:pos="426"/>
        </w:tabs>
        <w:spacing w:line="276" w:lineRule="auto"/>
        <w:jc w:val="both"/>
      </w:pPr>
      <w:r w:rsidRPr="00571568">
        <w:rPr>
          <w:szCs w:val="24"/>
        </w:rPr>
        <w:t>dwie usługi szkoleniowe z zakresu informatyki, każda o wartości minimum 200 000 zł netto (dwieście tysięcy złotych) – w zakresie Części I</w:t>
      </w:r>
      <w:r w:rsidRPr="00571568">
        <w:t>;</w:t>
      </w:r>
    </w:p>
    <w:p w:rsidR="00BF7665" w:rsidRPr="00571568" w:rsidRDefault="00BF7665" w:rsidP="009B34AA">
      <w:pPr>
        <w:pStyle w:val="Tekstpodstawowy2"/>
        <w:numPr>
          <w:ilvl w:val="1"/>
          <w:numId w:val="4"/>
        </w:numPr>
        <w:tabs>
          <w:tab w:val="left" w:pos="426"/>
        </w:tabs>
        <w:spacing w:line="276" w:lineRule="auto"/>
        <w:jc w:val="both"/>
      </w:pPr>
      <w:r w:rsidRPr="00571568">
        <w:t>dwie usługi szkoleniowe z zakresu zarządzania kryzysem w firmie lub technik prowadzenia negocjacji lub r</w:t>
      </w:r>
      <w:r w:rsidRPr="00571568">
        <w:rPr>
          <w:szCs w:val="24"/>
        </w:rPr>
        <w:t>adzenia sobie z konfliktem i stresem lub innych z zakresu relacji interpersonalnych, każda o wartości nie mniejszej niż 300 000 zł netto (trzysta tysięcy złotych)  - w zakresie Części II,</w:t>
      </w:r>
    </w:p>
    <w:p w:rsidR="00BF7665" w:rsidRPr="00571568" w:rsidRDefault="00BF7665" w:rsidP="009B34AA">
      <w:pPr>
        <w:pStyle w:val="Tekstpodstawowy2"/>
        <w:numPr>
          <w:ilvl w:val="0"/>
          <w:numId w:val="4"/>
        </w:numPr>
        <w:tabs>
          <w:tab w:val="left" w:pos="426"/>
        </w:tabs>
        <w:spacing w:line="276" w:lineRule="auto"/>
        <w:jc w:val="both"/>
      </w:pPr>
      <w:r w:rsidRPr="00571568">
        <w:t xml:space="preserve">dysponowania odpowiednim potencjałem technicznym oraz osobami zdolnymi do wykonania zamówienia, tj. dysponują </w:t>
      </w:r>
      <w:r w:rsidRPr="00571568">
        <w:rPr>
          <w:szCs w:val="24"/>
        </w:rPr>
        <w:t>przynajmniej:</w:t>
      </w:r>
    </w:p>
    <w:p w:rsidR="00BF7665" w:rsidRPr="00571568" w:rsidRDefault="00BF7665" w:rsidP="009B34AA">
      <w:pPr>
        <w:pStyle w:val="Tekstpodstawowy2"/>
        <w:numPr>
          <w:ilvl w:val="1"/>
          <w:numId w:val="4"/>
        </w:numPr>
        <w:tabs>
          <w:tab w:val="left" w:pos="426"/>
        </w:tabs>
        <w:spacing w:line="276" w:lineRule="auto"/>
        <w:jc w:val="both"/>
      </w:pPr>
      <w:r w:rsidRPr="00571568">
        <w:rPr>
          <w:szCs w:val="24"/>
        </w:rPr>
        <w:t>5 (pięcioma) trenerami posiadającymi certyfikat ECDL Webstarter i mającymi doświadczenie w prowadzeniu min. pięciu szkoleń z projektowania stron internetowych – w zakresie Części I;</w:t>
      </w:r>
    </w:p>
    <w:p w:rsidR="00BF7665" w:rsidRPr="00571568" w:rsidRDefault="00BF7665" w:rsidP="009B34AA">
      <w:pPr>
        <w:pStyle w:val="Tekstpodstawowy2"/>
        <w:numPr>
          <w:ilvl w:val="1"/>
          <w:numId w:val="4"/>
        </w:numPr>
        <w:tabs>
          <w:tab w:val="left" w:pos="426"/>
        </w:tabs>
        <w:spacing w:line="276" w:lineRule="auto"/>
        <w:jc w:val="both"/>
      </w:pPr>
      <w:r w:rsidRPr="00571568">
        <w:rPr>
          <w:szCs w:val="24"/>
        </w:rPr>
        <w:t>3 (trzema) trenerami posiadającymi wykształcenie wyższe oraz doświadczenie w prowadzeniu minimum pięciu szkoleń z zarządzania kryzysem w firmie –w zakresie Części II;</w:t>
      </w:r>
    </w:p>
    <w:p w:rsidR="00BF7665" w:rsidRPr="00571568" w:rsidRDefault="00BF7665" w:rsidP="009B34AA">
      <w:pPr>
        <w:pStyle w:val="Tekstpodstawowy2"/>
        <w:numPr>
          <w:ilvl w:val="1"/>
          <w:numId w:val="4"/>
        </w:numPr>
        <w:tabs>
          <w:tab w:val="left" w:pos="426"/>
        </w:tabs>
        <w:spacing w:line="276" w:lineRule="auto"/>
        <w:jc w:val="both"/>
      </w:pPr>
      <w:r w:rsidRPr="00571568">
        <w:rPr>
          <w:szCs w:val="24"/>
        </w:rPr>
        <w:t>4 (czterema) trenerami posiadającymi wykształcenie wyższe oraz doświadczenie w prowadzeniu minimum pięciu szkoleń z radzenia sobie z konfliktem i stresem – w zakresie Części II;</w:t>
      </w:r>
    </w:p>
    <w:p w:rsidR="00BF7665" w:rsidRPr="00571568" w:rsidRDefault="00BF7665" w:rsidP="009B34AA">
      <w:pPr>
        <w:pStyle w:val="Tekstpodstawowy2"/>
        <w:numPr>
          <w:ilvl w:val="0"/>
          <w:numId w:val="4"/>
        </w:numPr>
        <w:tabs>
          <w:tab w:val="left" w:pos="426"/>
        </w:tabs>
        <w:spacing w:line="276" w:lineRule="auto"/>
        <w:jc w:val="both"/>
      </w:pPr>
      <w:r w:rsidRPr="00571568">
        <w:t xml:space="preserve">sytuacji ekonomicznej i finansowej, tj. posiadają środki finansowe na rachunku bankowym bądź w spółdzielczej kasie oszczędnościowo-kredytowej lub zdolność kredytową w wysokości co najmniej 100 000 zł (sto tysięcy złotych) w przypadku złożenia oferty na jedną część albo 200 000 zł (dwieście tysięcy złotych) w przypadku złożenia oferty na obydwie części. </w:t>
      </w:r>
    </w:p>
    <w:p w:rsidR="00BF7665" w:rsidRPr="00571568" w:rsidRDefault="00BF7665" w:rsidP="009B34AA">
      <w:pPr>
        <w:pStyle w:val="Tekstpodstawowy2"/>
        <w:numPr>
          <w:ilvl w:val="0"/>
          <w:numId w:val="23"/>
        </w:numPr>
        <w:tabs>
          <w:tab w:val="left" w:pos="180"/>
        </w:tabs>
        <w:spacing w:line="276" w:lineRule="auto"/>
        <w:jc w:val="both"/>
      </w:pPr>
      <w:r w:rsidRPr="00571568">
        <w:t xml:space="preserve">Ocena spełnienia warunków udziału w postępowaniu nastąpi na podstawie przedstawionych przez Wykonawcę dokumentów, o których mowa w Rozdziale 6 SIWZ – zgodnie z formułą: spełnia-nie spełnia. </w:t>
      </w:r>
    </w:p>
    <w:p w:rsidR="00BF7665" w:rsidRPr="00571568" w:rsidRDefault="00BF7665" w:rsidP="009B34AA">
      <w:pPr>
        <w:pStyle w:val="Tekstpodstawowy2"/>
        <w:tabs>
          <w:tab w:val="left" w:pos="426"/>
        </w:tabs>
        <w:spacing w:line="276" w:lineRule="auto"/>
        <w:ind w:left="540" w:hanging="360"/>
        <w:jc w:val="both"/>
        <w:rPr>
          <w:szCs w:val="24"/>
        </w:rPr>
      </w:pPr>
      <w:r w:rsidRPr="00571568">
        <w:rPr>
          <w:szCs w:val="24"/>
        </w:rPr>
        <w:tab/>
        <w:t xml:space="preserve"> </w:t>
      </w:r>
    </w:p>
    <w:p w:rsidR="00BF7665" w:rsidRPr="00571568" w:rsidRDefault="00BF7665" w:rsidP="009B34AA">
      <w:pPr>
        <w:pStyle w:val="Tekstpodstawowy2"/>
        <w:tabs>
          <w:tab w:val="left" w:pos="709"/>
          <w:tab w:val="left" w:pos="993"/>
        </w:tabs>
        <w:spacing w:line="276" w:lineRule="auto"/>
        <w:ind w:left="360" w:hanging="360"/>
        <w:jc w:val="both"/>
        <w:rPr>
          <w:b/>
          <w:bCs/>
        </w:rPr>
      </w:pPr>
      <w:r w:rsidRPr="00571568">
        <w:rPr>
          <w:b/>
          <w:bCs/>
        </w:rPr>
        <w:t>6. WYKAZ OŚWIADCZEŃ LUB DOKUMENTÓW, JAKIE MAJĄ DOSTARCZYĆ WYKONAWCY W CELU POTWIERDZENIA SPEŁNIANIA WARUNKÓW UDZIAŁU W POSTĘPOWANIU ORAZ NIEPODLEGANIA WYKLUCZENIU Z POSTĘPOWANIA</w:t>
      </w:r>
    </w:p>
    <w:p w:rsidR="00BF7665" w:rsidRPr="00571568" w:rsidRDefault="00BF7665" w:rsidP="009B34AA">
      <w:pPr>
        <w:pStyle w:val="Tekstpodstawowy2"/>
        <w:tabs>
          <w:tab w:val="left" w:pos="709"/>
          <w:tab w:val="left" w:pos="993"/>
        </w:tabs>
        <w:spacing w:line="276" w:lineRule="auto"/>
        <w:jc w:val="both"/>
        <w:rPr>
          <w:b/>
          <w:bCs/>
        </w:rPr>
      </w:pPr>
    </w:p>
    <w:p w:rsidR="00BF7665" w:rsidRPr="00571568" w:rsidRDefault="00BF7665" w:rsidP="009B34AA">
      <w:pPr>
        <w:pStyle w:val="Tekstpodstawowy2"/>
        <w:numPr>
          <w:ilvl w:val="0"/>
          <w:numId w:val="24"/>
        </w:numPr>
        <w:tabs>
          <w:tab w:val="left" w:pos="180"/>
        </w:tabs>
        <w:spacing w:line="276" w:lineRule="auto"/>
        <w:jc w:val="both"/>
      </w:pPr>
      <w:r w:rsidRPr="00571568">
        <w:t>W celu wykazania, że Wykonawca nie podlega wykluczeniu z postępowania należy przedłożyć:</w:t>
      </w:r>
    </w:p>
    <w:p w:rsidR="00BF7665" w:rsidRPr="00571568" w:rsidRDefault="00BF7665" w:rsidP="009B34AA">
      <w:pPr>
        <w:pStyle w:val="Tekstpodstawowy2"/>
        <w:numPr>
          <w:ilvl w:val="0"/>
          <w:numId w:val="5"/>
        </w:numPr>
        <w:tabs>
          <w:tab w:val="left" w:pos="426"/>
        </w:tabs>
        <w:spacing w:line="276" w:lineRule="auto"/>
        <w:jc w:val="both"/>
      </w:pPr>
      <w:r w:rsidRPr="00571568">
        <w:t xml:space="preserve">oświadczenie o braku podstaw do wykluczenia z postępowania (wzór oświadczenia stanowi </w:t>
      </w:r>
      <w:r w:rsidRPr="00571568">
        <w:rPr>
          <w:bCs/>
        </w:rPr>
        <w:t>załącznik nr 3A do SIWZ</w:t>
      </w:r>
      <w:r w:rsidRPr="00571568">
        <w:t>).</w:t>
      </w:r>
    </w:p>
    <w:p w:rsidR="00BF7665" w:rsidRPr="00571568" w:rsidRDefault="00BF7665" w:rsidP="009B34AA">
      <w:pPr>
        <w:pStyle w:val="Tekstpodstawowy2"/>
        <w:numPr>
          <w:ilvl w:val="0"/>
          <w:numId w:val="5"/>
        </w:numPr>
        <w:tabs>
          <w:tab w:val="left" w:pos="426"/>
        </w:tabs>
        <w:spacing w:line="276" w:lineRule="auto"/>
        <w:jc w:val="both"/>
      </w:pPr>
      <w:r w:rsidRPr="00571568">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w:t>
      </w:r>
    </w:p>
    <w:p w:rsidR="00BF7665" w:rsidRPr="00571568" w:rsidRDefault="00BF7665" w:rsidP="009B34AA">
      <w:pPr>
        <w:pStyle w:val="Tekstpodstawowy2"/>
        <w:numPr>
          <w:ilvl w:val="0"/>
          <w:numId w:val="5"/>
        </w:numPr>
        <w:tabs>
          <w:tab w:val="left" w:pos="426"/>
        </w:tabs>
        <w:spacing w:line="276" w:lineRule="auto"/>
        <w:jc w:val="both"/>
      </w:pPr>
      <w:r w:rsidRPr="00571568">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BF7665" w:rsidRPr="00571568" w:rsidRDefault="00BF7665" w:rsidP="009B34AA">
      <w:pPr>
        <w:pStyle w:val="Tekstpodstawowy2"/>
        <w:numPr>
          <w:ilvl w:val="0"/>
          <w:numId w:val="5"/>
        </w:numPr>
        <w:tabs>
          <w:tab w:val="left" w:pos="426"/>
        </w:tabs>
        <w:spacing w:line="276" w:lineRule="auto"/>
        <w:jc w:val="both"/>
      </w:pPr>
      <w:r w:rsidRPr="00571568">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BF7665" w:rsidRPr="00571568" w:rsidRDefault="00BF7665" w:rsidP="009B34AA">
      <w:pPr>
        <w:pStyle w:val="Tekstpodstawowy2"/>
        <w:numPr>
          <w:ilvl w:val="0"/>
          <w:numId w:val="5"/>
        </w:numPr>
        <w:tabs>
          <w:tab w:val="left" w:pos="426"/>
        </w:tabs>
        <w:spacing w:line="276" w:lineRule="auto"/>
        <w:jc w:val="both"/>
      </w:pPr>
      <w:r w:rsidRPr="00571568">
        <w:t xml:space="preserve">aktualną informację z Krajowego Rejestru Karnego w zakresie określonym w art. 24 ust. 1 pkt 4-8 Ustawy, wystawioną nie wcześniej niż 6 miesięcy przed upływem terminu składania ofert; </w:t>
      </w:r>
    </w:p>
    <w:p w:rsidR="00BF7665" w:rsidRPr="00571568" w:rsidRDefault="00BF7665" w:rsidP="009B34AA">
      <w:pPr>
        <w:pStyle w:val="Tekstpodstawowy2"/>
        <w:numPr>
          <w:ilvl w:val="0"/>
          <w:numId w:val="5"/>
        </w:numPr>
        <w:tabs>
          <w:tab w:val="left" w:pos="426"/>
        </w:tabs>
        <w:spacing w:line="276" w:lineRule="auto"/>
        <w:jc w:val="both"/>
      </w:pPr>
      <w:r w:rsidRPr="00571568">
        <w:t>aktualną informację z Krajowego Rejestru Karnego w zakresie określonym w art. 24 ust. 1 pkt 9 Ustawy, wystawioną nie wcześniej niż 6 miesięcy przed upływem terminu składania ofert.</w:t>
      </w:r>
    </w:p>
    <w:p w:rsidR="00BF7665" w:rsidRPr="00571568" w:rsidRDefault="00BF7665" w:rsidP="009B34AA">
      <w:pPr>
        <w:pStyle w:val="Tekstpodstawowy2"/>
        <w:numPr>
          <w:ilvl w:val="0"/>
          <w:numId w:val="24"/>
        </w:numPr>
        <w:tabs>
          <w:tab w:val="left" w:pos="180"/>
        </w:tabs>
        <w:spacing w:line="276" w:lineRule="auto"/>
        <w:jc w:val="both"/>
        <w:rPr>
          <w:b/>
        </w:rPr>
      </w:pPr>
      <w:r w:rsidRPr="00571568">
        <w:t>W celu wykazania, że Wykonawca spełnia warunki udziału w postępowaniu należy przedłożyć:</w:t>
      </w:r>
    </w:p>
    <w:p w:rsidR="00BF7665" w:rsidRPr="00571568" w:rsidRDefault="00BF7665" w:rsidP="009B34AA">
      <w:pPr>
        <w:numPr>
          <w:ilvl w:val="0"/>
          <w:numId w:val="6"/>
        </w:numPr>
        <w:autoSpaceDE w:val="0"/>
        <w:autoSpaceDN w:val="0"/>
        <w:adjustRightInd w:val="0"/>
        <w:spacing w:after="0"/>
        <w:jc w:val="both"/>
        <w:rPr>
          <w:rFonts w:ascii="Times New Roman" w:hAnsi="Times New Roman"/>
          <w:bCs/>
          <w:sz w:val="24"/>
          <w:szCs w:val="24"/>
        </w:rPr>
      </w:pPr>
      <w:r w:rsidRPr="00571568">
        <w:rPr>
          <w:rFonts w:ascii="Times New Roman" w:hAnsi="Times New Roman"/>
          <w:bCs/>
          <w:sz w:val="24"/>
          <w:szCs w:val="24"/>
        </w:rPr>
        <w:t xml:space="preserve">oświadczenie Wykonawcy o </w:t>
      </w:r>
      <w:r w:rsidRPr="00571568">
        <w:rPr>
          <w:rFonts w:ascii="Times New Roman" w:hAnsi="Times New Roman"/>
          <w:sz w:val="24"/>
          <w:szCs w:val="24"/>
          <w:lang w:eastAsia="ar-SA"/>
        </w:rPr>
        <w:t xml:space="preserve">spełnianiu warunków udziału w postępowaniu </w:t>
      </w:r>
      <w:r w:rsidRPr="00571568">
        <w:rPr>
          <w:rFonts w:ascii="Times New Roman" w:hAnsi="Times New Roman"/>
          <w:sz w:val="24"/>
          <w:szCs w:val="24"/>
        </w:rPr>
        <w:t xml:space="preserve">(wzór oświadczenia stanowi </w:t>
      </w:r>
      <w:r w:rsidRPr="00571568">
        <w:rPr>
          <w:rFonts w:ascii="Times New Roman" w:hAnsi="Times New Roman"/>
          <w:bCs/>
          <w:sz w:val="24"/>
          <w:szCs w:val="24"/>
        </w:rPr>
        <w:t>załącznik nr 3B do SIWZ</w:t>
      </w:r>
      <w:r w:rsidRPr="00571568">
        <w:rPr>
          <w:rFonts w:ascii="Times New Roman" w:hAnsi="Times New Roman"/>
          <w:sz w:val="24"/>
          <w:szCs w:val="24"/>
        </w:rPr>
        <w:t>);</w:t>
      </w:r>
    </w:p>
    <w:p w:rsidR="00BF7665" w:rsidRPr="00571568" w:rsidRDefault="00BF7665" w:rsidP="009B34AA">
      <w:pPr>
        <w:pStyle w:val="Tekstpodstawowy2"/>
        <w:numPr>
          <w:ilvl w:val="0"/>
          <w:numId w:val="6"/>
        </w:numPr>
        <w:tabs>
          <w:tab w:val="left" w:pos="426"/>
        </w:tabs>
        <w:spacing w:line="276" w:lineRule="auto"/>
        <w:jc w:val="both"/>
      </w:pPr>
      <w:r w:rsidRPr="00571568">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usługi zostały wykonane lub są wykonywane należycie (wzór wykazu stanowi załącznik nr 4 do SIWZ);</w:t>
      </w:r>
    </w:p>
    <w:p w:rsidR="00BF7665" w:rsidRPr="00571568" w:rsidRDefault="00BF7665" w:rsidP="009B34AA">
      <w:pPr>
        <w:pStyle w:val="Tekstpodstawowy2"/>
        <w:numPr>
          <w:ilvl w:val="0"/>
          <w:numId w:val="6"/>
        </w:numPr>
        <w:tabs>
          <w:tab w:val="left" w:pos="426"/>
        </w:tabs>
        <w:spacing w:line="276" w:lineRule="auto"/>
        <w:jc w:val="both"/>
      </w:pPr>
      <w:r w:rsidRPr="00571568">
        <w:t>wykaz osób, które będą uczestniczyć w wykonywaniu zamówienia, wraz z informacjami na temat ich doświadczenia i wykształcenia niezbędnych dla wykonania zamówienia, a także zakresu wykonywanych przez nie czynności oraz informacją o podstawie do dysponowania tymi osobami (wzór wykazu stanowi załącznik nr 5 do SIWZ);</w:t>
      </w:r>
    </w:p>
    <w:p w:rsidR="00BF7665" w:rsidRPr="00571568" w:rsidRDefault="00BF7665" w:rsidP="009B34AA">
      <w:pPr>
        <w:pStyle w:val="Tekstpodstawowy2"/>
        <w:numPr>
          <w:ilvl w:val="0"/>
          <w:numId w:val="6"/>
        </w:numPr>
        <w:tabs>
          <w:tab w:val="left" w:pos="426"/>
        </w:tabs>
        <w:spacing w:line="276" w:lineRule="auto"/>
        <w:jc w:val="both"/>
      </w:pPr>
      <w:r w:rsidRPr="00571568">
        <w:t>informację banku bądź spółdzielczej kasy oszczędnościowo-kredytowej, w których Wykonawca posiada rachunek potwierdzającą wysokość posiadanych środków finansowych lub zdolność kredytową Wykonawcy wystawioną nie wcześniej niż 3 miesiące przed upływem terminu składania ofert;</w:t>
      </w:r>
    </w:p>
    <w:p w:rsidR="00BF7665" w:rsidRPr="00571568" w:rsidRDefault="00BF7665" w:rsidP="009B34AA">
      <w:pPr>
        <w:pStyle w:val="Tekstpodstawowy2"/>
        <w:numPr>
          <w:ilvl w:val="0"/>
          <w:numId w:val="24"/>
        </w:numPr>
        <w:tabs>
          <w:tab w:val="left" w:pos="180"/>
        </w:tabs>
        <w:spacing w:line="276" w:lineRule="auto"/>
        <w:jc w:val="both"/>
      </w:pPr>
      <w:r w:rsidRPr="00571568">
        <w:t>Dokumenty należy złożyć w formie oryginału lub kopii poświadczonej za zgodność z oryginałem przez wykonawcę (na każdej stronie zawierającej treść).</w:t>
      </w:r>
    </w:p>
    <w:p w:rsidR="00BF7665" w:rsidRPr="00571568" w:rsidRDefault="00BF7665" w:rsidP="009B34AA">
      <w:pPr>
        <w:pStyle w:val="Tekstpodstawowy2"/>
        <w:numPr>
          <w:ilvl w:val="0"/>
          <w:numId w:val="24"/>
        </w:numPr>
        <w:tabs>
          <w:tab w:val="left" w:pos="180"/>
        </w:tabs>
        <w:spacing w:line="276" w:lineRule="auto"/>
        <w:jc w:val="both"/>
      </w:pPr>
      <w:r w:rsidRPr="00571568">
        <w:t>Wszelkie dokumenty sporządzone w języku obcym winny być złożone wraz z tłumaczeniem na język polski.</w:t>
      </w:r>
    </w:p>
    <w:p w:rsidR="00BF7665" w:rsidRPr="00571568" w:rsidRDefault="00BF7665" w:rsidP="009B34AA">
      <w:pPr>
        <w:pStyle w:val="Tekstpodstawowy2"/>
        <w:numPr>
          <w:ilvl w:val="0"/>
          <w:numId w:val="24"/>
        </w:numPr>
        <w:tabs>
          <w:tab w:val="left" w:pos="180"/>
        </w:tabs>
        <w:spacing w:line="276" w:lineRule="auto"/>
        <w:jc w:val="both"/>
      </w:pPr>
      <w:r w:rsidRPr="00571568">
        <w:t xml:space="preserve"> Jeżeli wykonawca ma siedzibę lub miejsce zamieszkania poza terytorium Rzeczypospolitej Polskiej, zamiast dokumentów, o których mowa w pkt 1): </w:t>
      </w:r>
    </w:p>
    <w:p w:rsidR="00BF7665" w:rsidRPr="00571568" w:rsidRDefault="00BF7665" w:rsidP="009B34AA">
      <w:pPr>
        <w:pStyle w:val="Tekstpodstawowy2"/>
        <w:numPr>
          <w:ilvl w:val="0"/>
          <w:numId w:val="7"/>
        </w:numPr>
        <w:tabs>
          <w:tab w:val="left" w:pos="426"/>
        </w:tabs>
        <w:spacing w:line="276" w:lineRule="auto"/>
        <w:jc w:val="both"/>
        <w:rPr>
          <w:szCs w:val="24"/>
        </w:rPr>
      </w:pPr>
      <w:r w:rsidRPr="00571568">
        <w:t>ppkt. b-</w:t>
      </w:r>
      <w:r w:rsidRPr="00571568">
        <w:rPr>
          <w:szCs w:val="24"/>
        </w:rPr>
        <w:t xml:space="preserve">d) i f) - składa dokument lub dokumenty wystawione w kraju, w którym ma siedzibę lub miejsce zamieszkania, potwierdzające odpowiednio, że: </w:t>
      </w:r>
    </w:p>
    <w:p w:rsidR="00BF7665" w:rsidRPr="00571568" w:rsidRDefault="00BF7665" w:rsidP="009B34AA">
      <w:pPr>
        <w:numPr>
          <w:ilvl w:val="0"/>
          <w:numId w:val="8"/>
        </w:numPr>
        <w:autoSpaceDE w:val="0"/>
        <w:autoSpaceDN w:val="0"/>
        <w:adjustRightInd w:val="0"/>
        <w:spacing w:after="0"/>
        <w:jc w:val="both"/>
        <w:rPr>
          <w:rFonts w:ascii="Times New Roman" w:hAnsi="Times New Roman"/>
          <w:sz w:val="24"/>
          <w:szCs w:val="24"/>
        </w:rPr>
      </w:pPr>
      <w:r w:rsidRPr="00571568">
        <w:rPr>
          <w:rFonts w:ascii="Times New Roman" w:hAnsi="Times New Roman"/>
          <w:sz w:val="24"/>
          <w:szCs w:val="24"/>
        </w:rPr>
        <w:t>nie otwarto jego likwidacji ani nie ogłoszono upadłości;</w:t>
      </w:r>
    </w:p>
    <w:p w:rsidR="00BF7665" w:rsidRPr="00571568" w:rsidRDefault="00BF7665" w:rsidP="009B34AA">
      <w:pPr>
        <w:numPr>
          <w:ilvl w:val="0"/>
          <w:numId w:val="8"/>
        </w:numPr>
        <w:autoSpaceDE w:val="0"/>
        <w:autoSpaceDN w:val="0"/>
        <w:adjustRightInd w:val="0"/>
        <w:spacing w:after="0"/>
        <w:ind w:left="1418" w:hanging="218"/>
        <w:jc w:val="both"/>
        <w:rPr>
          <w:rFonts w:ascii="Times New Roman" w:hAnsi="Times New Roman"/>
          <w:sz w:val="24"/>
          <w:szCs w:val="24"/>
        </w:rPr>
      </w:pPr>
      <w:r w:rsidRPr="00571568">
        <w:rPr>
          <w:rFonts w:ascii="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F7665" w:rsidRPr="00571568" w:rsidRDefault="00BF7665" w:rsidP="009B34AA">
      <w:pPr>
        <w:numPr>
          <w:ilvl w:val="0"/>
          <w:numId w:val="8"/>
        </w:numPr>
        <w:autoSpaceDE w:val="0"/>
        <w:autoSpaceDN w:val="0"/>
        <w:adjustRightInd w:val="0"/>
        <w:spacing w:after="0"/>
        <w:jc w:val="both"/>
        <w:rPr>
          <w:rFonts w:ascii="Times New Roman" w:hAnsi="Times New Roman"/>
          <w:sz w:val="24"/>
          <w:szCs w:val="24"/>
        </w:rPr>
      </w:pPr>
      <w:r w:rsidRPr="00571568">
        <w:rPr>
          <w:rFonts w:ascii="Times New Roman" w:hAnsi="Times New Roman"/>
          <w:sz w:val="24"/>
          <w:szCs w:val="24"/>
        </w:rPr>
        <w:t xml:space="preserve">nie orzeczono wobec niego zakazu ubiegania się o zamówienie; </w:t>
      </w:r>
    </w:p>
    <w:p w:rsidR="00BF7665" w:rsidRPr="00571568" w:rsidRDefault="00BF7665" w:rsidP="009B34AA">
      <w:pPr>
        <w:pStyle w:val="Tekstpodstawowy2"/>
        <w:numPr>
          <w:ilvl w:val="0"/>
          <w:numId w:val="7"/>
        </w:numPr>
        <w:tabs>
          <w:tab w:val="left" w:pos="426"/>
        </w:tabs>
        <w:spacing w:line="276" w:lineRule="auto"/>
        <w:jc w:val="both"/>
      </w:pPr>
      <w:r w:rsidRPr="00571568">
        <w:rPr>
          <w:szCs w:val="24"/>
        </w:rPr>
        <w:t>ppkt. e) - składa zaświadczenie właściwego organu sądowego lub administracyjnego</w:t>
      </w:r>
      <w:r w:rsidRPr="00571568">
        <w:t xml:space="preserve"> miejsca zamieszkania albo zamieszkania osoby, której dokumenty dotyczą, w zakresie określonym w art. 24 ust. 1 pkt 4-8 Ustawy. </w:t>
      </w:r>
    </w:p>
    <w:p w:rsidR="00BF7665" w:rsidRPr="00571568" w:rsidRDefault="00BF7665" w:rsidP="009B34AA">
      <w:pPr>
        <w:pStyle w:val="Tekstpodstawowy2"/>
        <w:numPr>
          <w:ilvl w:val="0"/>
          <w:numId w:val="24"/>
        </w:numPr>
        <w:tabs>
          <w:tab w:val="left" w:pos="180"/>
        </w:tabs>
        <w:spacing w:line="276" w:lineRule="auto"/>
        <w:jc w:val="both"/>
      </w:pPr>
      <w:r w:rsidRPr="00571568">
        <w:t xml:space="preserve">Dokumenty, o których mowa w pkt. 5 pkt a) tiret pierwsze i trzecie oraz pkt b), powinny być wystawione nie wcześniej niż 6 miesięcy przed upływem terminu składania ofert. Dokument, o którym mowa w pkt. 5 pkt a) tiret drugie, powinien być wystawiony nie wcześniej niż 3 miesiące przed upływem terminu składania ofert. </w:t>
      </w:r>
    </w:p>
    <w:p w:rsidR="00BF7665" w:rsidRPr="00571568" w:rsidRDefault="00BF7665" w:rsidP="009B34AA">
      <w:pPr>
        <w:pStyle w:val="Tekstpodstawowy2"/>
        <w:numPr>
          <w:ilvl w:val="0"/>
          <w:numId w:val="24"/>
        </w:numPr>
        <w:tabs>
          <w:tab w:val="left" w:pos="180"/>
        </w:tabs>
        <w:spacing w:line="276" w:lineRule="auto"/>
        <w:jc w:val="both"/>
      </w:pPr>
      <w:r w:rsidRPr="00571568">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pkt. 6) stosuje się odpowiednio.</w:t>
      </w:r>
    </w:p>
    <w:p w:rsidR="00BF7665" w:rsidRPr="00571568" w:rsidRDefault="00BF7665" w:rsidP="009B34AA">
      <w:pPr>
        <w:pStyle w:val="Tekstpodstawowy2"/>
        <w:numPr>
          <w:ilvl w:val="0"/>
          <w:numId w:val="24"/>
        </w:numPr>
        <w:tabs>
          <w:tab w:val="left" w:pos="180"/>
        </w:tabs>
        <w:spacing w:line="276" w:lineRule="auto"/>
        <w:jc w:val="both"/>
      </w:pPr>
      <w:r w:rsidRPr="00571568">
        <w:t xml:space="preserv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F7665" w:rsidRPr="00571568" w:rsidRDefault="00BF7665" w:rsidP="009B34AA">
      <w:pPr>
        <w:pStyle w:val="Tekstpodstawowy2"/>
        <w:numPr>
          <w:ilvl w:val="0"/>
          <w:numId w:val="24"/>
        </w:numPr>
        <w:tabs>
          <w:tab w:val="left" w:pos="180"/>
        </w:tabs>
        <w:spacing w:line="276" w:lineRule="auto"/>
        <w:jc w:val="both"/>
      </w:pPr>
      <w:r w:rsidRPr="00571568">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BF7665" w:rsidRPr="00571568" w:rsidRDefault="00BF7665" w:rsidP="009B34AA">
      <w:pPr>
        <w:pStyle w:val="Tekstpodstawowy2"/>
        <w:numPr>
          <w:ilvl w:val="0"/>
          <w:numId w:val="24"/>
        </w:numPr>
        <w:tabs>
          <w:tab w:val="left" w:pos="180"/>
        </w:tabs>
        <w:spacing w:line="276" w:lineRule="auto"/>
        <w:jc w:val="both"/>
      </w:pPr>
      <w:r w:rsidRPr="00571568">
        <w:t>W przypadku, kiedy oferta złożona wspólnie przez kilka podmiotów (np. konsorcjum) zostanie wybrana, Zamawiający przed zawarciem umowy w sprawie zamówienia publicznego może żądać umowy regulującej współpracę tych wykonawców.</w:t>
      </w:r>
    </w:p>
    <w:p w:rsidR="00BF7665" w:rsidRPr="00571568" w:rsidRDefault="00BF7665" w:rsidP="009B34AA">
      <w:pPr>
        <w:pStyle w:val="Tekstpodstawowy2"/>
        <w:numPr>
          <w:ilvl w:val="0"/>
          <w:numId w:val="24"/>
        </w:numPr>
        <w:tabs>
          <w:tab w:val="left" w:pos="180"/>
        </w:tabs>
        <w:spacing w:line="276" w:lineRule="auto"/>
        <w:jc w:val="both"/>
      </w:pPr>
      <w:r w:rsidRPr="0057156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F7665" w:rsidRPr="00571568" w:rsidRDefault="00BF7665" w:rsidP="009B34AA">
      <w:pPr>
        <w:pStyle w:val="Tekstpodstawowy2"/>
        <w:tabs>
          <w:tab w:val="left" w:pos="0"/>
          <w:tab w:val="left" w:pos="142"/>
          <w:tab w:val="left" w:pos="426"/>
        </w:tabs>
        <w:spacing w:line="276" w:lineRule="auto"/>
        <w:ind w:left="360"/>
        <w:jc w:val="both"/>
      </w:pPr>
      <w:r w:rsidRPr="00571568">
        <w:rPr>
          <w:rFonts w:ascii="Arial" w:hAnsi="Arial" w:cs="Arial"/>
          <w:sz w:val="20"/>
        </w:rPr>
        <w:t xml:space="preserve"> </w:t>
      </w:r>
    </w:p>
    <w:p w:rsidR="00BF7665" w:rsidRPr="00571568" w:rsidRDefault="00BF7665" w:rsidP="009B34AA">
      <w:pPr>
        <w:pStyle w:val="Tekstpodstawowy2"/>
        <w:tabs>
          <w:tab w:val="left" w:pos="993"/>
        </w:tabs>
        <w:spacing w:line="276" w:lineRule="auto"/>
        <w:ind w:left="360" w:hanging="360"/>
        <w:jc w:val="both"/>
        <w:rPr>
          <w:b/>
          <w:bCs/>
        </w:rPr>
      </w:pPr>
      <w:r w:rsidRPr="00571568">
        <w:rPr>
          <w:b/>
          <w:bCs/>
        </w:rPr>
        <w:t xml:space="preserve">7. INFORMACJE O SPOSOBIE POROZUMIEWANIA SIĘ ZAMAWIAJĄCEGO </w:t>
      </w:r>
      <w:r w:rsidRPr="00571568">
        <w:rPr>
          <w:b/>
          <w:bCs/>
        </w:rPr>
        <w:br/>
        <w:t>Z WYKONAWCAMI ORAZ PRZEKAZYWANIA OŚWIADCZEŃ LUB DOKUMENTÓW, A TAKŻE WSKAZANIE OSÓB UPRAWNIONYCH DO POROZUMIEWANIA SIĘ Z WYKONAWCAMI</w:t>
      </w:r>
    </w:p>
    <w:p w:rsidR="00BF7665" w:rsidRPr="00571568" w:rsidRDefault="00BF7665" w:rsidP="009B34AA">
      <w:pPr>
        <w:pStyle w:val="Tekstpodstawowy2"/>
        <w:tabs>
          <w:tab w:val="left" w:pos="993"/>
        </w:tabs>
        <w:spacing w:line="276" w:lineRule="auto"/>
        <w:ind w:left="360" w:hanging="360"/>
        <w:jc w:val="both"/>
        <w:rPr>
          <w:b/>
          <w:bCs/>
        </w:rPr>
      </w:pPr>
    </w:p>
    <w:p w:rsidR="00BF7665" w:rsidRPr="00571568" w:rsidRDefault="00BF7665" w:rsidP="009B34AA">
      <w:pPr>
        <w:pStyle w:val="Tekstpodstawowy2"/>
        <w:numPr>
          <w:ilvl w:val="0"/>
          <w:numId w:val="25"/>
        </w:numPr>
        <w:tabs>
          <w:tab w:val="left" w:pos="180"/>
        </w:tabs>
        <w:spacing w:line="276" w:lineRule="auto"/>
        <w:jc w:val="both"/>
      </w:pPr>
      <w:r w:rsidRPr="00571568">
        <w:t>Podstawowym sposobem porozumiewania się jest korespondencja pisemna przekazywana za   pomocą operatorów pocztowych względnie do rąk własnych.</w:t>
      </w:r>
    </w:p>
    <w:p w:rsidR="00BF7665" w:rsidRPr="00571568" w:rsidRDefault="00BF7665" w:rsidP="009B34AA">
      <w:pPr>
        <w:pStyle w:val="Tekstpodstawowy2"/>
        <w:numPr>
          <w:ilvl w:val="0"/>
          <w:numId w:val="25"/>
        </w:numPr>
        <w:tabs>
          <w:tab w:val="left" w:pos="180"/>
        </w:tabs>
        <w:spacing w:line="276" w:lineRule="auto"/>
        <w:jc w:val="both"/>
      </w:pPr>
      <w:r w:rsidRPr="00571568">
        <w:t xml:space="preserve">Zamawiający dopuszcza również porozumiewanie się za pomocą faksu - nr 22 566-47-97 bądź e-mail na adres: </w:t>
      </w:r>
      <w:hyperlink r:id="rId8" w:history="1">
        <w:r w:rsidRPr="00571568">
          <w:rPr>
            <w:rStyle w:val="Hipercze"/>
            <w:color w:val="auto"/>
          </w:rPr>
          <w:t>m.majorkiewicz@armsa.pl</w:t>
        </w:r>
      </w:hyperlink>
      <w:r w:rsidRPr="00571568">
        <w:t xml:space="preserve"> (Część I) lub na </w:t>
      </w:r>
      <w:hyperlink r:id="rId9" w:history="1">
        <w:r w:rsidRPr="00571568">
          <w:rPr>
            <w:rStyle w:val="Hipercze"/>
            <w:color w:val="auto"/>
          </w:rPr>
          <w:t>e.kostrzewa@armsa.pl</w:t>
        </w:r>
      </w:hyperlink>
      <w:r w:rsidRPr="00571568">
        <w:t xml:space="preserve"> (Część II). </w:t>
      </w:r>
    </w:p>
    <w:p w:rsidR="00BF7665" w:rsidRPr="00571568" w:rsidRDefault="00BF7665" w:rsidP="009B34AA">
      <w:pPr>
        <w:pStyle w:val="Tekstpodstawowy2"/>
        <w:numPr>
          <w:ilvl w:val="0"/>
          <w:numId w:val="25"/>
        </w:numPr>
        <w:tabs>
          <w:tab w:val="left" w:pos="180"/>
        </w:tabs>
        <w:spacing w:line="276" w:lineRule="auto"/>
        <w:jc w:val="both"/>
      </w:pPr>
      <w:r w:rsidRPr="00571568">
        <w:t xml:space="preserve">Jeżeli zamawiający lub wykonawca przekazują oświadczenia, wnioski, zawiadomienia oraz informacje faksem bądź e-mailem, każda ze stron na żądanie drugiej niezwłocznie potwierdza fakt ich otrzymania. </w:t>
      </w:r>
    </w:p>
    <w:p w:rsidR="00BF7665" w:rsidRPr="00571568" w:rsidRDefault="00BF7665" w:rsidP="009B34AA">
      <w:pPr>
        <w:pStyle w:val="Tekstpodstawowy2"/>
        <w:numPr>
          <w:ilvl w:val="0"/>
          <w:numId w:val="25"/>
        </w:numPr>
        <w:tabs>
          <w:tab w:val="left" w:pos="180"/>
        </w:tabs>
        <w:spacing w:line="276" w:lineRule="auto"/>
        <w:jc w:val="both"/>
      </w:pPr>
      <w:r w:rsidRPr="00571568">
        <w:t>Osobą uprawnioną do kontaktu z Wykonawcami jest Pani Magdalena Majorkiewicz (Część I) lub Elżbieta Kostrzewa (Część II) w dniach od poniedziałku do piątku w godzinach 08.00-14.00.</w:t>
      </w:r>
    </w:p>
    <w:p w:rsidR="00BF7665" w:rsidRPr="00571568" w:rsidRDefault="00BF7665" w:rsidP="009B34AA">
      <w:pPr>
        <w:pStyle w:val="Tekstpodstawowy2"/>
        <w:tabs>
          <w:tab w:val="left" w:pos="426"/>
        </w:tabs>
        <w:spacing w:line="276" w:lineRule="auto"/>
        <w:ind w:left="360"/>
        <w:jc w:val="both"/>
      </w:pPr>
    </w:p>
    <w:p w:rsidR="00BF7665" w:rsidRPr="00571568" w:rsidRDefault="00BF7665" w:rsidP="009B34AA">
      <w:pPr>
        <w:pStyle w:val="Tekstpodstawowy2"/>
        <w:tabs>
          <w:tab w:val="left" w:pos="993"/>
        </w:tabs>
        <w:spacing w:line="276" w:lineRule="auto"/>
        <w:jc w:val="both"/>
        <w:rPr>
          <w:b/>
          <w:bCs/>
        </w:rPr>
      </w:pPr>
      <w:r w:rsidRPr="00571568">
        <w:rPr>
          <w:b/>
          <w:bCs/>
        </w:rPr>
        <w:t>8.   WYMAGANIA DOTYCZĄCE WADIUM</w:t>
      </w:r>
    </w:p>
    <w:p w:rsidR="00BF7665" w:rsidRPr="00571568" w:rsidRDefault="00BF7665" w:rsidP="009B34AA">
      <w:pPr>
        <w:pStyle w:val="Tekstpodstawowy2"/>
        <w:tabs>
          <w:tab w:val="left" w:pos="993"/>
        </w:tabs>
        <w:spacing w:line="276" w:lineRule="auto"/>
        <w:jc w:val="both"/>
      </w:pPr>
    </w:p>
    <w:p w:rsidR="00BF7665" w:rsidRPr="00571568" w:rsidRDefault="00BF7665" w:rsidP="00B14BDF">
      <w:pPr>
        <w:pStyle w:val="Tekstpodstawowy2"/>
        <w:numPr>
          <w:ilvl w:val="0"/>
          <w:numId w:val="26"/>
        </w:numPr>
        <w:tabs>
          <w:tab w:val="left" w:pos="180"/>
        </w:tabs>
        <w:spacing w:line="276" w:lineRule="auto"/>
        <w:jc w:val="both"/>
      </w:pPr>
      <w:r w:rsidRPr="00571568">
        <w:t>Zamawiający żąda od Wykonawców wniesienia wadium w wysokości</w:t>
      </w:r>
      <w:r w:rsidR="00B14BDF">
        <w:t xml:space="preserve"> po 3 000 zł (trzy </w:t>
      </w:r>
      <w:r w:rsidRPr="00571568">
        <w:t xml:space="preserve"> tysi</w:t>
      </w:r>
      <w:r w:rsidR="00B14BDF">
        <w:t>ą</w:t>
      </w:r>
      <w:r w:rsidRPr="00571568">
        <w:t>c</w:t>
      </w:r>
      <w:r w:rsidR="00B14BDF">
        <w:t>e złotych) na każdą część. Z dokumentu potwierdzającego wniesienie wadium musi wynikać, której części zamówienia dotyczy.</w:t>
      </w:r>
      <w:r w:rsidR="00C52A6F">
        <w:t xml:space="preserve"> W przypadku złożenia oferty na obydwie części  nie wniesienie wadium w kwocie 6 000 zł spowoduje wykluczenie z postępowania z obydwu części. </w:t>
      </w:r>
    </w:p>
    <w:p w:rsidR="00BF7665" w:rsidRPr="00571568" w:rsidRDefault="00BF7665" w:rsidP="009B34AA">
      <w:pPr>
        <w:pStyle w:val="Tekstpodstawowy2"/>
        <w:numPr>
          <w:ilvl w:val="0"/>
          <w:numId w:val="26"/>
        </w:numPr>
        <w:tabs>
          <w:tab w:val="left" w:pos="180"/>
        </w:tabs>
        <w:spacing w:line="276" w:lineRule="auto"/>
        <w:jc w:val="both"/>
      </w:pPr>
      <w:r w:rsidRPr="00571568">
        <w:t xml:space="preserve">Wadium wnosi się przed upływem terminu składania ofert. </w:t>
      </w:r>
    </w:p>
    <w:p w:rsidR="00BF7665" w:rsidRPr="00571568" w:rsidRDefault="00BF7665" w:rsidP="009B34AA">
      <w:pPr>
        <w:pStyle w:val="Tekstpodstawowy2"/>
        <w:numPr>
          <w:ilvl w:val="0"/>
          <w:numId w:val="26"/>
        </w:numPr>
        <w:tabs>
          <w:tab w:val="left" w:pos="180"/>
        </w:tabs>
        <w:spacing w:line="276" w:lineRule="auto"/>
        <w:jc w:val="both"/>
        <w:rPr>
          <w:szCs w:val="24"/>
        </w:rPr>
      </w:pPr>
      <w:r w:rsidRPr="00571568">
        <w:t>Wadium</w:t>
      </w:r>
      <w:r w:rsidRPr="00571568">
        <w:rPr>
          <w:szCs w:val="24"/>
        </w:rPr>
        <w:t xml:space="preserve"> może być wnoszone w jednej lub kilku następujących formach: </w:t>
      </w:r>
    </w:p>
    <w:p w:rsidR="00BF7665" w:rsidRPr="00571568" w:rsidRDefault="00BF7665" w:rsidP="009B34AA">
      <w:pPr>
        <w:pStyle w:val="Tekstpodstawowy2"/>
        <w:numPr>
          <w:ilvl w:val="0"/>
          <w:numId w:val="9"/>
        </w:numPr>
        <w:tabs>
          <w:tab w:val="left" w:pos="426"/>
        </w:tabs>
        <w:spacing w:line="276" w:lineRule="auto"/>
        <w:jc w:val="both"/>
      </w:pPr>
      <w:r w:rsidRPr="00571568">
        <w:t xml:space="preserve"> pieniądzu; </w:t>
      </w:r>
    </w:p>
    <w:p w:rsidR="00BF7665" w:rsidRPr="00571568" w:rsidRDefault="00BF7665" w:rsidP="009B34AA">
      <w:pPr>
        <w:pStyle w:val="Tekstpodstawowy2"/>
        <w:numPr>
          <w:ilvl w:val="0"/>
          <w:numId w:val="9"/>
        </w:numPr>
        <w:tabs>
          <w:tab w:val="left" w:pos="426"/>
        </w:tabs>
        <w:spacing w:line="276" w:lineRule="auto"/>
        <w:jc w:val="both"/>
      </w:pPr>
      <w:r w:rsidRPr="00571568">
        <w:t xml:space="preserve">poręczeniach bankowych lub poręczeniach spółdzielczej kasy oszczędnościowo-kredytowej, z tym że poręczenie kasy jest zawsze poręczeniem pieniężnym; </w:t>
      </w:r>
    </w:p>
    <w:p w:rsidR="00BF7665" w:rsidRPr="00571568" w:rsidRDefault="00BF7665" w:rsidP="009B34AA">
      <w:pPr>
        <w:pStyle w:val="Tekstpodstawowy2"/>
        <w:numPr>
          <w:ilvl w:val="0"/>
          <w:numId w:val="9"/>
        </w:numPr>
        <w:tabs>
          <w:tab w:val="left" w:pos="426"/>
        </w:tabs>
        <w:spacing w:line="276" w:lineRule="auto"/>
        <w:jc w:val="both"/>
      </w:pPr>
      <w:r w:rsidRPr="00571568">
        <w:t xml:space="preserve">gwarancjach bankowych; </w:t>
      </w:r>
    </w:p>
    <w:p w:rsidR="00BF7665" w:rsidRPr="00571568" w:rsidRDefault="00BF7665" w:rsidP="009B34AA">
      <w:pPr>
        <w:pStyle w:val="Tekstpodstawowy2"/>
        <w:numPr>
          <w:ilvl w:val="0"/>
          <w:numId w:val="9"/>
        </w:numPr>
        <w:tabs>
          <w:tab w:val="left" w:pos="426"/>
        </w:tabs>
        <w:spacing w:line="276" w:lineRule="auto"/>
        <w:jc w:val="both"/>
      </w:pPr>
      <w:r w:rsidRPr="00571568">
        <w:t xml:space="preserve">gwarancjach ubezpieczeniowych; </w:t>
      </w:r>
    </w:p>
    <w:p w:rsidR="00BF7665" w:rsidRPr="00571568" w:rsidRDefault="00BF7665" w:rsidP="009B34AA">
      <w:pPr>
        <w:pStyle w:val="Tekstpodstawowy2"/>
        <w:numPr>
          <w:ilvl w:val="0"/>
          <w:numId w:val="9"/>
        </w:numPr>
        <w:tabs>
          <w:tab w:val="left" w:pos="426"/>
        </w:tabs>
        <w:spacing w:line="276" w:lineRule="auto"/>
        <w:jc w:val="both"/>
      </w:pPr>
      <w:r w:rsidRPr="00571568">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BF7665" w:rsidRPr="00571568" w:rsidRDefault="00BF7665" w:rsidP="009B34AA">
      <w:pPr>
        <w:pStyle w:val="Tekstpodstawowy2"/>
        <w:numPr>
          <w:ilvl w:val="0"/>
          <w:numId w:val="26"/>
        </w:numPr>
        <w:tabs>
          <w:tab w:val="left" w:pos="180"/>
        </w:tabs>
        <w:spacing w:line="276" w:lineRule="auto"/>
        <w:jc w:val="both"/>
      </w:pPr>
      <w:r w:rsidRPr="00571568">
        <w:t>Wadium wnoszone w pieniądzu wpłaca się przelewem na rachunek bankowy Zamawiającego, tj. PKO BP 60 1020 1097 0000 7902 0115 6553</w:t>
      </w:r>
    </w:p>
    <w:p w:rsidR="00BF7665" w:rsidRPr="00571568" w:rsidRDefault="00BF7665" w:rsidP="009B34AA">
      <w:pPr>
        <w:pStyle w:val="Tekstpodstawowy2"/>
        <w:numPr>
          <w:ilvl w:val="0"/>
          <w:numId w:val="26"/>
        </w:numPr>
        <w:tabs>
          <w:tab w:val="left" w:pos="180"/>
        </w:tabs>
        <w:spacing w:line="276" w:lineRule="auto"/>
        <w:jc w:val="both"/>
      </w:pPr>
      <w:r w:rsidRPr="00571568">
        <w:t>Wadium wniesione w pieniądzu zamawiający przechowuje na rachunku bankowym.</w:t>
      </w:r>
    </w:p>
    <w:p w:rsidR="00BF7665" w:rsidRPr="00571568" w:rsidRDefault="00BF7665" w:rsidP="009B34AA">
      <w:pPr>
        <w:pStyle w:val="Tekstpodstawowy2"/>
        <w:numPr>
          <w:ilvl w:val="0"/>
          <w:numId w:val="26"/>
        </w:numPr>
        <w:tabs>
          <w:tab w:val="left" w:pos="180"/>
        </w:tabs>
        <w:spacing w:line="276" w:lineRule="auto"/>
        <w:jc w:val="both"/>
      </w:pPr>
      <w:r w:rsidRPr="00571568">
        <w:t>Zamawiający zwraca wadium wszystkim wykonawcom niezwłocznie po wyborze oferty najkorzystniejszej lub unieważnieniu postępowania, z wyjątkiem wykonawcy, którego oferta została wybrana jako najkorzystniejsza, z zastrzeżeniem pkt. 11.</w:t>
      </w:r>
    </w:p>
    <w:p w:rsidR="00BF7665" w:rsidRPr="00571568" w:rsidRDefault="00BF7665" w:rsidP="009B34AA">
      <w:pPr>
        <w:pStyle w:val="Tekstpodstawowy2"/>
        <w:numPr>
          <w:ilvl w:val="0"/>
          <w:numId w:val="26"/>
        </w:numPr>
        <w:tabs>
          <w:tab w:val="left" w:pos="180"/>
        </w:tabs>
        <w:spacing w:line="276" w:lineRule="auto"/>
        <w:jc w:val="both"/>
      </w:pPr>
      <w:r w:rsidRPr="00571568">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BF7665" w:rsidRPr="00571568" w:rsidRDefault="00BF7665" w:rsidP="009B34AA">
      <w:pPr>
        <w:pStyle w:val="Tekstpodstawowy2"/>
        <w:numPr>
          <w:ilvl w:val="0"/>
          <w:numId w:val="26"/>
        </w:numPr>
        <w:tabs>
          <w:tab w:val="left" w:pos="180"/>
        </w:tabs>
        <w:spacing w:line="276" w:lineRule="auto"/>
        <w:jc w:val="both"/>
      </w:pPr>
      <w:r w:rsidRPr="00571568">
        <w:t xml:space="preserve">Zamawiający zwraca niezwłocznie wadium na wniosek wykonawcy, który wycofał ofertę przed upływem terminu składania ofert. </w:t>
      </w:r>
    </w:p>
    <w:p w:rsidR="00BF7665" w:rsidRPr="00571568" w:rsidRDefault="00BF7665" w:rsidP="009B34AA">
      <w:pPr>
        <w:pStyle w:val="Tekstpodstawowy2"/>
        <w:numPr>
          <w:ilvl w:val="0"/>
          <w:numId w:val="26"/>
        </w:numPr>
        <w:tabs>
          <w:tab w:val="left" w:pos="180"/>
        </w:tabs>
        <w:spacing w:line="276" w:lineRule="auto"/>
        <w:jc w:val="both"/>
      </w:pPr>
      <w:r w:rsidRPr="00571568">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BF7665" w:rsidRPr="00571568" w:rsidRDefault="00BF7665" w:rsidP="009B34AA">
      <w:pPr>
        <w:pStyle w:val="Tekstpodstawowy2"/>
        <w:numPr>
          <w:ilvl w:val="0"/>
          <w:numId w:val="26"/>
        </w:numPr>
        <w:tabs>
          <w:tab w:val="left" w:pos="180"/>
        </w:tabs>
        <w:spacing w:line="276" w:lineRule="auto"/>
        <w:jc w:val="both"/>
      </w:pPr>
      <w:r w:rsidRPr="00571568">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BF7665" w:rsidRPr="00571568" w:rsidRDefault="00BF7665" w:rsidP="009B34AA">
      <w:pPr>
        <w:pStyle w:val="Tekstpodstawowy2"/>
        <w:numPr>
          <w:ilvl w:val="0"/>
          <w:numId w:val="26"/>
        </w:numPr>
        <w:tabs>
          <w:tab w:val="left" w:pos="180"/>
        </w:tabs>
        <w:spacing w:line="276" w:lineRule="auto"/>
        <w:jc w:val="both"/>
      </w:pPr>
      <w:r w:rsidRPr="00571568">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BF7665" w:rsidRPr="00571568" w:rsidRDefault="00BF7665" w:rsidP="009B34AA">
      <w:pPr>
        <w:pStyle w:val="Tekstpodstawowy2"/>
        <w:numPr>
          <w:ilvl w:val="0"/>
          <w:numId w:val="26"/>
        </w:numPr>
        <w:tabs>
          <w:tab w:val="left" w:pos="180"/>
        </w:tabs>
        <w:spacing w:line="276" w:lineRule="auto"/>
        <w:jc w:val="both"/>
      </w:pPr>
      <w:r w:rsidRPr="00571568">
        <w:t xml:space="preserve">Zamawiający zatrzymuje wadium wraz z odsetkami, jeżeli wykonawca, którego oferta została wybrana: </w:t>
      </w:r>
    </w:p>
    <w:p w:rsidR="00BF7665" w:rsidRPr="00571568" w:rsidRDefault="00BF7665" w:rsidP="009B34AA">
      <w:pPr>
        <w:pStyle w:val="Tekstpodstawowy2"/>
        <w:numPr>
          <w:ilvl w:val="0"/>
          <w:numId w:val="10"/>
        </w:numPr>
        <w:tabs>
          <w:tab w:val="left" w:pos="426"/>
        </w:tabs>
        <w:spacing w:line="276" w:lineRule="auto"/>
        <w:jc w:val="both"/>
      </w:pPr>
      <w:r w:rsidRPr="00571568">
        <w:t xml:space="preserve">odmówił podpisania umowy w sprawie zamówienia publicznego na warunkach określonych w ofercie; </w:t>
      </w:r>
    </w:p>
    <w:p w:rsidR="00BF7665" w:rsidRPr="00571568" w:rsidRDefault="00BF7665" w:rsidP="009B34AA">
      <w:pPr>
        <w:pStyle w:val="Tekstpodstawowy2"/>
        <w:numPr>
          <w:ilvl w:val="0"/>
          <w:numId w:val="10"/>
        </w:numPr>
        <w:tabs>
          <w:tab w:val="left" w:pos="426"/>
        </w:tabs>
        <w:spacing w:line="276" w:lineRule="auto"/>
        <w:jc w:val="both"/>
      </w:pPr>
      <w:r w:rsidRPr="00571568">
        <w:t xml:space="preserve">nie wniósł wymaganego zabezpieczenia należytego wykonania umowy; </w:t>
      </w:r>
    </w:p>
    <w:p w:rsidR="00BF7665" w:rsidRPr="00571568" w:rsidRDefault="00BF7665" w:rsidP="009B34AA">
      <w:pPr>
        <w:pStyle w:val="Tekstpodstawowy2"/>
        <w:numPr>
          <w:ilvl w:val="0"/>
          <w:numId w:val="10"/>
        </w:numPr>
        <w:tabs>
          <w:tab w:val="left" w:pos="426"/>
        </w:tabs>
        <w:spacing w:line="276" w:lineRule="auto"/>
        <w:jc w:val="both"/>
      </w:pPr>
      <w:r w:rsidRPr="00571568">
        <w:t xml:space="preserve">zawarcie umowy w sprawie zamówienia publicznego stało się niemożliwe z przyczyn leżących po stronie wykonawcy. </w:t>
      </w:r>
    </w:p>
    <w:p w:rsidR="00BF7665" w:rsidRPr="00571568" w:rsidRDefault="00BF7665" w:rsidP="009B34AA">
      <w:pPr>
        <w:pStyle w:val="Tekstpodstawowy2"/>
        <w:numPr>
          <w:ilvl w:val="0"/>
          <w:numId w:val="26"/>
        </w:numPr>
        <w:tabs>
          <w:tab w:val="left" w:pos="180"/>
        </w:tabs>
        <w:spacing w:line="276" w:lineRule="auto"/>
        <w:jc w:val="both"/>
      </w:pPr>
      <w:r w:rsidRPr="00571568">
        <w:t xml:space="preserve">Wykonawcy zobowiązani są do złożenia wraz z ofertą oświadczenia lub dokumentu potwierdzającego wniesieni wadium. W przypadku wniesienia wadium w formie innej niż pieniądz Zamawiający zaleca złożenie oryginału dokumentu wadialnego w oddzielnej kopercie.  </w:t>
      </w:r>
    </w:p>
    <w:p w:rsidR="00BF7665" w:rsidRPr="00571568" w:rsidRDefault="00BF7665" w:rsidP="009B34AA">
      <w:pPr>
        <w:pStyle w:val="Tekstpodstawowy2"/>
        <w:tabs>
          <w:tab w:val="left" w:pos="993"/>
        </w:tabs>
        <w:spacing w:line="276" w:lineRule="auto"/>
        <w:jc w:val="both"/>
        <w:rPr>
          <w:b/>
          <w:bCs/>
        </w:rPr>
      </w:pPr>
    </w:p>
    <w:p w:rsidR="00BF7665" w:rsidRPr="00571568" w:rsidRDefault="00BF7665" w:rsidP="009B34AA">
      <w:pPr>
        <w:pStyle w:val="Tekstpodstawowy2"/>
        <w:tabs>
          <w:tab w:val="left" w:pos="993"/>
        </w:tabs>
        <w:spacing w:line="276" w:lineRule="auto"/>
        <w:jc w:val="both"/>
        <w:rPr>
          <w:b/>
          <w:bCs/>
        </w:rPr>
      </w:pPr>
      <w:r w:rsidRPr="00571568">
        <w:rPr>
          <w:b/>
          <w:bCs/>
        </w:rPr>
        <w:t>9.   TERMIN ZWIĄZANIA OFERTĄ</w:t>
      </w:r>
    </w:p>
    <w:p w:rsidR="00BF7665" w:rsidRPr="00571568" w:rsidRDefault="00BF7665" w:rsidP="009B34AA">
      <w:pPr>
        <w:pStyle w:val="Tekstpodstawowy2"/>
        <w:tabs>
          <w:tab w:val="left" w:pos="993"/>
        </w:tabs>
        <w:spacing w:line="276" w:lineRule="auto"/>
        <w:jc w:val="both"/>
      </w:pPr>
    </w:p>
    <w:p w:rsidR="00BF7665" w:rsidRPr="00571568" w:rsidRDefault="00BF7665" w:rsidP="009B34AA">
      <w:pPr>
        <w:pStyle w:val="Tekstpodstawowy2"/>
        <w:numPr>
          <w:ilvl w:val="0"/>
          <w:numId w:val="1"/>
        </w:numPr>
        <w:tabs>
          <w:tab w:val="clear" w:pos="720"/>
          <w:tab w:val="left" w:pos="180"/>
          <w:tab w:val="num" w:pos="360"/>
        </w:tabs>
        <w:spacing w:line="276" w:lineRule="auto"/>
        <w:ind w:left="360"/>
        <w:jc w:val="both"/>
      </w:pPr>
      <w:r w:rsidRPr="00571568">
        <w:t>Wykonawca jest związany ofertą 60 dni od daty upływu terminu składania ofert.</w:t>
      </w:r>
    </w:p>
    <w:p w:rsidR="00BF7665" w:rsidRPr="00571568" w:rsidRDefault="00BF7665" w:rsidP="009B34AA">
      <w:pPr>
        <w:pStyle w:val="Tekstpodstawowy2"/>
        <w:numPr>
          <w:ilvl w:val="0"/>
          <w:numId w:val="1"/>
        </w:numPr>
        <w:tabs>
          <w:tab w:val="clear" w:pos="720"/>
          <w:tab w:val="left" w:pos="180"/>
          <w:tab w:val="num" w:pos="360"/>
        </w:tabs>
        <w:spacing w:line="276" w:lineRule="auto"/>
        <w:ind w:left="360"/>
        <w:jc w:val="both"/>
      </w:pPr>
      <w:r w:rsidRPr="00571568">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BF7665" w:rsidRPr="00571568" w:rsidRDefault="00BF7665" w:rsidP="009B34AA">
      <w:pPr>
        <w:pStyle w:val="Tekstpodstawowy2"/>
        <w:numPr>
          <w:ilvl w:val="0"/>
          <w:numId w:val="1"/>
        </w:numPr>
        <w:tabs>
          <w:tab w:val="clear" w:pos="720"/>
          <w:tab w:val="left" w:pos="180"/>
          <w:tab w:val="num" w:pos="360"/>
        </w:tabs>
        <w:spacing w:line="276" w:lineRule="auto"/>
        <w:ind w:left="360"/>
        <w:jc w:val="both"/>
      </w:pPr>
      <w:r w:rsidRPr="00571568">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7665" w:rsidRPr="00571568" w:rsidRDefault="00BF7665" w:rsidP="009B34AA">
      <w:pPr>
        <w:pStyle w:val="Tekstpodstawowy2"/>
        <w:tabs>
          <w:tab w:val="left" w:pos="993"/>
        </w:tabs>
        <w:spacing w:line="276" w:lineRule="auto"/>
        <w:jc w:val="both"/>
      </w:pPr>
    </w:p>
    <w:p w:rsidR="00BF7665" w:rsidRPr="00571568" w:rsidRDefault="00BF7665" w:rsidP="009B34AA">
      <w:pPr>
        <w:pStyle w:val="Tekstpodstawowy2"/>
        <w:tabs>
          <w:tab w:val="left" w:pos="993"/>
        </w:tabs>
        <w:spacing w:line="276" w:lineRule="auto"/>
        <w:jc w:val="both"/>
        <w:rPr>
          <w:b/>
          <w:bCs/>
        </w:rPr>
      </w:pPr>
      <w:r w:rsidRPr="00571568">
        <w:rPr>
          <w:b/>
          <w:bCs/>
        </w:rPr>
        <w:t>10. OPIS SPOSOBU PRZYGOTOWYWANIA OFERT</w:t>
      </w:r>
    </w:p>
    <w:p w:rsidR="00BF7665" w:rsidRPr="00571568" w:rsidRDefault="00BF7665" w:rsidP="009B34AA">
      <w:pPr>
        <w:pStyle w:val="Tekstpodstawowy2"/>
        <w:tabs>
          <w:tab w:val="left" w:pos="993"/>
        </w:tabs>
        <w:spacing w:line="276" w:lineRule="auto"/>
        <w:jc w:val="both"/>
        <w:rPr>
          <w:b/>
          <w:bCs/>
        </w:rPr>
      </w:pPr>
    </w:p>
    <w:p w:rsidR="00BF7665" w:rsidRPr="00571568" w:rsidRDefault="00BF7665" w:rsidP="009B34AA">
      <w:pPr>
        <w:pStyle w:val="Tekstpodstawowy2"/>
        <w:numPr>
          <w:ilvl w:val="0"/>
          <w:numId w:val="27"/>
        </w:numPr>
        <w:tabs>
          <w:tab w:val="left" w:pos="180"/>
        </w:tabs>
        <w:spacing w:line="276" w:lineRule="auto"/>
        <w:jc w:val="both"/>
      </w:pPr>
      <w:r w:rsidRPr="00571568">
        <w:t xml:space="preserve">Wykonawca może złożyć tylko jedną ofertę na każdą część zamówienia,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BF7665" w:rsidRPr="00571568" w:rsidRDefault="00BF7665" w:rsidP="009B34AA">
      <w:pPr>
        <w:pStyle w:val="Tekstpodstawowy2"/>
        <w:numPr>
          <w:ilvl w:val="0"/>
          <w:numId w:val="27"/>
        </w:numPr>
        <w:tabs>
          <w:tab w:val="left" w:pos="180"/>
        </w:tabs>
        <w:spacing w:line="276" w:lineRule="auto"/>
        <w:jc w:val="both"/>
      </w:pPr>
      <w:r w:rsidRPr="00571568">
        <w:t xml:space="preserve">Wszystkie dokumenty przedstawione w formie kserokopii muszą być poświadczone za zgodność z oryginałem przez wykonawcę lub osobę uprawnioną do reprezentacji wykonawcy. </w:t>
      </w:r>
    </w:p>
    <w:p w:rsidR="00BF7665" w:rsidRPr="00571568" w:rsidRDefault="00BF7665" w:rsidP="009B34AA">
      <w:pPr>
        <w:pStyle w:val="Tekstpodstawowy2"/>
        <w:numPr>
          <w:ilvl w:val="0"/>
          <w:numId w:val="27"/>
        </w:numPr>
        <w:tabs>
          <w:tab w:val="left" w:pos="180"/>
        </w:tabs>
        <w:spacing w:line="276" w:lineRule="auto"/>
        <w:jc w:val="both"/>
      </w:pPr>
      <w:r w:rsidRPr="00571568">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BF7665" w:rsidRPr="00571568" w:rsidRDefault="00BF7665" w:rsidP="009B34AA">
      <w:pPr>
        <w:pStyle w:val="Tekstpodstawowy2"/>
        <w:numPr>
          <w:ilvl w:val="0"/>
          <w:numId w:val="27"/>
        </w:numPr>
        <w:tabs>
          <w:tab w:val="left" w:pos="180"/>
        </w:tabs>
        <w:spacing w:line="276" w:lineRule="auto"/>
        <w:jc w:val="both"/>
      </w:pPr>
      <w:r w:rsidRPr="00571568">
        <w:t xml:space="preserve">Ofertę należy przygotować na formularzu stanowiącym załącznik nr 2A do SIWZ oraz z wykorzystaniem formularza cenowego stanowiącego załącznik nr 2B do SIWZ. Oferta winna zawierać wszystkie wymagane dokumenty, oświadczenia i załączniki, o których mowa w treści niniejszej SIWZ. </w:t>
      </w:r>
    </w:p>
    <w:p w:rsidR="00BF7665" w:rsidRPr="00571568" w:rsidRDefault="00BF7665" w:rsidP="009B34AA">
      <w:pPr>
        <w:pStyle w:val="Tekstpodstawowy2"/>
        <w:numPr>
          <w:ilvl w:val="0"/>
          <w:numId w:val="27"/>
        </w:numPr>
        <w:tabs>
          <w:tab w:val="left" w:pos="180"/>
        </w:tabs>
        <w:spacing w:line="276" w:lineRule="auto"/>
        <w:jc w:val="both"/>
      </w:pPr>
      <w:r w:rsidRPr="00571568">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BF7665" w:rsidRPr="00571568" w:rsidRDefault="00BF7665" w:rsidP="009B34AA">
      <w:pPr>
        <w:pStyle w:val="Tekstpodstawowy2"/>
        <w:numPr>
          <w:ilvl w:val="0"/>
          <w:numId w:val="27"/>
        </w:numPr>
        <w:tabs>
          <w:tab w:val="left" w:pos="180"/>
        </w:tabs>
        <w:spacing w:line="276" w:lineRule="auto"/>
        <w:jc w:val="both"/>
      </w:pPr>
      <w:r w:rsidRPr="00571568">
        <w:t>Poprawki lub zmiany (również te przy użyciu korektora) w treści oferty muszą być naniesione czytelnie oraz opatrzone datą i podpisem osoby/osób upoważnionych do podpisania oferty.</w:t>
      </w:r>
    </w:p>
    <w:p w:rsidR="00BF7665" w:rsidRPr="00571568" w:rsidRDefault="00BF7665" w:rsidP="009B34AA">
      <w:pPr>
        <w:pStyle w:val="Tekstpodstawowy2"/>
        <w:numPr>
          <w:ilvl w:val="0"/>
          <w:numId w:val="27"/>
        </w:numPr>
        <w:tabs>
          <w:tab w:val="left" w:pos="180"/>
        </w:tabs>
        <w:spacing w:line="276" w:lineRule="auto"/>
        <w:jc w:val="both"/>
      </w:pPr>
      <w:r w:rsidRPr="00571568">
        <w:t>Oferta musi być kompletna, trwale spięta (zszyta), strony oferty wraz z załącznikami powinny być parafowane i ponumerowane.</w:t>
      </w:r>
    </w:p>
    <w:p w:rsidR="00BF7665" w:rsidRPr="00571568" w:rsidRDefault="00BF7665" w:rsidP="009B34AA">
      <w:pPr>
        <w:pStyle w:val="Tekstpodstawowy2"/>
        <w:numPr>
          <w:ilvl w:val="0"/>
          <w:numId w:val="27"/>
        </w:numPr>
        <w:tabs>
          <w:tab w:val="left" w:pos="180"/>
        </w:tabs>
        <w:spacing w:line="276" w:lineRule="auto"/>
        <w:jc w:val="both"/>
      </w:pPr>
      <w:r w:rsidRPr="00571568">
        <w:t>Koszty związane z przygotowaniem oferty ponosi składający ofertę.</w:t>
      </w:r>
    </w:p>
    <w:p w:rsidR="00BF7665" w:rsidRPr="00571568" w:rsidRDefault="00BF7665" w:rsidP="009B34AA">
      <w:pPr>
        <w:pStyle w:val="Tekstpodstawowy2"/>
        <w:numPr>
          <w:ilvl w:val="0"/>
          <w:numId w:val="27"/>
        </w:numPr>
        <w:tabs>
          <w:tab w:val="left" w:pos="180"/>
        </w:tabs>
        <w:spacing w:line="276" w:lineRule="auto"/>
        <w:jc w:val="both"/>
      </w:pPr>
      <w:r w:rsidRPr="00571568">
        <w:t>Oferta wraz ze wszelkimi dokumentami, oświadczeniami i załącznikami  powinna znajdować się w zamkniętej, opieczętowanej, nieprzejrzystej  kopercie z napisem:</w:t>
      </w:r>
    </w:p>
    <w:p w:rsidR="00BF7665" w:rsidRPr="00571568" w:rsidRDefault="00BF7665" w:rsidP="0027612B">
      <w:pPr>
        <w:pStyle w:val="Tekstpodstawowy2"/>
        <w:tabs>
          <w:tab w:val="num" w:pos="360"/>
          <w:tab w:val="left" w:pos="993"/>
        </w:tabs>
        <w:spacing w:line="276" w:lineRule="auto"/>
        <w:ind w:left="360" w:hanging="360"/>
        <w:rPr>
          <w:b/>
          <w:sz w:val="22"/>
          <w:szCs w:val="22"/>
        </w:rPr>
      </w:pPr>
      <w:r w:rsidRPr="00571568">
        <w:rPr>
          <w:b/>
          <w:sz w:val="22"/>
          <w:szCs w:val="22"/>
        </w:rPr>
        <w:t>„Oferta na usługi szkoleniowe”</w:t>
      </w:r>
    </w:p>
    <w:p w:rsidR="00BF7665" w:rsidRPr="00571568" w:rsidRDefault="00BF7665" w:rsidP="009B34AA">
      <w:pPr>
        <w:pStyle w:val="Tekstpodstawowy2"/>
        <w:tabs>
          <w:tab w:val="num" w:pos="360"/>
          <w:tab w:val="left" w:pos="993"/>
        </w:tabs>
        <w:spacing w:line="276" w:lineRule="auto"/>
        <w:ind w:left="360" w:hanging="360"/>
        <w:rPr>
          <w:b/>
          <w:sz w:val="22"/>
          <w:szCs w:val="22"/>
        </w:rPr>
      </w:pPr>
      <w:r w:rsidRPr="00571568">
        <w:rPr>
          <w:b/>
          <w:sz w:val="22"/>
          <w:szCs w:val="22"/>
        </w:rPr>
        <w:t>Nie otwierać przed dniem 26 kwietnia 2011 r. do godz. 09.15</w:t>
      </w:r>
    </w:p>
    <w:p w:rsidR="00BF7665" w:rsidRPr="00571568" w:rsidRDefault="00BF7665" w:rsidP="009B34AA">
      <w:pPr>
        <w:pStyle w:val="Tekstpodstawowy2"/>
        <w:tabs>
          <w:tab w:val="num" w:pos="360"/>
          <w:tab w:val="left" w:pos="993"/>
        </w:tabs>
        <w:spacing w:line="276" w:lineRule="auto"/>
        <w:ind w:left="360" w:hanging="360"/>
        <w:jc w:val="left"/>
        <w:rPr>
          <w:szCs w:val="24"/>
        </w:rPr>
      </w:pPr>
      <w:r w:rsidRPr="00571568">
        <w:rPr>
          <w:szCs w:val="24"/>
        </w:rPr>
        <w:tab/>
        <w:t>W górnym lewym rogu koperty powinna być umieszczona nazwa i siedziba Wykonawcy.</w:t>
      </w:r>
    </w:p>
    <w:p w:rsidR="00BF7665" w:rsidRPr="00571568" w:rsidRDefault="00BF7665" w:rsidP="009B34AA">
      <w:pPr>
        <w:pStyle w:val="Tekstpodstawowy2"/>
        <w:tabs>
          <w:tab w:val="num" w:pos="360"/>
          <w:tab w:val="left" w:pos="993"/>
        </w:tabs>
        <w:spacing w:line="276" w:lineRule="auto"/>
        <w:ind w:left="360" w:hanging="360"/>
        <w:jc w:val="left"/>
        <w:rPr>
          <w:szCs w:val="24"/>
        </w:rPr>
      </w:pPr>
    </w:p>
    <w:p w:rsidR="00BF7665" w:rsidRPr="00571568" w:rsidRDefault="00BF7665" w:rsidP="009B34AA">
      <w:pPr>
        <w:pStyle w:val="Tekstpodstawowy2"/>
        <w:tabs>
          <w:tab w:val="num" w:pos="360"/>
          <w:tab w:val="left" w:pos="993"/>
        </w:tabs>
        <w:spacing w:line="276" w:lineRule="auto"/>
        <w:ind w:left="360" w:hanging="360"/>
        <w:jc w:val="left"/>
        <w:rPr>
          <w:szCs w:val="24"/>
        </w:rPr>
      </w:pPr>
    </w:p>
    <w:p w:rsidR="00BF7665" w:rsidRPr="00571568" w:rsidRDefault="00BF7665" w:rsidP="009B34AA">
      <w:pPr>
        <w:pStyle w:val="Tekstpodstawowy2"/>
        <w:tabs>
          <w:tab w:val="num" w:pos="360"/>
          <w:tab w:val="left" w:pos="993"/>
        </w:tabs>
        <w:spacing w:line="276" w:lineRule="auto"/>
        <w:ind w:left="360" w:hanging="360"/>
        <w:jc w:val="left"/>
        <w:rPr>
          <w:szCs w:val="24"/>
        </w:rPr>
      </w:pPr>
    </w:p>
    <w:p w:rsidR="00BF7665" w:rsidRPr="00571568" w:rsidRDefault="00BF7665" w:rsidP="009B34AA">
      <w:pPr>
        <w:pStyle w:val="Tekstpodstawowy2"/>
        <w:tabs>
          <w:tab w:val="left" w:pos="993"/>
        </w:tabs>
        <w:spacing w:line="276" w:lineRule="auto"/>
        <w:jc w:val="both"/>
        <w:rPr>
          <w:b/>
          <w:bCs/>
        </w:rPr>
      </w:pPr>
      <w:r w:rsidRPr="00571568">
        <w:rPr>
          <w:b/>
          <w:bCs/>
        </w:rPr>
        <w:t>11. MIEJSCE ORAZ TERMIN SKŁADANIA I OTWARCIA OFERT.</w:t>
      </w:r>
    </w:p>
    <w:p w:rsidR="00BF7665" w:rsidRPr="00571568" w:rsidRDefault="00BF7665" w:rsidP="009B34AA">
      <w:pPr>
        <w:pStyle w:val="Tekstpodstawowy2"/>
        <w:tabs>
          <w:tab w:val="left" w:pos="993"/>
        </w:tabs>
        <w:spacing w:line="276" w:lineRule="auto"/>
        <w:jc w:val="both"/>
        <w:rPr>
          <w:b/>
          <w:bCs/>
        </w:rPr>
      </w:pPr>
    </w:p>
    <w:p w:rsidR="00BF7665" w:rsidRPr="00571568" w:rsidRDefault="00BF7665" w:rsidP="009B34AA">
      <w:pPr>
        <w:pStyle w:val="Tekstpodstawowy2"/>
        <w:numPr>
          <w:ilvl w:val="0"/>
          <w:numId w:val="12"/>
        </w:numPr>
        <w:tabs>
          <w:tab w:val="left" w:pos="180"/>
        </w:tabs>
        <w:spacing w:line="276" w:lineRule="auto"/>
        <w:jc w:val="both"/>
      </w:pPr>
      <w:r w:rsidRPr="00571568">
        <w:t xml:space="preserve">Oferty należy składać w siedzibie Zamawiającego: Agencja Rozwoju Mazowsza S.A, </w:t>
      </w:r>
      <w:r w:rsidRPr="00571568">
        <w:br/>
        <w:t>ul. Smolna 12, 00-375 Warszawa,  (sekretariat – 4 piętro).</w:t>
      </w:r>
    </w:p>
    <w:p w:rsidR="00BF7665" w:rsidRPr="00571568" w:rsidRDefault="00BF7665" w:rsidP="009B34AA">
      <w:pPr>
        <w:pStyle w:val="Tekstpodstawowy2"/>
        <w:numPr>
          <w:ilvl w:val="0"/>
          <w:numId w:val="12"/>
        </w:numPr>
        <w:tabs>
          <w:tab w:val="left" w:pos="180"/>
        </w:tabs>
        <w:spacing w:line="276" w:lineRule="auto"/>
        <w:jc w:val="both"/>
      </w:pPr>
      <w:r w:rsidRPr="00571568">
        <w:t>Termin składania ofert:  do dnia  26 kwietnia 2011 roku do godz. 09.00 UWAGA! Decyduje data i godzina wpływu oferty do Zamawiającego, a nie data jej wysłania przesyłką pocztową lub kurierską.</w:t>
      </w:r>
    </w:p>
    <w:p w:rsidR="00BF7665" w:rsidRPr="00571568" w:rsidRDefault="00BF7665" w:rsidP="009B34AA">
      <w:pPr>
        <w:pStyle w:val="Tekstpodstawowy2"/>
        <w:numPr>
          <w:ilvl w:val="0"/>
          <w:numId w:val="12"/>
        </w:numPr>
        <w:tabs>
          <w:tab w:val="left" w:pos="180"/>
        </w:tabs>
        <w:spacing w:line="276" w:lineRule="auto"/>
        <w:jc w:val="both"/>
      </w:pPr>
      <w:r w:rsidRPr="00571568">
        <w:t>Termin otwarcia ofert: 26 kwietnia 2011 roku godz. 09.15, sala konferencyjna bądź sekretariat na 4 piętrze.</w:t>
      </w:r>
    </w:p>
    <w:p w:rsidR="00BF7665" w:rsidRPr="00571568" w:rsidRDefault="00BF7665" w:rsidP="009B34AA">
      <w:pPr>
        <w:pStyle w:val="Tekstpodstawowy2"/>
        <w:numPr>
          <w:ilvl w:val="0"/>
          <w:numId w:val="12"/>
        </w:numPr>
        <w:tabs>
          <w:tab w:val="left" w:pos="180"/>
        </w:tabs>
        <w:spacing w:line="276" w:lineRule="auto"/>
        <w:jc w:val="both"/>
      </w:pPr>
      <w:r w:rsidRPr="00571568">
        <w:t>Oferty otrzymane przez Zamawiającego po podanym terminie, zostaną zwrócone Wykonawcy bez otwierania.</w:t>
      </w:r>
    </w:p>
    <w:p w:rsidR="00BF7665" w:rsidRPr="00571568" w:rsidRDefault="00BF7665" w:rsidP="009B34AA">
      <w:pPr>
        <w:pStyle w:val="Tekstpodstawowy2"/>
        <w:numPr>
          <w:ilvl w:val="0"/>
          <w:numId w:val="12"/>
        </w:numPr>
        <w:tabs>
          <w:tab w:val="left" w:pos="180"/>
        </w:tabs>
        <w:spacing w:line="276" w:lineRule="auto"/>
        <w:jc w:val="both"/>
      </w:pPr>
      <w:r w:rsidRPr="00571568">
        <w:t xml:space="preserve">Bezpośrednio przed otwarciem ofert Zamawiający podaję kwotę jaką zamierza przeznaczyć na sfinansowanie każdej z części zamówienia. </w:t>
      </w:r>
    </w:p>
    <w:p w:rsidR="00BF7665" w:rsidRPr="00571568" w:rsidRDefault="00BF7665" w:rsidP="009B34AA">
      <w:pPr>
        <w:pStyle w:val="Tekstpodstawowy2"/>
        <w:numPr>
          <w:ilvl w:val="0"/>
          <w:numId w:val="12"/>
        </w:numPr>
        <w:tabs>
          <w:tab w:val="left" w:pos="180"/>
        </w:tabs>
        <w:spacing w:line="276" w:lineRule="auto"/>
        <w:jc w:val="both"/>
      </w:pPr>
      <w:r w:rsidRPr="00571568">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BF7665" w:rsidRPr="00571568" w:rsidRDefault="00BF7665" w:rsidP="009B34AA">
      <w:pPr>
        <w:pStyle w:val="Tekstpodstawowy2"/>
        <w:numPr>
          <w:ilvl w:val="0"/>
          <w:numId w:val="12"/>
        </w:numPr>
        <w:tabs>
          <w:tab w:val="left" w:pos="180"/>
        </w:tabs>
        <w:spacing w:line="276" w:lineRule="auto"/>
        <w:jc w:val="both"/>
      </w:pPr>
      <w:r w:rsidRPr="00571568">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BF7665" w:rsidRPr="00571568" w:rsidRDefault="00BF7665" w:rsidP="009B34AA">
      <w:pPr>
        <w:pStyle w:val="Tekstpodstawowy2"/>
        <w:tabs>
          <w:tab w:val="left" w:pos="993"/>
        </w:tabs>
        <w:spacing w:line="276" w:lineRule="auto"/>
        <w:jc w:val="both"/>
      </w:pPr>
      <w:r w:rsidRPr="00571568">
        <w:tab/>
      </w:r>
    </w:p>
    <w:p w:rsidR="00BF7665" w:rsidRPr="00571568" w:rsidRDefault="00BF7665" w:rsidP="009B34AA">
      <w:pPr>
        <w:pStyle w:val="Tekstpodstawowy2"/>
        <w:tabs>
          <w:tab w:val="left" w:pos="360"/>
        </w:tabs>
        <w:spacing w:line="276" w:lineRule="auto"/>
        <w:jc w:val="both"/>
        <w:rPr>
          <w:b/>
          <w:bCs/>
        </w:rPr>
      </w:pPr>
      <w:r w:rsidRPr="00571568">
        <w:rPr>
          <w:b/>
          <w:bCs/>
        </w:rPr>
        <w:t>12.</w:t>
      </w:r>
      <w:r w:rsidRPr="00571568">
        <w:rPr>
          <w:b/>
          <w:bCs/>
        </w:rPr>
        <w:tab/>
        <w:t>OPIS SPOSOBU OBLICZENIA CENY.</w:t>
      </w:r>
    </w:p>
    <w:p w:rsidR="00BF7665" w:rsidRPr="00571568" w:rsidRDefault="00BF7665" w:rsidP="009B34AA">
      <w:pPr>
        <w:pStyle w:val="Tekstpodstawowy2"/>
        <w:tabs>
          <w:tab w:val="left" w:pos="360"/>
        </w:tabs>
        <w:spacing w:line="276" w:lineRule="auto"/>
        <w:jc w:val="both"/>
        <w:rPr>
          <w:b/>
          <w:bCs/>
        </w:rPr>
      </w:pPr>
    </w:p>
    <w:p w:rsidR="00BF7665" w:rsidRPr="00571568" w:rsidRDefault="00BF7665" w:rsidP="009B34AA">
      <w:pPr>
        <w:pStyle w:val="Tekstpodstawowy2"/>
        <w:numPr>
          <w:ilvl w:val="0"/>
          <w:numId w:val="13"/>
        </w:numPr>
        <w:tabs>
          <w:tab w:val="left" w:pos="180"/>
        </w:tabs>
        <w:spacing w:line="276" w:lineRule="auto"/>
        <w:jc w:val="both"/>
      </w:pPr>
      <w:r w:rsidRPr="00571568">
        <w:t>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przewidziane w szczegółowym opisie przedmiotu zamówienia.</w:t>
      </w:r>
    </w:p>
    <w:p w:rsidR="00BF7665" w:rsidRPr="00571568" w:rsidRDefault="00BF7665" w:rsidP="009B34AA">
      <w:pPr>
        <w:pStyle w:val="Tekstpodstawowy2"/>
        <w:numPr>
          <w:ilvl w:val="0"/>
          <w:numId w:val="13"/>
        </w:numPr>
        <w:tabs>
          <w:tab w:val="left" w:pos="180"/>
        </w:tabs>
        <w:spacing w:line="276" w:lineRule="auto"/>
        <w:jc w:val="both"/>
      </w:pPr>
      <w:r w:rsidRPr="00571568">
        <w:t>Cenę należy obliczyć z wykorzystaniem formularza cenowego stanowiącego załącznik nr 2B do SIWZ, w którym należy obligatoryjnie przedstawić ceny jednostkowe za poszczególne szkolenia.</w:t>
      </w:r>
    </w:p>
    <w:p w:rsidR="00BF7665" w:rsidRPr="00571568" w:rsidRDefault="00BF7665" w:rsidP="009B34AA">
      <w:pPr>
        <w:pStyle w:val="Tekstpodstawowy2"/>
        <w:numPr>
          <w:ilvl w:val="0"/>
          <w:numId w:val="13"/>
        </w:numPr>
        <w:spacing w:line="276" w:lineRule="auto"/>
        <w:jc w:val="both"/>
      </w:pPr>
      <w:r w:rsidRPr="00571568">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netto i cena brutto.</w:t>
      </w:r>
    </w:p>
    <w:p w:rsidR="00BF7665" w:rsidRPr="00571568" w:rsidRDefault="00BF7665" w:rsidP="009B34AA">
      <w:pPr>
        <w:pStyle w:val="Tekstpodstawowy2"/>
        <w:numPr>
          <w:ilvl w:val="0"/>
          <w:numId w:val="13"/>
        </w:numPr>
        <w:spacing w:line="276" w:lineRule="auto"/>
        <w:jc w:val="both"/>
      </w:pPr>
      <w:r w:rsidRPr="00571568">
        <w:t xml:space="preserve">Wykonawca może podać tylko jedną cenę ostateczną wykonania przedmiotu zamówienia. Oferty z cenami wariantowymi zostaną odrzucone. </w:t>
      </w:r>
    </w:p>
    <w:p w:rsidR="00BF7665" w:rsidRPr="00571568" w:rsidRDefault="00BF7665" w:rsidP="009B34AA">
      <w:pPr>
        <w:pStyle w:val="Tekstpodstawowy2"/>
        <w:numPr>
          <w:ilvl w:val="0"/>
          <w:numId w:val="13"/>
        </w:numPr>
        <w:spacing w:line="276" w:lineRule="auto"/>
        <w:jc w:val="both"/>
      </w:pPr>
      <w:r w:rsidRPr="00571568">
        <w:t>Cena nie ulega zmianie przez okres ważności umowy, chyba że w okresie realizacji zmianie ulegnie wysokość podatku VAT. Wówczas cena ulegnie zmianie zgodnie ze zmianą podatku VAT.</w:t>
      </w:r>
    </w:p>
    <w:p w:rsidR="00BF7665" w:rsidRPr="00571568" w:rsidRDefault="00BF7665" w:rsidP="009B34AA">
      <w:pPr>
        <w:pStyle w:val="Tekstpodstawowy2"/>
        <w:numPr>
          <w:ilvl w:val="0"/>
          <w:numId w:val="13"/>
        </w:numPr>
        <w:spacing w:line="276" w:lineRule="auto"/>
        <w:jc w:val="both"/>
      </w:pPr>
      <w:r w:rsidRPr="00571568">
        <w:t>Zamawiający zastrzega sobie,  iż w przypadku nieukończenia szkolenia przez uczestnika z winy wykonawcy Zamawiający nie ponosi kosztów szkolenia takiej osoby obliczonych jako iloraz kosztu całego szkolenia i liczby uczestników.</w:t>
      </w:r>
    </w:p>
    <w:p w:rsidR="00BF7665" w:rsidRPr="00571568" w:rsidRDefault="00BF7665" w:rsidP="009B34AA">
      <w:pPr>
        <w:pStyle w:val="Tekstpodstawowy2"/>
        <w:tabs>
          <w:tab w:val="left" w:pos="360"/>
        </w:tabs>
        <w:spacing w:line="276" w:lineRule="auto"/>
        <w:jc w:val="both"/>
      </w:pPr>
    </w:p>
    <w:p w:rsidR="00BF7665" w:rsidRPr="00571568" w:rsidRDefault="00BF7665" w:rsidP="009B34AA">
      <w:pPr>
        <w:pStyle w:val="Tekstpodstawowy2"/>
        <w:tabs>
          <w:tab w:val="left" w:pos="360"/>
        </w:tabs>
        <w:spacing w:line="276" w:lineRule="auto"/>
        <w:ind w:left="360" w:hanging="360"/>
        <w:jc w:val="both"/>
        <w:rPr>
          <w:b/>
          <w:bCs/>
        </w:rPr>
      </w:pPr>
      <w:r w:rsidRPr="00571568">
        <w:rPr>
          <w:b/>
          <w:bCs/>
        </w:rPr>
        <w:t>13.</w:t>
      </w:r>
      <w:r w:rsidRPr="00571568">
        <w:rPr>
          <w:b/>
          <w:bCs/>
        </w:rPr>
        <w:tab/>
        <w:t>OPIS KRYTERIÓW, KTÓRYMI ZAMAWIAJĄCY BĘDZIE SIĘ KIEROWAŁ PRZY WYBORZE OFERTY, WRAZ Z PODANIEM ZNACZENIA TYCH KRYTERIÓW I SPOSOBU OCENY OFERT</w:t>
      </w:r>
    </w:p>
    <w:p w:rsidR="00BF7665" w:rsidRPr="00571568" w:rsidRDefault="00BF7665" w:rsidP="009B34AA">
      <w:pPr>
        <w:pStyle w:val="Tekstpodstawowy2"/>
        <w:tabs>
          <w:tab w:val="left" w:pos="360"/>
        </w:tabs>
        <w:spacing w:line="276" w:lineRule="auto"/>
        <w:jc w:val="both"/>
        <w:rPr>
          <w:b/>
          <w:bCs/>
        </w:rPr>
      </w:pPr>
    </w:p>
    <w:p w:rsidR="00BF7665" w:rsidRPr="00571568" w:rsidRDefault="00BF7665" w:rsidP="009B34AA">
      <w:pPr>
        <w:pStyle w:val="Tekstpodstawowy2"/>
        <w:numPr>
          <w:ilvl w:val="0"/>
          <w:numId w:val="14"/>
        </w:numPr>
        <w:spacing w:line="276" w:lineRule="auto"/>
        <w:jc w:val="both"/>
      </w:pPr>
      <w:r w:rsidRPr="00571568">
        <w:t>Kryteria oceny ofert jakimi Zamawiający będzie się kierował przy wyborze oferty najkorzystniejszej:</w:t>
      </w:r>
    </w:p>
    <w:p w:rsidR="00BF7665" w:rsidRPr="00571568" w:rsidRDefault="00BF7665" w:rsidP="009B34AA">
      <w:pPr>
        <w:pStyle w:val="Tekstpodstawowy2"/>
        <w:tabs>
          <w:tab w:val="left" w:pos="851"/>
          <w:tab w:val="left" w:pos="993"/>
        </w:tabs>
        <w:spacing w:line="276" w:lineRule="auto"/>
        <w:jc w:val="both"/>
        <w:rPr>
          <w:b/>
          <w:bCs/>
        </w:rPr>
      </w:pPr>
      <w:r w:rsidRPr="00571568">
        <w:rPr>
          <w:b/>
          <w:bCs/>
        </w:rPr>
        <w:tab/>
        <w:t>Cena                                                         100%</w:t>
      </w:r>
    </w:p>
    <w:p w:rsidR="00BF7665" w:rsidRPr="00571568" w:rsidRDefault="00BF7665" w:rsidP="009B34AA">
      <w:pPr>
        <w:pStyle w:val="Tekstpodstawowy2"/>
        <w:tabs>
          <w:tab w:val="left" w:pos="709"/>
          <w:tab w:val="left" w:pos="851"/>
          <w:tab w:val="left" w:pos="993"/>
        </w:tabs>
        <w:spacing w:line="276" w:lineRule="auto"/>
        <w:ind w:left="360"/>
        <w:jc w:val="both"/>
      </w:pPr>
    </w:p>
    <w:p w:rsidR="00BF7665" w:rsidRPr="00571568" w:rsidRDefault="00BF7665" w:rsidP="009B34AA">
      <w:pPr>
        <w:pStyle w:val="Tekstpodstawowy2"/>
        <w:numPr>
          <w:ilvl w:val="0"/>
          <w:numId w:val="14"/>
        </w:numPr>
        <w:spacing w:line="276" w:lineRule="auto"/>
        <w:jc w:val="both"/>
      </w:pPr>
      <w:r w:rsidRPr="00571568">
        <w:t>Za najkorzystniejszą zostanie uznana oferta Wykonawcy, który zaoferuje najniższą cenę.</w:t>
      </w:r>
    </w:p>
    <w:p w:rsidR="00BF7665" w:rsidRPr="00571568" w:rsidRDefault="00BF7665" w:rsidP="009B34AA">
      <w:pPr>
        <w:pStyle w:val="Tekstpodstawowy2"/>
        <w:numPr>
          <w:ilvl w:val="0"/>
          <w:numId w:val="14"/>
        </w:numPr>
        <w:spacing w:line="276" w:lineRule="auto"/>
        <w:jc w:val="both"/>
      </w:pPr>
      <w:r w:rsidRPr="00571568">
        <w:t xml:space="preserve">Zamawiający udzieli zamówienia wykonawcy, którego oferta odpowiada wszystkim wymaganiom przedstawionym w ustawie oraz w SIWZ i została oceniona jako najkorzystniejsza w oparciu o podane kryterium wyboru. </w:t>
      </w:r>
    </w:p>
    <w:p w:rsidR="00BF7665" w:rsidRPr="00571568" w:rsidRDefault="00BF7665" w:rsidP="009B34AA">
      <w:pPr>
        <w:pStyle w:val="Tekstpodstawowy2"/>
        <w:tabs>
          <w:tab w:val="left" w:pos="709"/>
          <w:tab w:val="left" w:pos="851"/>
          <w:tab w:val="left" w:pos="993"/>
        </w:tabs>
        <w:spacing w:line="276" w:lineRule="auto"/>
        <w:jc w:val="both"/>
      </w:pPr>
    </w:p>
    <w:p w:rsidR="00BF7665" w:rsidRPr="00571568" w:rsidRDefault="00BF7665" w:rsidP="009B34AA">
      <w:pPr>
        <w:pStyle w:val="Tekstpodstawowy2"/>
        <w:tabs>
          <w:tab w:val="left" w:pos="540"/>
        </w:tabs>
        <w:spacing w:line="276" w:lineRule="auto"/>
        <w:ind w:left="540" w:hanging="540"/>
        <w:jc w:val="both"/>
        <w:rPr>
          <w:b/>
          <w:bCs/>
        </w:rPr>
      </w:pPr>
      <w:r w:rsidRPr="00571568">
        <w:rPr>
          <w:b/>
          <w:bCs/>
        </w:rPr>
        <w:t>14.</w:t>
      </w:r>
      <w:r w:rsidRPr="00571568">
        <w:rPr>
          <w:b/>
          <w:bCs/>
        </w:rPr>
        <w:tab/>
        <w:t>INFORMACJE O FORMALNOŚCIACH, JAKIE POWINNY ZOSTAĆ DOPEŁNIONE PO WYBORZE OFERTY W CELU ZAWARCIA UMOWY W SPRAWIE ZAMÓWIENIA PUBLICZNEGO</w:t>
      </w:r>
    </w:p>
    <w:p w:rsidR="00BF7665" w:rsidRPr="00571568" w:rsidRDefault="00BF7665" w:rsidP="009B34AA">
      <w:pPr>
        <w:pStyle w:val="Tekstpodstawowy2"/>
        <w:tabs>
          <w:tab w:val="left" w:pos="540"/>
        </w:tabs>
        <w:spacing w:line="276" w:lineRule="auto"/>
        <w:ind w:left="540" w:hanging="540"/>
        <w:jc w:val="both"/>
        <w:rPr>
          <w:b/>
          <w:bCs/>
        </w:rPr>
      </w:pPr>
    </w:p>
    <w:p w:rsidR="00BF7665" w:rsidRPr="00571568" w:rsidRDefault="00BF7665" w:rsidP="009B34AA">
      <w:pPr>
        <w:pStyle w:val="Tekstpodstawowy2"/>
        <w:numPr>
          <w:ilvl w:val="0"/>
          <w:numId w:val="15"/>
        </w:numPr>
        <w:spacing w:line="276" w:lineRule="auto"/>
        <w:jc w:val="both"/>
        <w:rPr>
          <w:bCs/>
        </w:rPr>
      </w:pPr>
      <w:r w:rsidRPr="00571568">
        <w:rPr>
          <w:bCs/>
        </w:rPr>
        <w:t>Niezwłocznie po wyborze najkorzystniejszej oferty Zamawiaj</w:t>
      </w:r>
      <w:r w:rsidRPr="00571568">
        <w:rPr>
          <w:rFonts w:eastAsia="TimesNewRoman,Bold"/>
          <w:bCs/>
        </w:rPr>
        <w:t>ą</w:t>
      </w:r>
      <w:r w:rsidRPr="00571568">
        <w:rPr>
          <w:bCs/>
        </w:rPr>
        <w:t>cy jednocze</w:t>
      </w:r>
      <w:r w:rsidRPr="00571568">
        <w:rPr>
          <w:rFonts w:eastAsia="TimesNewRoman,Bold"/>
          <w:bCs/>
        </w:rPr>
        <w:t>ś</w:t>
      </w:r>
      <w:r w:rsidRPr="00571568">
        <w:rPr>
          <w:bCs/>
        </w:rPr>
        <w:t>nie zawiadomi wykonawców, którzy złożyli oferty, o:</w:t>
      </w:r>
    </w:p>
    <w:p w:rsidR="00BF7665" w:rsidRPr="00571568" w:rsidRDefault="00BF7665" w:rsidP="009B34AA">
      <w:pPr>
        <w:pStyle w:val="Tekstpodstawowy2"/>
        <w:numPr>
          <w:ilvl w:val="0"/>
          <w:numId w:val="16"/>
        </w:numPr>
        <w:tabs>
          <w:tab w:val="left" w:pos="426"/>
        </w:tabs>
        <w:spacing w:line="276" w:lineRule="auto"/>
        <w:jc w:val="both"/>
        <w:rPr>
          <w:bCs/>
        </w:rPr>
      </w:pPr>
      <w:r w:rsidRPr="00571568">
        <w:rPr>
          <w:bCs/>
        </w:rPr>
        <w:t>wyborze najkorzystniejszej oferty, podaj</w:t>
      </w:r>
      <w:r w:rsidRPr="00571568">
        <w:rPr>
          <w:rFonts w:eastAsia="TimesNewRoman,Bold"/>
          <w:bCs/>
        </w:rPr>
        <w:t>ą</w:t>
      </w:r>
      <w:r w:rsidRPr="00571568">
        <w:rPr>
          <w:bCs/>
        </w:rPr>
        <w:t>c nazw</w:t>
      </w:r>
      <w:r w:rsidRPr="00571568">
        <w:rPr>
          <w:rFonts w:eastAsia="TimesNewRoman,Bold"/>
          <w:bCs/>
        </w:rPr>
        <w:t xml:space="preserve">ę </w:t>
      </w:r>
      <w:r w:rsidRPr="00571568">
        <w:rPr>
          <w:bCs/>
        </w:rPr>
        <w:t>(firm</w:t>
      </w:r>
      <w:r w:rsidRPr="00571568">
        <w:rPr>
          <w:rFonts w:eastAsia="TimesNewRoman,Bold"/>
          <w:bCs/>
        </w:rPr>
        <w:t>ę</w:t>
      </w:r>
      <w:r w:rsidRPr="00571568">
        <w:rPr>
          <w:bCs/>
        </w:rPr>
        <w:t>), albo imi</w:t>
      </w:r>
      <w:r w:rsidRPr="00571568">
        <w:rPr>
          <w:rFonts w:eastAsia="TimesNewRoman,Bold"/>
          <w:bCs/>
        </w:rPr>
        <w:t xml:space="preserve">ę </w:t>
      </w:r>
      <w:r w:rsidRPr="00571568">
        <w:rPr>
          <w:bCs/>
        </w:rPr>
        <w:t>i nazwisko, siedzib</w:t>
      </w:r>
      <w:r w:rsidRPr="00571568">
        <w:rPr>
          <w:rFonts w:eastAsia="TimesNewRoman,Bold"/>
          <w:bCs/>
        </w:rPr>
        <w:t xml:space="preserve">ę </w:t>
      </w:r>
      <w:r w:rsidRPr="00571568">
        <w:rPr>
          <w:bCs/>
        </w:rPr>
        <w:t>albo adres zamieszkania i adres wykonawcy, którego ofert</w:t>
      </w:r>
      <w:r w:rsidRPr="00571568">
        <w:rPr>
          <w:rFonts w:eastAsia="TimesNewRoman,Bold"/>
          <w:bCs/>
        </w:rPr>
        <w:t xml:space="preserve">ę </w:t>
      </w:r>
      <w:r w:rsidRPr="00571568">
        <w:rPr>
          <w:bCs/>
        </w:rPr>
        <w:t>wybrano, uzasadnienie jej wyboru oraz nazwy (firmy), albo imiona i nazwiska, siedziby albo miejsca zamieszkania i adresy wykonawców, którzy złożyli oferty, a także punktacj</w:t>
      </w:r>
      <w:r w:rsidRPr="00571568">
        <w:rPr>
          <w:rFonts w:eastAsia="TimesNewRoman,Bold"/>
          <w:bCs/>
        </w:rPr>
        <w:t xml:space="preserve">ę </w:t>
      </w:r>
      <w:r w:rsidRPr="00571568">
        <w:rPr>
          <w:bCs/>
        </w:rPr>
        <w:t>przyznan</w:t>
      </w:r>
      <w:r w:rsidRPr="00571568">
        <w:rPr>
          <w:rFonts w:eastAsia="TimesNewRoman,Bold"/>
          <w:bCs/>
        </w:rPr>
        <w:t xml:space="preserve">ą </w:t>
      </w:r>
      <w:r w:rsidRPr="00571568">
        <w:rPr>
          <w:bCs/>
        </w:rPr>
        <w:t>ofertom w ka</w:t>
      </w:r>
      <w:r w:rsidRPr="00571568">
        <w:rPr>
          <w:rFonts w:eastAsia="TimesNewRoman,Bold"/>
          <w:bCs/>
        </w:rPr>
        <w:t>żdym</w:t>
      </w:r>
      <w:r w:rsidRPr="00571568">
        <w:rPr>
          <w:bCs/>
        </w:rPr>
        <w:t xml:space="preserve"> kryterium oceny ofert i ł</w:t>
      </w:r>
      <w:r w:rsidRPr="00571568">
        <w:rPr>
          <w:rFonts w:eastAsia="TimesNewRoman,Bold"/>
          <w:bCs/>
        </w:rPr>
        <w:t>ą</w:t>
      </w:r>
      <w:r w:rsidRPr="00571568">
        <w:rPr>
          <w:bCs/>
        </w:rPr>
        <w:t>czn</w:t>
      </w:r>
      <w:r w:rsidRPr="00571568">
        <w:rPr>
          <w:rFonts w:eastAsia="TimesNewRoman,Bold"/>
          <w:bCs/>
        </w:rPr>
        <w:t xml:space="preserve">ą </w:t>
      </w:r>
      <w:r w:rsidRPr="00571568">
        <w:rPr>
          <w:bCs/>
        </w:rPr>
        <w:t>punktacj</w:t>
      </w:r>
      <w:r w:rsidRPr="00571568">
        <w:rPr>
          <w:rFonts w:eastAsia="TimesNewRoman,Bold"/>
          <w:bCs/>
        </w:rPr>
        <w:t>ę</w:t>
      </w:r>
      <w:r w:rsidRPr="00571568">
        <w:rPr>
          <w:bCs/>
        </w:rPr>
        <w:t>;</w:t>
      </w:r>
    </w:p>
    <w:p w:rsidR="00BF7665" w:rsidRPr="00571568" w:rsidRDefault="00BF7665" w:rsidP="009B34AA">
      <w:pPr>
        <w:pStyle w:val="Tekstpodstawowy2"/>
        <w:numPr>
          <w:ilvl w:val="0"/>
          <w:numId w:val="16"/>
        </w:numPr>
        <w:tabs>
          <w:tab w:val="left" w:pos="426"/>
        </w:tabs>
        <w:spacing w:line="276" w:lineRule="auto"/>
        <w:jc w:val="both"/>
        <w:rPr>
          <w:bCs/>
        </w:rPr>
      </w:pPr>
      <w:r w:rsidRPr="00571568">
        <w:rPr>
          <w:bCs/>
        </w:rPr>
        <w:t>wykonawcach, których oferty zostały odrzucone, podając uzasadnienie faktyczne i prawne;</w:t>
      </w:r>
    </w:p>
    <w:p w:rsidR="00BF7665" w:rsidRPr="00571568" w:rsidRDefault="00BF7665" w:rsidP="009B34AA">
      <w:pPr>
        <w:pStyle w:val="Tekstpodstawowy2"/>
        <w:numPr>
          <w:ilvl w:val="0"/>
          <w:numId w:val="16"/>
        </w:numPr>
        <w:tabs>
          <w:tab w:val="left" w:pos="426"/>
        </w:tabs>
        <w:spacing w:line="276" w:lineRule="auto"/>
        <w:jc w:val="both"/>
        <w:rPr>
          <w:bCs/>
        </w:rPr>
      </w:pPr>
      <w:r w:rsidRPr="00571568">
        <w:rPr>
          <w:bCs/>
        </w:rPr>
        <w:t>wykonawcach, którzy zostali wykluczeni z postępowania o udzielenie zamówienia, podając uzasadnienie faktyczne i prawne;</w:t>
      </w:r>
    </w:p>
    <w:p w:rsidR="00BF7665" w:rsidRPr="00571568" w:rsidRDefault="00BF7665" w:rsidP="009B34AA">
      <w:pPr>
        <w:pStyle w:val="Tekstpodstawowy2"/>
        <w:numPr>
          <w:ilvl w:val="0"/>
          <w:numId w:val="16"/>
        </w:numPr>
        <w:tabs>
          <w:tab w:val="left" w:pos="426"/>
        </w:tabs>
        <w:spacing w:line="276" w:lineRule="auto"/>
        <w:jc w:val="both"/>
        <w:rPr>
          <w:bCs/>
        </w:rPr>
      </w:pPr>
      <w:r w:rsidRPr="00571568">
        <w:rPr>
          <w:bCs/>
        </w:rPr>
        <w:t>terminie, okre</w:t>
      </w:r>
      <w:r w:rsidRPr="00571568">
        <w:rPr>
          <w:rFonts w:eastAsia="TimesNewRoman,Bold"/>
          <w:bCs/>
        </w:rPr>
        <w:t>ś</w:t>
      </w:r>
      <w:r w:rsidRPr="00571568">
        <w:rPr>
          <w:bCs/>
        </w:rPr>
        <w:t>lonym zgodnie z art. 94 Ustawy, po którego upływie umowa w sprawie zamówienia publicznego może by</w:t>
      </w:r>
      <w:r w:rsidRPr="00571568">
        <w:rPr>
          <w:rFonts w:eastAsia="TimesNewRoman,Bold"/>
          <w:bCs/>
        </w:rPr>
        <w:t xml:space="preserve">ć </w:t>
      </w:r>
      <w:r w:rsidRPr="00571568">
        <w:rPr>
          <w:bCs/>
        </w:rPr>
        <w:t>zawarta.</w:t>
      </w:r>
    </w:p>
    <w:p w:rsidR="00BF7665" w:rsidRPr="00571568" w:rsidRDefault="00BF7665" w:rsidP="009B34AA">
      <w:pPr>
        <w:pStyle w:val="Tekstpodstawowy2"/>
        <w:numPr>
          <w:ilvl w:val="0"/>
          <w:numId w:val="15"/>
        </w:numPr>
        <w:spacing w:line="276" w:lineRule="auto"/>
        <w:jc w:val="both"/>
        <w:rPr>
          <w:bCs/>
        </w:rPr>
      </w:pPr>
      <w:r w:rsidRPr="00571568">
        <w:rPr>
          <w:bCs/>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BF7665" w:rsidRPr="00571568" w:rsidRDefault="00BF7665" w:rsidP="009B34AA">
      <w:pPr>
        <w:pStyle w:val="Tekstpodstawowy2"/>
        <w:numPr>
          <w:ilvl w:val="0"/>
          <w:numId w:val="15"/>
        </w:numPr>
        <w:spacing w:line="276" w:lineRule="auto"/>
        <w:jc w:val="both"/>
      </w:pPr>
      <w:r w:rsidRPr="00571568">
        <w:rPr>
          <w:bCs/>
        </w:rPr>
        <w:t>W zawiadomieniu o wyborze najkorzystniejszej oferty Zamawiający poinformuje Wykonawcę</w:t>
      </w:r>
      <w:r w:rsidRPr="00571568">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BF7665" w:rsidRPr="00571568" w:rsidRDefault="00BF7665" w:rsidP="009B34AA">
      <w:pPr>
        <w:pStyle w:val="Tekstpodstawowy2"/>
        <w:tabs>
          <w:tab w:val="left" w:pos="180"/>
          <w:tab w:val="left" w:pos="709"/>
          <w:tab w:val="left" w:pos="851"/>
          <w:tab w:val="left" w:pos="993"/>
        </w:tabs>
        <w:spacing w:line="276" w:lineRule="auto"/>
        <w:ind w:left="360" w:hanging="360"/>
        <w:jc w:val="both"/>
      </w:pPr>
      <w:r w:rsidRPr="00571568">
        <w:t xml:space="preserve"> </w:t>
      </w:r>
    </w:p>
    <w:p w:rsidR="00BF7665" w:rsidRPr="00571568" w:rsidRDefault="00BF7665" w:rsidP="009B34AA">
      <w:pPr>
        <w:pStyle w:val="Tekstpodstawowy2"/>
        <w:tabs>
          <w:tab w:val="left" w:pos="540"/>
          <w:tab w:val="left" w:pos="993"/>
        </w:tabs>
        <w:spacing w:line="276" w:lineRule="auto"/>
        <w:ind w:left="360" w:hanging="360"/>
        <w:jc w:val="both"/>
        <w:rPr>
          <w:b/>
          <w:bCs/>
        </w:rPr>
      </w:pPr>
      <w:r w:rsidRPr="00571568">
        <w:rPr>
          <w:b/>
          <w:bCs/>
        </w:rPr>
        <w:t>15.</w:t>
      </w:r>
      <w:r w:rsidRPr="00571568">
        <w:rPr>
          <w:b/>
          <w:bCs/>
        </w:rPr>
        <w:tab/>
        <w:t>WYMAGANIA DOTYCZĄCE ZABEZPIECZENIA NALEŻYTEGO WYKONANIA UMOWY</w:t>
      </w:r>
    </w:p>
    <w:p w:rsidR="00BF7665" w:rsidRPr="00571568" w:rsidRDefault="00BF7665" w:rsidP="009B34AA">
      <w:pPr>
        <w:pStyle w:val="Tekstpodstawowy2"/>
        <w:tabs>
          <w:tab w:val="left" w:pos="709"/>
          <w:tab w:val="left" w:pos="851"/>
          <w:tab w:val="left" w:pos="993"/>
        </w:tabs>
        <w:spacing w:line="276" w:lineRule="auto"/>
        <w:ind w:left="240"/>
        <w:jc w:val="both"/>
        <w:rPr>
          <w:b/>
          <w:bCs/>
        </w:rPr>
      </w:pPr>
    </w:p>
    <w:p w:rsidR="00BF7665" w:rsidRPr="00571568" w:rsidRDefault="00BF7665" w:rsidP="009B34AA">
      <w:pPr>
        <w:pStyle w:val="Tekstpodstawowy2"/>
        <w:numPr>
          <w:ilvl w:val="0"/>
          <w:numId w:val="17"/>
        </w:numPr>
        <w:spacing w:line="276" w:lineRule="auto"/>
        <w:jc w:val="both"/>
        <w:rPr>
          <w:szCs w:val="24"/>
        </w:rPr>
      </w:pPr>
      <w:r w:rsidRPr="00571568">
        <w:rPr>
          <w:szCs w:val="24"/>
        </w:rPr>
        <w:t xml:space="preserve">Zamawiający żąda od Wykonawcy zabezpieczenia należytego wykonania umowy w wysokości 5% wynagrodzenia określonego w umowie. Zabezpieczenie wino być wniesione przed podpisaniem umowy w sprawie zamówienia publicznego. </w:t>
      </w:r>
    </w:p>
    <w:p w:rsidR="00BF7665" w:rsidRPr="00571568" w:rsidRDefault="00BF7665" w:rsidP="009B34AA">
      <w:pPr>
        <w:pStyle w:val="Tekstpodstawowy2"/>
        <w:numPr>
          <w:ilvl w:val="0"/>
          <w:numId w:val="17"/>
        </w:numPr>
        <w:spacing w:line="276" w:lineRule="auto"/>
        <w:jc w:val="both"/>
      </w:pPr>
      <w:r w:rsidRPr="00571568">
        <w:t xml:space="preserve">Zabezpieczenie służy pokryciu roszczeń z tytułu niewykonania lub nienależytego wykonania umowy. </w:t>
      </w:r>
    </w:p>
    <w:p w:rsidR="00BF7665" w:rsidRPr="00571568" w:rsidRDefault="00BF7665" w:rsidP="009B34AA">
      <w:pPr>
        <w:pStyle w:val="Tekstpodstawowy2"/>
        <w:numPr>
          <w:ilvl w:val="0"/>
          <w:numId w:val="17"/>
        </w:numPr>
        <w:spacing w:line="276" w:lineRule="auto"/>
        <w:jc w:val="both"/>
      </w:pPr>
      <w:r w:rsidRPr="00571568">
        <w:t xml:space="preserve">Zabezpieczenie może być wnoszone według wyboru wykonawcy w jednej lub w kilku następujących formach: </w:t>
      </w:r>
    </w:p>
    <w:p w:rsidR="00BF7665" w:rsidRPr="00571568" w:rsidRDefault="00BF7665" w:rsidP="009B34AA">
      <w:pPr>
        <w:pStyle w:val="Tekstpodstawowy2"/>
        <w:numPr>
          <w:ilvl w:val="0"/>
          <w:numId w:val="18"/>
        </w:numPr>
        <w:tabs>
          <w:tab w:val="left" w:pos="426"/>
        </w:tabs>
        <w:spacing w:line="276" w:lineRule="auto"/>
        <w:jc w:val="both"/>
        <w:rPr>
          <w:bCs/>
        </w:rPr>
      </w:pPr>
      <w:r w:rsidRPr="00571568">
        <w:rPr>
          <w:bCs/>
        </w:rPr>
        <w:t xml:space="preserve">pieniądzu; </w:t>
      </w:r>
    </w:p>
    <w:p w:rsidR="00BF7665" w:rsidRPr="00571568" w:rsidRDefault="00BF7665" w:rsidP="009B34AA">
      <w:pPr>
        <w:pStyle w:val="Tekstpodstawowy2"/>
        <w:numPr>
          <w:ilvl w:val="0"/>
          <w:numId w:val="18"/>
        </w:numPr>
        <w:tabs>
          <w:tab w:val="left" w:pos="426"/>
        </w:tabs>
        <w:spacing w:line="276" w:lineRule="auto"/>
        <w:jc w:val="both"/>
        <w:rPr>
          <w:bCs/>
        </w:rPr>
      </w:pPr>
      <w:r w:rsidRPr="00571568">
        <w:rPr>
          <w:bCs/>
        </w:rPr>
        <w:t xml:space="preserve">poręczeniach bankowych lub poręczeniach spółdzielczej kasy oszczędnościowo-kredytowej, z tym że zobowiązanie kasy jest zawsze zobowiązaniem pieniężnym; </w:t>
      </w:r>
    </w:p>
    <w:p w:rsidR="00BF7665" w:rsidRPr="00571568" w:rsidRDefault="00BF7665" w:rsidP="009B34AA">
      <w:pPr>
        <w:pStyle w:val="Tekstpodstawowy2"/>
        <w:numPr>
          <w:ilvl w:val="0"/>
          <w:numId w:val="18"/>
        </w:numPr>
        <w:tabs>
          <w:tab w:val="left" w:pos="426"/>
        </w:tabs>
        <w:spacing w:line="276" w:lineRule="auto"/>
        <w:jc w:val="both"/>
        <w:rPr>
          <w:bCs/>
        </w:rPr>
      </w:pPr>
      <w:r w:rsidRPr="00571568">
        <w:rPr>
          <w:bCs/>
        </w:rPr>
        <w:t xml:space="preserve">gwarancjach bankowych; </w:t>
      </w:r>
    </w:p>
    <w:p w:rsidR="00BF7665" w:rsidRPr="00571568" w:rsidRDefault="00BF7665" w:rsidP="009B34AA">
      <w:pPr>
        <w:pStyle w:val="Tekstpodstawowy2"/>
        <w:numPr>
          <w:ilvl w:val="0"/>
          <w:numId w:val="18"/>
        </w:numPr>
        <w:tabs>
          <w:tab w:val="left" w:pos="426"/>
        </w:tabs>
        <w:spacing w:line="276" w:lineRule="auto"/>
        <w:jc w:val="both"/>
        <w:rPr>
          <w:bCs/>
        </w:rPr>
      </w:pPr>
      <w:r w:rsidRPr="00571568">
        <w:rPr>
          <w:bCs/>
        </w:rPr>
        <w:t xml:space="preserve">gwarancjach ubezpieczeniowych; </w:t>
      </w:r>
    </w:p>
    <w:p w:rsidR="00BF7665" w:rsidRPr="00571568" w:rsidRDefault="00BF7665" w:rsidP="009B34AA">
      <w:pPr>
        <w:pStyle w:val="Tekstpodstawowy2"/>
        <w:numPr>
          <w:ilvl w:val="0"/>
          <w:numId w:val="18"/>
        </w:numPr>
        <w:tabs>
          <w:tab w:val="left" w:pos="426"/>
        </w:tabs>
        <w:spacing w:line="276" w:lineRule="auto"/>
        <w:jc w:val="both"/>
      </w:pPr>
      <w:r w:rsidRPr="00571568">
        <w:rPr>
          <w:bCs/>
        </w:rPr>
        <w:t>poręczeniach udzielanych przez podmioty, o których mowa w art. 6b ust. 5 pkt 2 ustawy z dnia 9 listopada 2000 r. o utworzeniu Polskiej Agencji Rozwoju Przedsiębiorczości</w:t>
      </w:r>
      <w:r w:rsidRPr="00571568">
        <w:t xml:space="preserve">. </w:t>
      </w:r>
    </w:p>
    <w:p w:rsidR="00BF7665" w:rsidRPr="00571568" w:rsidRDefault="00BF7665" w:rsidP="009B34AA">
      <w:pPr>
        <w:pStyle w:val="Tekstpodstawowy2"/>
        <w:numPr>
          <w:ilvl w:val="0"/>
          <w:numId w:val="17"/>
        </w:numPr>
        <w:spacing w:line="276" w:lineRule="auto"/>
        <w:jc w:val="both"/>
      </w:pPr>
      <w:r w:rsidRPr="00571568">
        <w:t>Zabezpieczenie wnoszone w pieniądzu wykonawca wpłaca przelewem na rachunek bankowy Zamawiającego w PKO BP 60 1020 1097 0000 7902 0115 6553.</w:t>
      </w:r>
    </w:p>
    <w:p w:rsidR="00BF7665" w:rsidRPr="00571568" w:rsidRDefault="00BF7665" w:rsidP="009B34AA">
      <w:pPr>
        <w:pStyle w:val="Tekstpodstawowy2"/>
        <w:numPr>
          <w:ilvl w:val="0"/>
          <w:numId w:val="17"/>
        </w:numPr>
        <w:spacing w:line="276" w:lineRule="auto"/>
        <w:jc w:val="both"/>
      </w:pPr>
      <w:r w:rsidRPr="00571568">
        <w:t xml:space="preserve">W przypadku wniesienia wadium w pieniądzu wykonawca może wyrazić zgodę na zaliczenie kwoty wadium na poczet zabezpieczenia. </w:t>
      </w:r>
    </w:p>
    <w:p w:rsidR="00BF7665" w:rsidRPr="00571568" w:rsidRDefault="00BF7665" w:rsidP="009B34AA">
      <w:pPr>
        <w:pStyle w:val="Tekstpodstawowy2"/>
        <w:numPr>
          <w:ilvl w:val="0"/>
          <w:numId w:val="17"/>
        </w:numPr>
        <w:spacing w:line="276" w:lineRule="auto"/>
        <w:jc w:val="both"/>
      </w:pPr>
      <w:r w:rsidRPr="00571568">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F7665" w:rsidRPr="00571568" w:rsidRDefault="00BF7665" w:rsidP="009B34AA">
      <w:pPr>
        <w:pStyle w:val="Tekstpodstawowy2"/>
        <w:numPr>
          <w:ilvl w:val="0"/>
          <w:numId w:val="17"/>
        </w:numPr>
        <w:spacing w:line="276" w:lineRule="auto"/>
        <w:jc w:val="both"/>
      </w:pPr>
      <w:r w:rsidRPr="00571568">
        <w:t xml:space="preserve">W trakcie realizacji umowy wykonawca może dokonać zmiany formy zabezpieczenia na jedną lub kilka form, o których mowa w art. 148 ust. 1 Ustawy. </w:t>
      </w:r>
    </w:p>
    <w:p w:rsidR="00BF7665" w:rsidRPr="00571568" w:rsidRDefault="00BF7665" w:rsidP="009B34AA">
      <w:pPr>
        <w:pStyle w:val="Tekstpodstawowy2"/>
        <w:numPr>
          <w:ilvl w:val="0"/>
          <w:numId w:val="17"/>
        </w:numPr>
        <w:spacing w:line="276" w:lineRule="auto"/>
        <w:jc w:val="both"/>
      </w:pPr>
      <w:r w:rsidRPr="00571568">
        <w:t xml:space="preserve">Za zgodą zamawiającego wykonawca może dokonać zmiany formy zabezpieczenia na jedną lub kilka form, o których mowa w art. 148 ust. 2 Ustawy. </w:t>
      </w:r>
    </w:p>
    <w:p w:rsidR="00BF7665" w:rsidRPr="00571568" w:rsidRDefault="00BF7665" w:rsidP="009B34AA">
      <w:pPr>
        <w:pStyle w:val="Tekstpodstawowy2"/>
        <w:numPr>
          <w:ilvl w:val="0"/>
          <w:numId w:val="17"/>
        </w:numPr>
        <w:spacing w:line="276" w:lineRule="auto"/>
        <w:jc w:val="both"/>
      </w:pPr>
      <w:r w:rsidRPr="00571568">
        <w:t xml:space="preserve">Zamawiający zwraca zabezpieczenie w terminie 30 dni od dnia wykonania po protokolarnym stwierdzeniu należytego wykonania umowy. </w:t>
      </w:r>
    </w:p>
    <w:p w:rsidR="00BF7665" w:rsidRPr="00571568" w:rsidRDefault="00BF7665" w:rsidP="009B34AA">
      <w:pPr>
        <w:pStyle w:val="Tekstpodstawowy2"/>
        <w:spacing w:line="276" w:lineRule="auto"/>
        <w:ind w:left="360"/>
        <w:jc w:val="both"/>
      </w:pPr>
    </w:p>
    <w:p w:rsidR="00BF7665" w:rsidRPr="00571568" w:rsidRDefault="00BF7665" w:rsidP="009B34AA">
      <w:pPr>
        <w:pStyle w:val="Tekstpodstawowy2"/>
        <w:tabs>
          <w:tab w:val="left" w:pos="993"/>
        </w:tabs>
        <w:spacing w:line="276" w:lineRule="auto"/>
        <w:ind w:left="540" w:hanging="540"/>
        <w:jc w:val="both"/>
        <w:rPr>
          <w:b/>
          <w:bCs/>
        </w:rPr>
      </w:pPr>
      <w:r w:rsidRPr="00571568">
        <w:rPr>
          <w:b/>
          <w:bCs/>
        </w:rPr>
        <w:t>16.</w:t>
      </w:r>
      <w:r w:rsidRPr="00571568">
        <w:rPr>
          <w:b/>
          <w:bCs/>
        </w:rPr>
        <w:tab/>
        <w:t>ISTOTNE POSTANOWIENIA UMOWY W SPRAWIE ZAMÓWIENIA PUBLICZNEGO</w:t>
      </w:r>
    </w:p>
    <w:p w:rsidR="00BF7665" w:rsidRPr="00571568" w:rsidRDefault="00BF7665" w:rsidP="009B34AA">
      <w:pPr>
        <w:pStyle w:val="Tekstpodstawowy2"/>
        <w:tabs>
          <w:tab w:val="left" w:pos="993"/>
        </w:tabs>
        <w:spacing w:line="276" w:lineRule="auto"/>
        <w:ind w:left="540" w:hanging="540"/>
        <w:jc w:val="both"/>
        <w:rPr>
          <w:b/>
          <w:bCs/>
        </w:rPr>
      </w:pPr>
    </w:p>
    <w:p w:rsidR="00BF7665" w:rsidRPr="00571568" w:rsidRDefault="00BF7665" w:rsidP="009B34AA">
      <w:pPr>
        <w:pStyle w:val="Tekstpodstawowy2"/>
        <w:numPr>
          <w:ilvl w:val="0"/>
          <w:numId w:val="19"/>
        </w:numPr>
        <w:spacing w:line="276" w:lineRule="auto"/>
        <w:jc w:val="both"/>
      </w:pPr>
      <w:r w:rsidRPr="00571568">
        <w:t>Szczegółowe warunki umowy określają istotne postanowienia umowy stanowiące załącznik nr 6 do SIWZ,</w:t>
      </w:r>
    </w:p>
    <w:p w:rsidR="00BF7665" w:rsidRPr="00571568" w:rsidRDefault="00BF7665" w:rsidP="009B34AA">
      <w:pPr>
        <w:pStyle w:val="Tekstpodstawowy2"/>
        <w:numPr>
          <w:ilvl w:val="0"/>
          <w:numId w:val="19"/>
        </w:numPr>
        <w:spacing w:line="276" w:lineRule="auto"/>
        <w:jc w:val="both"/>
      </w:pPr>
      <w:r w:rsidRPr="00571568">
        <w:t>Podpisanie umowy nastąpi zgodnie z art. 94 Ustawy.</w:t>
      </w:r>
    </w:p>
    <w:p w:rsidR="00BF7665" w:rsidRPr="00571568" w:rsidRDefault="00BF7665" w:rsidP="009B34AA">
      <w:pPr>
        <w:pStyle w:val="Tekstpodstawowy2"/>
        <w:numPr>
          <w:ilvl w:val="0"/>
          <w:numId w:val="19"/>
        </w:numPr>
        <w:spacing w:line="276" w:lineRule="auto"/>
        <w:jc w:val="both"/>
      </w:pPr>
      <w:r w:rsidRPr="00571568">
        <w:t>Na podstawie art. 144 Ustawy Zamawiający dopuszcza możliwość zmian postanowień zawartej umowy w stosunku do treści oferty, na podstawie której dokonano wyboru wykonawcy, w następujących przypadkach:</w:t>
      </w:r>
    </w:p>
    <w:p w:rsidR="00BF7665" w:rsidRPr="00571568" w:rsidRDefault="00BF7665" w:rsidP="00C446CC">
      <w:pPr>
        <w:pStyle w:val="Tekstpodstawowy2"/>
        <w:numPr>
          <w:ilvl w:val="0"/>
          <w:numId w:val="28"/>
        </w:numPr>
        <w:tabs>
          <w:tab w:val="left" w:pos="426"/>
        </w:tabs>
        <w:spacing w:line="276" w:lineRule="auto"/>
        <w:jc w:val="both"/>
        <w:rPr>
          <w:bCs/>
        </w:rPr>
      </w:pPr>
      <w:r w:rsidRPr="00571568">
        <w:rPr>
          <w:bCs/>
        </w:rPr>
        <w:t>przedłużającej się procedury wyboru najkorzystniejszej oferty - dopuszcza się przesunięcie przewidywanego terminu realizacji szkoleń o czas opóźnienia zawarcia umowy,</w:t>
      </w:r>
    </w:p>
    <w:p w:rsidR="00BF7665" w:rsidRPr="00571568" w:rsidRDefault="00BF7665" w:rsidP="00C446CC">
      <w:pPr>
        <w:pStyle w:val="Tekstpodstawowy2"/>
        <w:numPr>
          <w:ilvl w:val="0"/>
          <w:numId w:val="28"/>
        </w:numPr>
        <w:tabs>
          <w:tab w:val="left" w:pos="426"/>
        </w:tabs>
        <w:spacing w:line="276" w:lineRule="auto"/>
        <w:jc w:val="both"/>
        <w:rPr>
          <w:bCs/>
        </w:rPr>
      </w:pPr>
      <w:r w:rsidRPr="00571568">
        <w:rPr>
          <w:bCs/>
        </w:rPr>
        <w:t>przedłużającej się rekrutacji uczestników szkoleń – dopuszcza się zmianę przewidywanego terminu realizacji szkoleń (w tym poszczególnych kursów),</w:t>
      </w:r>
    </w:p>
    <w:p w:rsidR="00BF7665" w:rsidRPr="00571568" w:rsidRDefault="00BF7665" w:rsidP="00C446CC">
      <w:pPr>
        <w:pStyle w:val="Tekstpodstawowy2"/>
        <w:numPr>
          <w:ilvl w:val="0"/>
          <w:numId w:val="28"/>
        </w:numPr>
        <w:tabs>
          <w:tab w:val="left" w:pos="426"/>
        </w:tabs>
        <w:spacing w:line="276" w:lineRule="auto"/>
        <w:jc w:val="both"/>
      </w:pPr>
      <w:r w:rsidRPr="00571568">
        <w:rPr>
          <w:bCs/>
        </w:rPr>
        <w:t>złożenia</w:t>
      </w:r>
      <w:r w:rsidRPr="00571568">
        <w:t xml:space="preserve"> odwołania - dopuszcza się przesunięcie przewidywanego terminu realizacji szkoleń,</w:t>
      </w:r>
    </w:p>
    <w:p w:rsidR="00BF7665" w:rsidRPr="00571568" w:rsidRDefault="00BF7665" w:rsidP="009B34AA">
      <w:pPr>
        <w:pStyle w:val="Tekstpodstawowy2"/>
        <w:numPr>
          <w:ilvl w:val="0"/>
          <w:numId w:val="19"/>
        </w:numPr>
        <w:spacing w:line="276" w:lineRule="auto"/>
        <w:jc w:val="both"/>
      </w:pPr>
      <w:r w:rsidRPr="00571568">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BF7665" w:rsidRPr="00571568" w:rsidRDefault="00BF7665" w:rsidP="009B34AA">
      <w:pPr>
        <w:pStyle w:val="Tekstpodstawowy2"/>
        <w:tabs>
          <w:tab w:val="left" w:pos="993"/>
        </w:tabs>
        <w:spacing w:line="276" w:lineRule="auto"/>
        <w:ind w:left="360" w:hanging="360"/>
        <w:jc w:val="both"/>
      </w:pPr>
    </w:p>
    <w:p w:rsidR="00BF7665" w:rsidRPr="00571568" w:rsidRDefault="00BF7665" w:rsidP="009B34AA">
      <w:pPr>
        <w:pStyle w:val="Tekstpodstawowy2"/>
        <w:tabs>
          <w:tab w:val="left" w:pos="993"/>
        </w:tabs>
        <w:spacing w:line="276" w:lineRule="auto"/>
        <w:ind w:left="360" w:hanging="360"/>
        <w:jc w:val="both"/>
        <w:rPr>
          <w:b/>
          <w:bCs/>
        </w:rPr>
      </w:pPr>
      <w:r w:rsidRPr="00571568">
        <w:rPr>
          <w:b/>
          <w:bCs/>
        </w:rPr>
        <w:t>17.</w:t>
      </w:r>
      <w:r w:rsidRPr="00571568">
        <w:rPr>
          <w:b/>
          <w:bCs/>
        </w:rPr>
        <w:tab/>
        <w:t>POUCZENIE O ŚRODKACH OCHRONY PRAWNEJ PRZYSŁUGUJACYCH WYKONAWCY W TOKU POSTĘPOWANIA O UDZIELENIE ZAMÓWIENIA.</w:t>
      </w:r>
    </w:p>
    <w:p w:rsidR="00BF7665" w:rsidRPr="00571568" w:rsidRDefault="00BF7665" w:rsidP="009B34AA">
      <w:pPr>
        <w:pStyle w:val="Tekstpodstawowy2"/>
        <w:tabs>
          <w:tab w:val="left" w:pos="993"/>
        </w:tabs>
        <w:spacing w:line="276" w:lineRule="auto"/>
        <w:ind w:left="240"/>
        <w:jc w:val="both"/>
        <w:rPr>
          <w:b/>
          <w:bCs/>
        </w:rPr>
      </w:pPr>
    </w:p>
    <w:p w:rsidR="00BF7665" w:rsidRPr="00571568" w:rsidRDefault="00BF7665" w:rsidP="009B34AA">
      <w:pPr>
        <w:pStyle w:val="Tekstpodstawowy2"/>
        <w:tabs>
          <w:tab w:val="left" w:pos="993"/>
        </w:tabs>
        <w:spacing w:line="276" w:lineRule="auto"/>
        <w:jc w:val="both"/>
      </w:pPr>
      <w:r w:rsidRPr="00571568">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BF7665" w:rsidRPr="00571568" w:rsidRDefault="00BF7665" w:rsidP="009B34AA">
      <w:pPr>
        <w:pStyle w:val="Tekstpodstawowy2"/>
        <w:tabs>
          <w:tab w:val="left" w:pos="993"/>
        </w:tabs>
        <w:spacing w:line="276" w:lineRule="auto"/>
        <w:jc w:val="both"/>
      </w:pPr>
    </w:p>
    <w:p w:rsidR="00BF7665" w:rsidRPr="00571568" w:rsidRDefault="00BF7665" w:rsidP="009B34AA">
      <w:pPr>
        <w:pStyle w:val="Tekstpodstawowy2"/>
        <w:tabs>
          <w:tab w:val="num" w:pos="426"/>
          <w:tab w:val="left" w:pos="709"/>
          <w:tab w:val="left" w:pos="993"/>
        </w:tabs>
        <w:spacing w:line="276" w:lineRule="auto"/>
        <w:ind w:left="993" w:hanging="993"/>
        <w:jc w:val="both"/>
        <w:rPr>
          <w:b/>
          <w:bCs/>
        </w:rPr>
      </w:pPr>
      <w:r w:rsidRPr="00571568">
        <w:rPr>
          <w:b/>
          <w:bCs/>
        </w:rPr>
        <w:t>18.</w:t>
      </w:r>
      <w:r w:rsidRPr="00571568">
        <w:rPr>
          <w:b/>
          <w:bCs/>
        </w:rPr>
        <w:tab/>
        <w:t>INNE POSTANOWIENIA</w:t>
      </w:r>
    </w:p>
    <w:p w:rsidR="00BF7665" w:rsidRPr="00571568" w:rsidRDefault="00BF7665" w:rsidP="009B34AA">
      <w:pPr>
        <w:pStyle w:val="Tekstpodstawowy2"/>
        <w:tabs>
          <w:tab w:val="num" w:pos="426"/>
          <w:tab w:val="left" w:pos="709"/>
          <w:tab w:val="left" w:pos="993"/>
        </w:tabs>
        <w:spacing w:line="276" w:lineRule="auto"/>
        <w:ind w:left="993" w:hanging="993"/>
        <w:jc w:val="both"/>
        <w:rPr>
          <w:b/>
          <w:bCs/>
        </w:rPr>
      </w:pPr>
    </w:p>
    <w:p w:rsidR="00BF7665" w:rsidRPr="00571568" w:rsidRDefault="00BF7665" w:rsidP="009B34AA">
      <w:pPr>
        <w:pStyle w:val="Tekstpodstawowy2"/>
        <w:numPr>
          <w:ilvl w:val="0"/>
          <w:numId w:val="20"/>
        </w:numPr>
        <w:spacing w:line="276" w:lineRule="auto"/>
        <w:jc w:val="both"/>
      </w:pPr>
      <w:r w:rsidRPr="00571568">
        <w:t>Zamawiający dopuszcza składanie ofert częściowych – liczba części: 2</w:t>
      </w:r>
    </w:p>
    <w:p w:rsidR="00BF7665" w:rsidRPr="00571568" w:rsidRDefault="00BF7665" w:rsidP="009B34AA">
      <w:pPr>
        <w:pStyle w:val="Tekstpodstawowy2"/>
        <w:numPr>
          <w:ilvl w:val="0"/>
          <w:numId w:val="20"/>
        </w:numPr>
        <w:spacing w:line="276" w:lineRule="auto"/>
        <w:jc w:val="both"/>
      </w:pPr>
      <w:r w:rsidRPr="00571568">
        <w:t xml:space="preserve">Zamawiający nie zamierza zawierać umowy ramowej. </w:t>
      </w:r>
    </w:p>
    <w:p w:rsidR="00BF7665" w:rsidRPr="00571568" w:rsidRDefault="00BF7665" w:rsidP="009B34AA">
      <w:pPr>
        <w:pStyle w:val="Tekstpodstawowy2"/>
        <w:numPr>
          <w:ilvl w:val="0"/>
          <w:numId w:val="20"/>
        </w:numPr>
        <w:spacing w:line="276" w:lineRule="auto"/>
        <w:jc w:val="both"/>
      </w:pPr>
      <w:r w:rsidRPr="00571568">
        <w:t>Zamawiający nie przewiduje udzielania zamówień uzupełniających.</w:t>
      </w:r>
    </w:p>
    <w:p w:rsidR="00BF7665" w:rsidRPr="00571568" w:rsidRDefault="00BF7665" w:rsidP="009B34AA">
      <w:pPr>
        <w:pStyle w:val="Tekstpodstawowy2"/>
        <w:numPr>
          <w:ilvl w:val="0"/>
          <w:numId w:val="20"/>
        </w:numPr>
        <w:spacing w:line="276" w:lineRule="auto"/>
        <w:jc w:val="both"/>
      </w:pPr>
      <w:r w:rsidRPr="00571568">
        <w:t>Zamawiający nie dopuszcza składania ofert wariantowych.</w:t>
      </w:r>
    </w:p>
    <w:p w:rsidR="00BF7665" w:rsidRPr="00571568" w:rsidRDefault="00BF7665" w:rsidP="009B34AA">
      <w:pPr>
        <w:pStyle w:val="Tekstpodstawowy2"/>
        <w:numPr>
          <w:ilvl w:val="0"/>
          <w:numId w:val="20"/>
        </w:numPr>
        <w:spacing w:line="276" w:lineRule="auto"/>
        <w:jc w:val="both"/>
      </w:pPr>
      <w:r w:rsidRPr="00571568">
        <w:t xml:space="preserve">Zamawiający nie przewiduje wyboru najkorzystniejszej oferty z zastosowaniem aukcji </w:t>
      </w:r>
      <w:r w:rsidRPr="00571568">
        <w:br/>
        <w:t>elektronicznej.</w:t>
      </w:r>
    </w:p>
    <w:p w:rsidR="00BF7665" w:rsidRPr="00571568" w:rsidRDefault="00BF7665" w:rsidP="009B34AA">
      <w:pPr>
        <w:pStyle w:val="Tekstpodstawowy2"/>
        <w:numPr>
          <w:ilvl w:val="0"/>
          <w:numId w:val="20"/>
        </w:numPr>
        <w:spacing w:line="276" w:lineRule="auto"/>
        <w:jc w:val="both"/>
      </w:pPr>
      <w:r w:rsidRPr="00571568">
        <w:t xml:space="preserve">Zamawiający nie zamierza ustanawiać dynamicznego systemu zakupów, </w:t>
      </w:r>
    </w:p>
    <w:p w:rsidR="00BF7665" w:rsidRPr="00571568" w:rsidRDefault="00BF7665" w:rsidP="009B34AA">
      <w:pPr>
        <w:pStyle w:val="Tekstpodstawowy2"/>
        <w:numPr>
          <w:ilvl w:val="0"/>
          <w:numId w:val="20"/>
        </w:numPr>
        <w:spacing w:line="276" w:lineRule="auto"/>
        <w:jc w:val="both"/>
      </w:pPr>
      <w:r w:rsidRPr="00571568">
        <w:t xml:space="preserve">Zamawiający nie przewiduje zwrotu kosztów  udziału w postępowaniu, </w:t>
      </w:r>
    </w:p>
    <w:p w:rsidR="00BF7665" w:rsidRPr="00571568" w:rsidRDefault="00BF7665" w:rsidP="009B34AA">
      <w:pPr>
        <w:pStyle w:val="Tekstpodstawowy2"/>
        <w:numPr>
          <w:ilvl w:val="0"/>
          <w:numId w:val="20"/>
        </w:numPr>
        <w:spacing w:line="276" w:lineRule="auto"/>
        <w:jc w:val="both"/>
      </w:pPr>
      <w:r w:rsidRPr="00571568">
        <w:t xml:space="preserve">Zamawiający nie przewiduje rozliczania w walutach obcych. </w:t>
      </w:r>
    </w:p>
    <w:p w:rsidR="00BF7665" w:rsidRPr="00571568" w:rsidRDefault="00BF7665" w:rsidP="009B34AA">
      <w:pPr>
        <w:pStyle w:val="Tekstpodstawowy2"/>
        <w:numPr>
          <w:ilvl w:val="0"/>
          <w:numId w:val="20"/>
        </w:numPr>
        <w:spacing w:line="276" w:lineRule="auto"/>
        <w:jc w:val="both"/>
      </w:pPr>
      <w:r w:rsidRPr="00571568">
        <w:t xml:space="preserve">Zamawiający nie przewiduje zastosowania wymagań, o których mowa w treści art. 29 ust. 4 pkt 1 Ustawy. </w:t>
      </w:r>
    </w:p>
    <w:p w:rsidR="00BF7665" w:rsidRPr="00571568" w:rsidRDefault="00BF7665" w:rsidP="009B34AA">
      <w:pPr>
        <w:pStyle w:val="Tekstpodstawowy2"/>
        <w:tabs>
          <w:tab w:val="left" w:pos="0"/>
          <w:tab w:val="left" w:pos="360"/>
          <w:tab w:val="num" w:pos="426"/>
          <w:tab w:val="left" w:pos="709"/>
        </w:tabs>
        <w:spacing w:line="276" w:lineRule="auto"/>
        <w:ind w:left="360" w:hanging="360"/>
        <w:jc w:val="both"/>
        <w:rPr>
          <w:bCs/>
          <w:szCs w:val="24"/>
        </w:rPr>
      </w:pPr>
    </w:p>
    <w:p w:rsidR="0080621E" w:rsidRDefault="0080621E" w:rsidP="009B34AA">
      <w:pPr>
        <w:pStyle w:val="Tekstpodstawowy2"/>
        <w:tabs>
          <w:tab w:val="left" w:pos="0"/>
          <w:tab w:val="left" w:pos="360"/>
          <w:tab w:val="num" w:pos="426"/>
          <w:tab w:val="left" w:pos="709"/>
        </w:tabs>
        <w:spacing w:line="276" w:lineRule="auto"/>
        <w:ind w:left="360" w:hanging="360"/>
        <w:jc w:val="both"/>
        <w:rPr>
          <w:b/>
          <w:bCs/>
        </w:rPr>
      </w:pPr>
    </w:p>
    <w:p w:rsidR="0080621E" w:rsidRDefault="0080621E" w:rsidP="009B34AA">
      <w:pPr>
        <w:pStyle w:val="Tekstpodstawowy2"/>
        <w:tabs>
          <w:tab w:val="left" w:pos="0"/>
          <w:tab w:val="left" w:pos="360"/>
          <w:tab w:val="num" w:pos="426"/>
          <w:tab w:val="left" w:pos="709"/>
        </w:tabs>
        <w:spacing w:line="276" w:lineRule="auto"/>
        <w:ind w:left="360" w:hanging="360"/>
        <w:jc w:val="both"/>
        <w:rPr>
          <w:b/>
          <w:bCs/>
        </w:rPr>
      </w:pPr>
    </w:p>
    <w:p w:rsidR="0080621E" w:rsidRDefault="0080621E" w:rsidP="009B34AA">
      <w:pPr>
        <w:pStyle w:val="Tekstpodstawowy2"/>
        <w:tabs>
          <w:tab w:val="left" w:pos="0"/>
          <w:tab w:val="left" w:pos="360"/>
          <w:tab w:val="num" w:pos="426"/>
          <w:tab w:val="left" w:pos="709"/>
        </w:tabs>
        <w:spacing w:line="276" w:lineRule="auto"/>
        <w:ind w:left="360" w:hanging="360"/>
        <w:jc w:val="both"/>
        <w:rPr>
          <w:b/>
          <w:bCs/>
        </w:rPr>
      </w:pPr>
    </w:p>
    <w:p w:rsidR="0080621E" w:rsidRDefault="0080621E" w:rsidP="009B34AA">
      <w:pPr>
        <w:pStyle w:val="Tekstpodstawowy2"/>
        <w:tabs>
          <w:tab w:val="left" w:pos="0"/>
          <w:tab w:val="left" w:pos="360"/>
          <w:tab w:val="num" w:pos="426"/>
          <w:tab w:val="left" w:pos="709"/>
        </w:tabs>
        <w:spacing w:line="276" w:lineRule="auto"/>
        <w:ind w:left="360" w:hanging="360"/>
        <w:jc w:val="both"/>
        <w:rPr>
          <w:b/>
          <w:bCs/>
        </w:rPr>
      </w:pPr>
    </w:p>
    <w:p w:rsidR="00BF7665" w:rsidRPr="00571568" w:rsidRDefault="00BF7665" w:rsidP="009B34AA">
      <w:pPr>
        <w:pStyle w:val="Tekstpodstawowy2"/>
        <w:tabs>
          <w:tab w:val="left" w:pos="0"/>
          <w:tab w:val="left" w:pos="360"/>
          <w:tab w:val="num" w:pos="426"/>
          <w:tab w:val="left" w:pos="709"/>
        </w:tabs>
        <w:spacing w:line="276" w:lineRule="auto"/>
        <w:ind w:left="360" w:hanging="360"/>
        <w:jc w:val="both"/>
        <w:rPr>
          <w:b/>
          <w:bCs/>
        </w:rPr>
      </w:pPr>
      <w:r w:rsidRPr="00571568">
        <w:rPr>
          <w:b/>
          <w:bCs/>
        </w:rPr>
        <w:t>19.</w:t>
      </w:r>
      <w:r w:rsidRPr="00571568">
        <w:rPr>
          <w:b/>
          <w:bCs/>
        </w:rPr>
        <w:tab/>
        <w:t>WYKAZ ZAŁĄCZNIKÓW</w:t>
      </w:r>
    </w:p>
    <w:p w:rsidR="00BF7665" w:rsidRPr="00571568" w:rsidRDefault="00BF7665" w:rsidP="009B34AA">
      <w:pPr>
        <w:pStyle w:val="Tekstpodstawowy2"/>
        <w:tabs>
          <w:tab w:val="left" w:pos="0"/>
          <w:tab w:val="left" w:pos="360"/>
          <w:tab w:val="num" w:pos="426"/>
          <w:tab w:val="left" w:pos="709"/>
        </w:tabs>
        <w:spacing w:line="276" w:lineRule="auto"/>
        <w:ind w:left="360" w:hanging="360"/>
        <w:jc w:val="both"/>
        <w:rPr>
          <w:b/>
          <w:bCs/>
          <w:sz w:val="28"/>
        </w:rPr>
      </w:pPr>
    </w:p>
    <w:p w:rsidR="00BF7665" w:rsidRPr="00571568" w:rsidRDefault="00BF7665" w:rsidP="009B34AA">
      <w:pPr>
        <w:pStyle w:val="Tekstpodstawowy2"/>
        <w:tabs>
          <w:tab w:val="left" w:pos="0"/>
          <w:tab w:val="left" w:pos="360"/>
          <w:tab w:val="num" w:pos="426"/>
          <w:tab w:val="left" w:pos="709"/>
        </w:tabs>
        <w:spacing w:line="276" w:lineRule="auto"/>
        <w:ind w:left="360" w:hanging="360"/>
        <w:jc w:val="both"/>
        <w:rPr>
          <w:bCs/>
        </w:rPr>
      </w:pPr>
      <w:r w:rsidRPr="00571568">
        <w:rPr>
          <w:bCs/>
        </w:rPr>
        <w:t xml:space="preserve">Wszystkie załączniki do niniejszej SIWZ stanowią jej integralną część. </w:t>
      </w:r>
    </w:p>
    <w:p w:rsidR="00BF7665" w:rsidRPr="00571568" w:rsidRDefault="00BF7665" w:rsidP="009B34AA">
      <w:pPr>
        <w:pStyle w:val="Tekstpodstawowy2"/>
        <w:numPr>
          <w:ilvl w:val="0"/>
          <w:numId w:val="21"/>
        </w:numPr>
        <w:spacing w:line="276" w:lineRule="auto"/>
        <w:jc w:val="both"/>
        <w:rPr>
          <w:szCs w:val="24"/>
        </w:rPr>
      </w:pPr>
      <w:r w:rsidRPr="00571568">
        <w:t>Szczegółowy opis szkolenia:</w:t>
      </w:r>
      <w:r w:rsidRPr="00571568">
        <w:rPr>
          <w:b/>
          <w:bCs/>
        </w:rPr>
        <w:t xml:space="preserve"> </w:t>
      </w:r>
      <w:r w:rsidRPr="00571568">
        <w:rPr>
          <w:szCs w:val="24"/>
        </w:rPr>
        <w:t xml:space="preserve">Intensywny kurs projektowania stron internetowych dla początkujących i zaawansowanych </w:t>
      </w:r>
      <w:r w:rsidRPr="00571568">
        <w:rPr>
          <w:szCs w:val="24"/>
        </w:rPr>
        <w:tab/>
      </w:r>
      <w:r w:rsidRPr="00571568">
        <w:rPr>
          <w:szCs w:val="24"/>
        </w:rPr>
        <w:tab/>
      </w:r>
      <w:r w:rsidRPr="00571568">
        <w:rPr>
          <w:szCs w:val="24"/>
        </w:rPr>
        <w:tab/>
      </w:r>
      <w:r w:rsidRPr="00571568">
        <w:rPr>
          <w:szCs w:val="24"/>
        </w:rPr>
        <w:tab/>
      </w:r>
      <w:r w:rsidRPr="00571568">
        <w:rPr>
          <w:szCs w:val="24"/>
        </w:rPr>
        <w:tab/>
        <w:t>Załącznik nr 1A</w:t>
      </w:r>
    </w:p>
    <w:p w:rsidR="00BF7665" w:rsidRPr="00571568" w:rsidRDefault="00BF7665" w:rsidP="009B34AA">
      <w:pPr>
        <w:pStyle w:val="Tekstpodstawowy2"/>
        <w:numPr>
          <w:ilvl w:val="0"/>
          <w:numId w:val="21"/>
        </w:numPr>
        <w:spacing w:line="276" w:lineRule="auto"/>
        <w:jc w:val="both"/>
        <w:rPr>
          <w:szCs w:val="24"/>
        </w:rPr>
      </w:pPr>
      <w:r w:rsidRPr="00571568">
        <w:t xml:space="preserve">Szczegółowy opis </w:t>
      </w:r>
      <w:r w:rsidRPr="00571568">
        <w:rPr>
          <w:szCs w:val="24"/>
        </w:rPr>
        <w:t>szkoleń z zakresu zarządzania kryzysem w firmie i radzenia sobie z konfliktem i stresem</w:t>
      </w:r>
      <w:r w:rsidRPr="00571568">
        <w:rPr>
          <w:szCs w:val="24"/>
        </w:rPr>
        <w:tab/>
      </w:r>
      <w:r w:rsidRPr="00571568">
        <w:rPr>
          <w:szCs w:val="24"/>
        </w:rPr>
        <w:tab/>
      </w:r>
      <w:r w:rsidRPr="00571568">
        <w:rPr>
          <w:szCs w:val="24"/>
        </w:rPr>
        <w:tab/>
      </w:r>
      <w:r w:rsidRPr="00571568">
        <w:rPr>
          <w:szCs w:val="24"/>
        </w:rPr>
        <w:tab/>
      </w:r>
      <w:r w:rsidRPr="00571568">
        <w:rPr>
          <w:szCs w:val="24"/>
        </w:rPr>
        <w:tab/>
      </w:r>
      <w:r w:rsidRPr="00571568">
        <w:rPr>
          <w:szCs w:val="24"/>
        </w:rPr>
        <w:tab/>
      </w:r>
      <w:r w:rsidRPr="00571568">
        <w:rPr>
          <w:szCs w:val="24"/>
        </w:rPr>
        <w:tab/>
        <w:t>załącznik nr  1B</w:t>
      </w:r>
    </w:p>
    <w:p w:rsidR="00BF7665" w:rsidRPr="00571568" w:rsidRDefault="00BF7665" w:rsidP="009B34AA">
      <w:pPr>
        <w:pStyle w:val="Tekstpodstawowy2"/>
        <w:numPr>
          <w:ilvl w:val="0"/>
          <w:numId w:val="21"/>
        </w:numPr>
        <w:spacing w:line="276" w:lineRule="auto"/>
        <w:jc w:val="both"/>
        <w:rPr>
          <w:szCs w:val="24"/>
        </w:rPr>
      </w:pPr>
      <w:r w:rsidRPr="00571568">
        <w:t xml:space="preserve">Formularz oferty </w:t>
      </w:r>
      <w:r w:rsidRPr="00571568">
        <w:tab/>
      </w:r>
      <w:r w:rsidRPr="00571568">
        <w:tab/>
      </w:r>
      <w:r w:rsidRPr="00571568">
        <w:tab/>
      </w:r>
      <w:r w:rsidRPr="00571568">
        <w:tab/>
      </w:r>
      <w:r w:rsidRPr="00571568">
        <w:tab/>
      </w:r>
      <w:r w:rsidRPr="00571568">
        <w:tab/>
      </w:r>
      <w:r w:rsidRPr="00571568">
        <w:tab/>
      </w:r>
      <w:r w:rsidRPr="00571568">
        <w:tab/>
        <w:t>Załącznik nr 2A</w:t>
      </w:r>
    </w:p>
    <w:p w:rsidR="00BF7665" w:rsidRPr="00571568" w:rsidRDefault="00BF7665" w:rsidP="009B34AA">
      <w:pPr>
        <w:pStyle w:val="Tekstpodstawowy2"/>
        <w:numPr>
          <w:ilvl w:val="0"/>
          <w:numId w:val="21"/>
        </w:numPr>
        <w:spacing w:line="276" w:lineRule="auto"/>
        <w:jc w:val="both"/>
        <w:rPr>
          <w:szCs w:val="24"/>
        </w:rPr>
      </w:pPr>
      <w:r w:rsidRPr="00571568">
        <w:t>Formularz cenowy</w:t>
      </w:r>
      <w:r w:rsidRPr="00571568">
        <w:tab/>
      </w:r>
      <w:r w:rsidRPr="00571568">
        <w:tab/>
      </w:r>
      <w:r w:rsidRPr="00571568">
        <w:tab/>
      </w:r>
      <w:r w:rsidRPr="00571568">
        <w:tab/>
      </w:r>
      <w:r w:rsidRPr="00571568">
        <w:tab/>
      </w:r>
      <w:r w:rsidRPr="00571568">
        <w:tab/>
      </w:r>
      <w:r w:rsidRPr="00571568">
        <w:tab/>
        <w:t>Załącznik nr 2B</w:t>
      </w:r>
    </w:p>
    <w:p w:rsidR="00BF7665" w:rsidRPr="00571568" w:rsidRDefault="00BF7665" w:rsidP="009B34AA">
      <w:pPr>
        <w:pStyle w:val="Tekstpodstawowy2"/>
        <w:numPr>
          <w:ilvl w:val="0"/>
          <w:numId w:val="21"/>
        </w:numPr>
        <w:spacing w:line="276" w:lineRule="auto"/>
        <w:jc w:val="both"/>
        <w:rPr>
          <w:szCs w:val="24"/>
        </w:rPr>
      </w:pPr>
      <w:r w:rsidRPr="00571568">
        <w:t>Oświadczenie o braku podstaw do wykluczenia z postępowania</w:t>
      </w:r>
      <w:r w:rsidRPr="00571568">
        <w:tab/>
        <w:t>Załącznik nr 3A</w:t>
      </w:r>
    </w:p>
    <w:p w:rsidR="00BF7665" w:rsidRPr="00571568" w:rsidRDefault="00BF7665" w:rsidP="009B34AA">
      <w:pPr>
        <w:pStyle w:val="Tekstpodstawowy2"/>
        <w:numPr>
          <w:ilvl w:val="0"/>
          <w:numId w:val="21"/>
        </w:numPr>
        <w:spacing w:line="276" w:lineRule="auto"/>
        <w:jc w:val="both"/>
        <w:rPr>
          <w:szCs w:val="24"/>
        </w:rPr>
      </w:pPr>
      <w:r w:rsidRPr="00571568">
        <w:t>Oświadczenie o spełnianiu warunków udziału w postępowaniu</w:t>
      </w:r>
      <w:r w:rsidRPr="00571568">
        <w:tab/>
        <w:t>Załącznik nr 3B</w:t>
      </w:r>
    </w:p>
    <w:p w:rsidR="00BF7665" w:rsidRPr="00571568" w:rsidRDefault="00BF7665" w:rsidP="009B34AA">
      <w:pPr>
        <w:pStyle w:val="Tekstpodstawowy2"/>
        <w:numPr>
          <w:ilvl w:val="0"/>
          <w:numId w:val="21"/>
        </w:numPr>
        <w:spacing w:line="276" w:lineRule="auto"/>
        <w:jc w:val="both"/>
        <w:rPr>
          <w:szCs w:val="24"/>
        </w:rPr>
      </w:pPr>
      <w:r w:rsidRPr="00571568">
        <w:t>Wykaz wykonanych usług</w:t>
      </w:r>
      <w:r w:rsidRPr="00571568">
        <w:tab/>
      </w:r>
      <w:r w:rsidRPr="00571568">
        <w:tab/>
      </w:r>
      <w:r w:rsidRPr="00571568">
        <w:tab/>
      </w:r>
      <w:r w:rsidRPr="00571568">
        <w:tab/>
      </w:r>
      <w:r w:rsidRPr="00571568">
        <w:tab/>
      </w:r>
      <w:r w:rsidRPr="00571568">
        <w:tab/>
        <w:t>Załącznik nr 4</w:t>
      </w:r>
    </w:p>
    <w:p w:rsidR="00BF7665" w:rsidRPr="00571568" w:rsidRDefault="00BF7665" w:rsidP="009B34AA">
      <w:pPr>
        <w:pStyle w:val="Tekstpodstawowy2"/>
        <w:numPr>
          <w:ilvl w:val="0"/>
          <w:numId w:val="21"/>
        </w:numPr>
        <w:spacing w:line="276" w:lineRule="auto"/>
        <w:jc w:val="both"/>
        <w:rPr>
          <w:szCs w:val="24"/>
        </w:rPr>
      </w:pPr>
      <w:r w:rsidRPr="00571568">
        <w:t>Wykaz osób</w:t>
      </w:r>
      <w:r w:rsidRPr="00571568">
        <w:tab/>
      </w:r>
      <w:r w:rsidRPr="00571568">
        <w:tab/>
      </w:r>
      <w:r w:rsidRPr="00571568">
        <w:tab/>
      </w:r>
      <w:r w:rsidRPr="00571568">
        <w:tab/>
      </w:r>
      <w:r w:rsidRPr="00571568">
        <w:tab/>
      </w:r>
      <w:r w:rsidRPr="00571568">
        <w:tab/>
      </w:r>
      <w:r w:rsidRPr="00571568">
        <w:tab/>
      </w:r>
      <w:r w:rsidRPr="00571568">
        <w:tab/>
        <w:t>Załącznik nr 5</w:t>
      </w:r>
    </w:p>
    <w:p w:rsidR="00BF7665" w:rsidRPr="00571568" w:rsidRDefault="00BF7665" w:rsidP="009B34AA">
      <w:pPr>
        <w:pStyle w:val="Tekstpodstawowy2"/>
        <w:numPr>
          <w:ilvl w:val="0"/>
          <w:numId w:val="21"/>
        </w:numPr>
        <w:spacing w:line="276" w:lineRule="auto"/>
        <w:jc w:val="both"/>
        <w:rPr>
          <w:szCs w:val="24"/>
        </w:rPr>
      </w:pPr>
      <w:r w:rsidRPr="00571568">
        <w:t>Istotne postanowienia umowy</w:t>
      </w:r>
      <w:r w:rsidRPr="00571568">
        <w:tab/>
      </w:r>
      <w:r w:rsidRPr="00571568">
        <w:tab/>
      </w:r>
      <w:r w:rsidRPr="00571568">
        <w:tab/>
      </w:r>
      <w:r w:rsidRPr="00571568">
        <w:tab/>
      </w:r>
      <w:r w:rsidRPr="00571568">
        <w:tab/>
      </w:r>
      <w:r w:rsidRPr="00571568">
        <w:tab/>
        <w:t>Załącznik nr 6</w:t>
      </w:r>
    </w:p>
    <w:p w:rsidR="00BF7665" w:rsidRPr="00571568" w:rsidRDefault="00BF7665" w:rsidP="009B34AA">
      <w:pPr>
        <w:pStyle w:val="Tekstpodstawowy2"/>
        <w:numPr>
          <w:ilvl w:val="0"/>
          <w:numId w:val="21"/>
        </w:numPr>
        <w:spacing w:line="276" w:lineRule="auto"/>
        <w:jc w:val="both"/>
        <w:rPr>
          <w:szCs w:val="24"/>
        </w:rPr>
      </w:pPr>
      <w:r w:rsidRPr="00571568">
        <w:t>Regulamin blended learning</w:t>
      </w:r>
      <w:r w:rsidRPr="00571568">
        <w:tab/>
      </w:r>
      <w:r w:rsidRPr="00571568">
        <w:tab/>
      </w:r>
      <w:r w:rsidRPr="00571568">
        <w:tab/>
      </w:r>
      <w:r w:rsidRPr="00571568">
        <w:tab/>
      </w:r>
      <w:r w:rsidRPr="00571568">
        <w:tab/>
      </w:r>
      <w:r w:rsidRPr="00571568">
        <w:tab/>
        <w:t>Załącznik nr 7</w:t>
      </w:r>
    </w:p>
    <w:p w:rsidR="00BF7665" w:rsidRPr="00571568" w:rsidRDefault="00BF7665" w:rsidP="009B34AA">
      <w:pPr>
        <w:pStyle w:val="Tekstpodstawowy2"/>
        <w:tabs>
          <w:tab w:val="left" w:pos="0"/>
          <w:tab w:val="num" w:pos="426"/>
          <w:tab w:val="left" w:pos="709"/>
        </w:tabs>
        <w:spacing w:line="276" w:lineRule="auto"/>
        <w:jc w:val="both"/>
      </w:pPr>
    </w:p>
    <w:p w:rsidR="00BF7665" w:rsidRPr="00571568" w:rsidRDefault="00BF7665" w:rsidP="009B34AA">
      <w:pPr>
        <w:pStyle w:val="Tekstpodstawowy2"/>
        <w:tabs>
          <w:tab w:val="num" w:pos="426"/>
          <w:tab w:val="left" w:pos="709"/>
          <w:tab w:val="left" w:pos="993"/>
        </w:tabs>
        <w:spacing w:line="276" w:lineRule="auto"/>
        <w:ind w:left="993" w:hanging="993"/>
        <w:jc w:val="both"/>
      </w:pPr>
      <w:r w:rsidRPr="00571568">
        <w:t>Zatwierdził:</w:t>
      </w:r>
    </w:p>
    <w:p w:rsidR="00BF7665" w:rsidRPr="00571568" w:rsidRDefault="00BF7665" w:rsidP="00CA23BA"/>
    <w:sectPr w:rsidR="00BF7665" w:rsidRPr="00571568" w:rsidSect="008270A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FB" w:rsidRDefault="00E078FB" w:rsidP="005313B3">
      <w:pPr>
        <w:spacing w:after="0" w:line="240" w:lineRule="auto"/>
      </w:pPr>
      <w:r>
        <w:separator/>
      </w:r>
    </w:p>
  </w:endnote>
  <w:endnote w:type="continuationSeparator" w:id="0">
    <w:p w:rsidR="00E078FB" w:rsidRDefault="00E078FB"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5" w:rsidRDefault="00BF766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5" w:rsidRPr="001F5B9A" w:rsidRDefault="007F1908" w:rsidP="001F5B9A">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2" type="#_x0000_t75" alt="logotypy kolor.png" style="position:absolute;margin-left:62.8pt;margin-top:-17.1pt;width:330pt;height:54.8pt;z-index:5;visibility:visible">
          <v:imagedata r:id="rId1" o:title=""/>
        </v:shape>
      </w:pict>
    </w:r>
    <w:r>
      <w:rPr>
        <w:noProof/>
        <w:lang w:eastAsia="pl-PL"/>
      </w:rPr>
      <w:pict>
        <v:rect id="Rectangle 5" o:spid="_x0000_s2053" style="position:absolute;margin-left:558.35pt;margin-top:697.35pt;width:25.65pt;height:60.85pt;z-index:3;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BF7665" w:rsidRPr="00EE6BB5" w:rsidRDefault="00BF7665">
                <w:pPr>
                  <w:pStyle w:val="Stopka"/>
                  <w:rPr>
                    <w:color w:val="BFBFBF"/>
                    <w:sz w:val="18"/>
                    <w:szCs w:val="18"/>
                  </w:rPr>
                </w:pPr>
                <w:r w:rsidRPr="00EE6BB5">
                  <w:rPr>
                    <w:color w:val="BFBFBF"/>
                    <w:sz w:val="18"/>
                    <w:szCs w:val="18"/>
                  </w:rPr>
                  <w:t xml:space="preserve">Strona  </w:t>
                </w:r>
                <w:r w:rsidR="007F1908" w:rsidRPr="00EE6BB5">
                  <w:rPr>
                    <w:color w:val="BFBFBF"/>
                    <w:sz w:val="18"/>
                    <w:szCs w:val="18"/>
                  </w:rPr>
                  <w:fldChar w:fldCharType="begin"/>
                </w:r>
                <w:r w:rsidRPr="00EE6BB5">
                  <w:rPr>
                    <w:color w:val="BFBFBF"/>
                    <w:sz w:val="18"/>
                    <w:szCs w:val="18"/>
                  </w:rPr>
                  <w:instrText>PAGE</w:instrText>
                </w:r>
                <w:r w:rsidR="007F1908" w:rsidRPr="00EE6BB5">
                  <w:rPr>
                    <w:color w:val="BFBFBF"/>
                    <w:sz w:val="18"/>
                    <w:szCs w:val="18"/>
                  </w:rPr>
                  <w:fldChar w:fldCharType="separate"/>
                </w:r>
                <w:r w:rsidR="00E078FB">
                  <w:rPr>
                    <w:noProof/>
                    <w:color w:val="BFBFBF"/>
                    <w:sz w:val="18"/>
                    <w:szCs w:val="18"/>
                  </w:rPr>
                  <w:t>1</w:t>
                </w:r>
                <w:r w:rsidR="007F1908" w:rsidRPr="00EE6BB5">
                  <w:rPr>
                    <w:color w:val="BFBFBF"/>
                    <w:sz w:val="18"/>
                    <w:szCs w:val="18"/>
                  </w:rPr>
                  <w:fldChar w:fldCharType="end"/>
                </w:r>
                <w:r w:rsidRPr="00EE6BB5">
                  <w:rPr>
                    <w:color w:val="BFBFBF"/>
                    <w:sz w:val="18"/>
                    <w:szCs w:val="18"/>
                  </w:rPr>
                  <w:t xml:space="preserve"> z </w:t>
                </w:r>
                <w:r w:rsidR="007F1908" w:rsidRPr="00EE6BB5">
                  <w:rPr>
                    <w:color w:val="BFBFBF"/>
                    <w:sz w:val="18"/>
                    <w:szCs w:val="18"/>
                  </w:rPr>
                  <w:fldChar w:fldCharType="begin"/>
                </w:r>
                <w:r w:rsidRPr="00EE6BB5">
                  <w:rPr>
                    <w:color w:val="BFBFBF"/>
                    <w:sz w:val="18"/>
                    <w:szCs w:val="18"/>
                  </w:rPr>
                  <w:instrText>NUMPAGES</w:instrText>
                </w:r>
                <w:r w:rsidR="007F1908" w:rsidRPr="00EE6BB5">
                  <w:rPr>
                    <w:color w:val="BFBFBF"/>
                    <w:sz w:val="18"/>
                    <w:szCs w:val="18"/>
                  </w:rPr>
                  <w:fldChar w:fldCharType="separate"/>
                </w:r>
                <w:r w:rsidR="00E078FB">
                  <w:rPr>
                    <w:noProof/>
                    <w:color w:val="BFBFBF"/>
                    <w:sz w:val="18"/>
                    <w:szCs w:val="18"/>
                  </w:rPr>
                  <w:t>1</w:t>
                </w:r>
                <w:r w:rsidR="007F1908" w:rsidRPr="00EE6BB5">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4" type="#_x0000_t32" style="position:absolute;margin-left:491.65pt;margin-top:-29.2pt;width:0;height:80.3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5" w:rsidRDefault="00BF76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FB" w:rsidRDefault="00E078FB" w:rsidP="005313B3">
      <w:pPr>
        <w:spacing w:after="0" w:line="240" w:lineRule="auto"/>
      </w:pPr>
      <w:r>
        <w:separator/>
      </w:r>
    </w:p>
  </w:footnote>
  <w:footnote w:type="continuationSeparator" w:id="0">
    <w:p w:rsidR="00E078FB" w:rsidRDefault="00E078FB"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5" w:rsidRDefault="00BF766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5" w:rsidRDefault="007F1908">
    <w:pPr>
      <w:pStyle w:val="Nagwek"/>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111.9pt;margin-top:-6.8pt;width:350.9pt;height:33.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BF7665" w:rsidRPr="00316AD1" w:rsidRDefault="00BF7665" w:rsidP="00F50774">
                <w:pPr>
                  <w:spacing w:before="20" w:after="100" w:afterAutospacing="1"/>
                  <w:contextualSpacing/>
                  <w:jc w:val="both"/>
                  <w:rPr>
                    <w:rFonts w:ascii="Arial" w:hAnsi="Arial" w:cs="Arial"/>
                    <w:sz w:val="14"/>
                    <w:szCs w:val="14"/>
                  </w:rPr>
                </w:pPr>
                <w:r w:rsidRPr="00F50774">
                  <w:rPr>
                    <w:rFonts w:cs="Arial"/>
                    <w:b/>
                    <w:color w:val="A6A6A6"/>
                    <w:sz w:val="14"/>
                    <w:szCs w:val="14"/>
                  </w:rPr>
                  <w:t>BIURO PROJEKTU:</w:t>
                </w:r>
                <w:r w:rsidRPr="00F50774">
                  <w:rPr>
                    <w:rFonts w:cs="Arial"/>
                    <w:color w:val="A6A6A6"/>
                    <w:sz w:val="14"/>
                    <w:szCs w:val="14"/>
                  </w:rPr>
                  <w:t xml:space="preserve"> 00-375 Warszawa :: ul. Smolna 12 :: </w:t>
                </w:r>
                <w:r>
                  <w:rPr>
                    <w:rFonts w:cs="Arial"/>
                    <w:color w:val="A6A6A6"/>
                    <w:sz w:val="14"/>
                    <w:szCs w:val="14"/>
                  </w:rPr>
                  <w:t>t</w:t>
                </w:r>
                <w:r w:rsidRPr="00F50774">
                  <w:rPr>
                    <w:rFonts w:cs="Arial"/>
                    <w:color w:val="A6A6A6"/>
                    <w:sz w:val="14"/>
                    <w:szCs w:val="14"/>
                  </w:rPr>
                  <w:t xml:space="preserve">el. </w:t>
                </w:r>
                <w:r w:rsidRPr="00EE6BB5">
                  <w:rPr>
                    <w:rFonts w:cs="Arial"/>
                    <w:color w:val="1F497D"/>
                    <w:sz w:val="14"/>
                    <w:szCs w:val="14"/>
                  </w:rPr>
                  <w:t>022</w:t>
                </w:r>
                <w:r>
                  <w:rPr>
                    <w:rFonts w:cs="Arial"/>
                    <w:color w:val="1F497D"/>
                    <w:sz w:val="14"/>
                    <w:szCs w:val="14"/>
                  </w:rPr>
                  <w:t> </w:t>
                </w:r>
                <w:r w:rsidRPr="00EE6BB5">
                  <w:rPr>
                    <w:rFonts w:cs="Arial"/>
                    <w:color w:val="1F497D"/>
                    <w:sz w:val="14"/>
                    <w:szCs w:val="14"/>
                  </w:rPr>
                  <w:t>566</w:t>
                </w:r>
                <w:r>
                  <w:rPr>
                    <w:rFonts w:cs="Arial"/>
                    <w:color w:val="1F497D"/>
                    <w:sz w:val="14"/>
                    <w:szCs w:val="14"/>
                  </w:rPr>
                  <w:t xml:space="preserve"> </w:t>
                </w:r>
                <w:r w:rsidRPr="00EE6BB5">
                  <w:rPr>
                    <w:rFonts w:cs="Arial"/>
                    <w:color w:val="1F497D"/>
                    <w:sz w:val="14"/>
                    <w:szCs w:val="14"/>
                  </w:rPr>
                  <w:t>47</w:t>
                </w:r>
                <w:r>
                  <w:rPr>
                    <w:rFonts w:cs="Arial"/>
                    <w:color w:val="1F497D"/>
                    <w:sz w:val="14"/>
                    <w:szCs w:val="14"/>
                  </w:rPr>
                  <w:t xml:space="preserve"> </w:t>
                </w:r>
                <w:r w:rsidRPr="00EE6BB5">
                  <w:rPr>
                    <w:rFonts w:cs="Arial"/>
                    <w:color w:val="1F497D"/>
                    <w:sz w:val="14"/>
                    <w:szCs w:val="14"/>
                  </w:rPr>
                  <w:t>60</w:t>
                </w:r>
                <w:r w:rsidRPr="00F50774">
                  <w:rPr>
                    <w:rFonts w:cs="Arial"/>
                    <w:color w:val="A6A6A6"/>
                    <w:sz w:val="14"/>
                    <w:szCs w:val="14"/>
                  </w:rPr>
                  <w:t xml:space="preserve"> :: fax. </w:t>
                </w:r>
                <w:r w:rsidRPr="00EE6BB5">
                  <w:rPr>
                    <w:rFonts w:cs="Arial"/>
                    <w:color w:val="1F497D"/>
                    <w:sz w:val="14"/>
                    <w:szCs w:val="14"/>
                  </w:rPr>
                  <w:t>022 566 47 97</w:t>
                </w:r>
                <w:r w:rsidRPr="00F50774">
                  <w:rPr>
                    <w:rFonts w:cs="Arial"/>
                    <w:color w:val="A6A6A6"/>
                    <w:sz w:val="14"/>
                    <w:szCs w:val="14"/>
                  </w:rPr>
                  <w:t xml:space="preserve"> ::</w:t>
                </w:r>
                <w:r>
                  <w:rPr>
                    <w:rFonts w:cs="Arial"/>
                    <w:color w:val="1F497D"/>
                    <w:sz w:val="14"/>
                    <w:szCs w:val="14"/>
                  </w:rPr>
                  <w:t>.</w:t>
                </w:r>
                <w:bookmarkStart w:id="0" w:name="_GoBack"/>
                <w:bookmarkEnd w:id="0"/>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0.85pt;margin-top:-5.9pt;width:117.25pt;height:29.55pt;z-index:-1;visibility:visible">
          <v:imagedata r:id="rId1" o:title=""/>
        </v:shape>
      </w:pict>
    </w:r>
    <w:r>
      <w:rPr>
        <w:noProof/>
        <w:lang w:eastAsia="pl-PL"/>
      </w:rPr>
      <w:pict>
        <v:shapetype id="_x0000_t32" coordsize="21600,21600" o:spt="32" o:oned="t" path="m,l21600,21600e" filled="f">
          <v:path arrowok="t" fillok="f" o:connecttype="none"/>
          <o:lock v:ext="edit" shapetype="t"/>
        </v:shapetype>
        <v:shape id="AutoShape 3" o:spid="_x0000_s2051" type="#_x0000_t32" style="position:absolute;margin-left:-70.75pt;margin-top:36.15pt;width:595.3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5" w:rsidRDefault="00BF766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F141828"/>
    <w:multiLevelType w:val="hybridMultilevel"/>
    <w:tmpl w:val="EFE24718"/>
    <w:lvl w:ilvl="0" w:tplc="A1F26B8A">
      <w:start w:val="1"/>
      <w:numFmt w:val="bullet"/>
      <w:lvlText w:val=""/>
      <w:lvlJc w:val="left"/>
      <w:pPr>
        <w:tabs>
          <w:tab w:val="num" w:pos="238"/>
        </w:tabs>
        <w:ind w:left="720" w:hanging="363"/>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EAE7268"/>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5">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7610729"/>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25"/>
  </w:num>
  <w:num w:numId="6">
    <w:abstractNumId w:val="13"/>
  </w:num>
  <w:num w:numId="7">
    <w:abstractNumId w:val="7"/>
  </w:num>
  <w:num w:numId="8">
    <w:abstractNumId w:val="24"/>
  </w:num>
  <w:num w:numId="9">
    <w:abstractNumId w:val="27"/>
  </w:num>
  <w:num w:numId="10">
    <w:abstractNumId w:val="20"/>
  </w:num>
  <w:num w:numId="11">
    <w:abstractNumId w:val="19"/>
  </w:num>
  <w:num w:numId="12">
    <w:abstractNumId w:val="10"/>
  </w:num>
  <w:num w:numId="13">
    <w:abstractNumId w:val="17"/>
  </w:num>
  <w:num w:numId="14">
    <w:abstractNumId w:val="8"/>
  </w:num>
  <w:num w:numId="15">
    <w:abstractNumId w:val="22"/>
  </w:num>
  <w:num w:numId="16">
    <w:abstractNumId w:val="0"/>
  </w:num>
  <w:num w:numId="17">
    <w:abstractNumId w:val="5"/>
  </w:num>
  <w:num w:numId="18">
    <w:abstractNumId w:val="16"/>
  </w:num>
  <w:num w:numId="19">
    <w:abstractNumId w:val="11"/>
  </w:num>
  <w:num w:numId="20">
    <w:abstractNumId w:val="1"/>
  </w:num>
  <w:num w:numId="21">
    <w:abstractNumId w:val="6"/>
  </w:num>
  <w:num w:numId="22">
    <w:abstractNumId w:val="14"/>
  </w:num>
  <w:num w:numId="23">
    <w:abstractNumId w:val="23"/>
  </w:num>
  <w:num w:numId="24">
    <w:abstractNumId w:val="18"/>
  </w:num>
  <w:num w:numId="25">
    <w:abstractNumId w:val="4"/>
  </w:num>
  <w:num w:numId="26">
    <w:abstractNumId w:val="2"/>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4098"/>
    <o:shapelayout v:ext="edit">
      <o:idmap v:ext="edit" data="2"/>
      <o:rules v:ext="edit">
        <o:r id="V:Rule1" type="connector" idref="#AutoShape 3"/>
        <o:r id="V:Rule2" type="connector" idref="#AutoShape 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07996"/>
    <w:rsid w:val="00076377"/>
    <w:rsid w:val="000B5876"/>
    <w:rsid w:val="000B79DA"/>
    <w:rsid w:val="000F276C"/>
    <w:rsid w:val="001048BA"/>
    <w:rsid w:val="001058F8"/>
    <w:rsid w:val="001113CC"/>
    <w:rsid w:val="00166C95"/>
    <w:rsid w:val="00171B4E"/>
    <w:rsid w:val="001843B8"/>
    <w:rsid w:val="001A0E50"/>
    <w:rsid w:val="001F5B9A"/>
    <w:rsid w:val="001F5DD7"/>
    <w:rsid w:val="002030AA"/>
    <w:rsid w:val="00251C3A"/>
    <w:rsid w:val="002654F2"/>
    <w:rsid w:val="0027612B"/>
    <w:rsid w:val="002D0D12"/>
    <w:rsid w:val="002F62E4"/>
    <w:rsid w:val="00316AD1"/>
    <w:rsid w:val="003645A8"/>
    <w:rsid w:val="00383021"/>
    <w:rsid w:val="003A319D"/>
    <w:rsid w:val="003D04BC"/>
    <w:rsid w:val="00405FE8"/>
    <w:rsid w:val="00406062"/>
    <w:rsid w:val="004315E9"/>
    <w:rsid w:val="00453CB1"/>
    <w:rsid w:val="0046515B"/>
    <w:rsid w:val="00483B81"/>
    <w:rsid w:val="004A2CC2"/>
    <w:rsid w:val="004B4DB0"/>
    <w:rsid w:val="004C0DE1"/>
    <w:rsid w:val="004C27F3"/>
    <w:rsid w:val="004C6188"/>
    <w:rsid w:val="004D29DB"/>
    <w:rsid w:val="004F6CE4"/>
    <w:rsid w:val="0050547C"/>
    <w:rsid w:val="005313B3"/>
    <w:rsid w:val="005330F2"/>
    <w:rsid w:val="00541F44"/>
    <w:rsid w:val="00556E0D"/>
    <w:rsid w:val="00571568"/>
    <w:rsid w:val="005820FF"/>
    <w:rsid w:val="00594AC5"/>
    <w:rsid w:val="005A3E47"/>
    <w:rsid w:val="005C62A5"/>
    <w:rsid w:val="005E3770"/>
    <w:rsid w:val="005F53A3"/>
    <w:rsid w:val="00604A1C"/>
    <w:rsid w:val="00637DBE"/>
    <w:rsid w:val="00640F55"/>
    <w:rsid w:val="006519DC"/>
    <w:rsid w:val="00660AB2"/>
    <w:rsid w:val="00661E18"/>
    <w:rsid w:val="006A3150"/>
    <w:rsid w:val="006C1909"/>
    <w:rsid w:val="006D30DA"/>
    <w:rsid w:val="006D471E"/>
    <w:rsid w:val="00713417"/>
    <w:rsid w:val="00731D49"/>
    <w:rsid w:val="007536F2"/>
    <w:rsid w:val="007B0B7C"/>
    <w:rsid w:val="007B552D"/>
    <w:rsid w:val="007B7D7C"/>
    <w:rsid w:val="007F1908"/>
    <w:rsid w:val="0080621E"/>
    <w:rsid w:val="008138F3"/>
    <w:rsid w:val="00815DD1"/>
    <w:rsid w:val="008270A8"/>
    <w:rsid w:val="0083225C"/>
    <w:rsid w:val="008C1CE4"/>
    <w:rsid w:val="00905862"/>
    <w:rsid w:val="0091519B"/>
    <w:rsid w:val="00936E8F"/>
    <w:rsid w:val="00961313"/>
    <w:rsid w:val="0097158C"/>
    <w:rsid w:val="00971AD8"/>
    <w:rsid w:val="0097593E"/>
    <w:rsid w:val="009A5331"/>
    <w:rsid w:val="009B34AA"/>
    <w:rsid w:val="009B5133"/>
    <w:rsid w:val="009F46A1"/>
    <w:rsid w:val="00A33CD9"/>
    <w:rsid w:val="00A348F9"/>
    <w:rsid w:val="00A37A4E"/>
    <w:rsid w:val="00A42131"/>
    <w:rsid w:val="00A5650B"/>
    <w:rsid w:val="00A7302A"/>
    <w:rsid w:val="00A74AF5"/>
    <w:rsid w:val="00AE34B8"/>
    <w:rsid w:val="00B14BDF"/>
    <w:rsid w:val="00B37B6F"/>
    <w:rsid w:val="00B47C46"/>
    <w:rsid w:val="00B65F53"/>
    <w:rsid w:val="00B73B4A"/>
    <w:rsid w:val="00BA1D66"/>
    <w:rsid w:val="00BE7B69"/>
    <w:rsid w:val="00BF7665"/>
    <w:rsid w:val="00C413D9"/>
    <w:rsid w:val="00C446CC"/>
    <w:rsid w:val="00C52A6F"/>
    <w:rsid w:val="00C65AEE"/>
    <w:rsid w:val="00C816B5"/>
    <w:rsid w:val="00C8290A"/>
    <w:rsid w:val="00CA23BA"/>
    <w:rsid w:val="00CB31A2"/>
    <w:rsid w:val="00CC43F8"/>
    <w:rsid w:val="00D33AF2"/>
    <w:rsid w:val="00D91974"/>
    <w:rsid w:val="00DA737A"/>
    <w:rsid w:val="00DC060A"/>
    <w:rsid w:val="00DC1F36"/>
    <w:rsid w:val="00DD2949"/>
    <w:rsid w:val="00E078FB"/>
    <w:rsid w:val="00E54F4B"/>
    <w:rsid w:val="00EC1ED2"/>
    <w:rsid w:val="00ED28EF"/>
    <w:rsid w:val="00EE6BB5"/>
    <w:rsid w:val="00F074B6"/>
    <w:rsid w:val="00F115E4"/>
    <w:rsid w:val="00F41A0D"/>
    <w:rsid w:val="00F50774"/>
    <w:rsid w:val="00F662ED"/>
    <w:rsid w:val="00F85659"/>
    <w:rsid w:val="00F91DA6"/>
    <w:rsid w:val="00FA2A16"/>
    <w:rsid w:val="00FC1DA6"/>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sz w:val="22"/>
      <w:szCs w:val="22"/>
      <w:lang w:eastAsia="en-US"/>
    </w:rPr>
  </w:style>
  <w:style w:type="paragraph" w:styleId="Nagwek5">
    <w:name w:val="heading 5"/>
    <w:basedOn w:val="Normalny"/>
    <w:next w:val="Normalny"/>
    <w:link w:val="Nagwek5Znak"/>
    <w:uiPriority w:val="99"/>
    <w:qFormat/>
    <w:locked/>
    <w:rsid w:val="009B34AA"/>
    <w:pPr>
      <w:keepNext/>
      <w:suppressAutoHyphens/>
      <w:spacing w:after="0" w:line="240" w:lineRule="auto"/>
      <w:jc w:val="center"/>
      <w:outlineLvl w:val="4"/>
    </w:pPr>
    <w:rPr>
      <w:rFonts w:ascii="Times New Roman" w:hAnsi="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locked/>
    <w:rsid w:val="00A348F9"/>
    <w:rPr>
      <w:rFonts w:ascii="Calibri" w:hAnsi="Calibri" w:cs="Times New Roman"/>
      <w:b/>
      <w:bCs/>
      <w:i/>
      <w:iCs/>
      <w:sz w:val="26"/>
      <w:szCs w:val="26"/>
      <w:lang w:eastAsia="en-US"/>
    </w:rPr>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3">
    <w:name w:val="Znak Znak3"/>
    <w:basedOn w:val="Domylnaczcionkaakapitu"/>
    <w:uiPriority w:val="99"/>
    <w:rsid w:val="009B34AA"/>
    <w:rPr>
      <w:rFonts w:cs="Times New Roman"/>
    </w:rPr>
  </w:style>
  <w:style w:type="paragraph" w:styleId="Tekstpodstawowy2">
    <w:name w:val="Body Text 2"/>
    <w:basedOn w:val="Normalny"/>
    <w:link w:val="Tekstpodstawowy2Znak"/>
    <w:uiPriority w:val="99"/>
    <w:semiHidden/>
    <w:rsid w:val="009B34AA"/>
    <w:pPr>
      <w:suppressAutoHyphens/>
      <w:spacing w:after="0" w:line="240" w:lineRule="auto"/>
      <w:jc w:val="center"/>
    </w:pPr>
    <w:rPr>
      <w:rFonts w:ascii="Times New Roman" w:hAnsi="Times New Roman"/>
      <w:sz w:val="24"/>
      <w:szCs w:val="20"/>
      <w:lang w:eastAsia="ar-SA"/>
    </w:rPr>
  </w:style>
  <w:style w:type="character" w:customStyle="1" w:styleId="Tekstpodstawowy2Znak">
    <w:name w:val="Tekst podstawowy 2 Znak"/>
    <w:basedOn w:val="Domylnaczcionkaakapitu"/>
    <w:link w:val="Tekstpodstawowy2"/>
    <w:uiPriority w:val="99"/>
    <w:semiHidden/>
    <w:locked/>
    <w:rsid w:val="00A348F9"/>
    <w:rPr>
      <w:rFonts w:cs="Times New Roman"/>
      <w:lang w:eastAsia="en-US"/>
    </w:rPr>
  </w:style>
  <w:style w:type="paragraph" w:styleId="Tekstpodstawowy">
    <w:name w:val="Body Text"/>
    <w:basedOn w:val="Normalny"/>
    <w:link w:val="TekstpodstawowyZnak"/>
    <w:uiPriority w:val="99"/>
    <w:rsid w:val="009B34AA"/>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A348F9"/>
    <w:rPr>
      <w:rFonts w:cs="Times New Roman"/>
      <w:lang w:eastAsia="en-US"/>
    </w:rPr>
  </w:style>
  <w:style w:type="character" w:styleId="Odwoaniedokomentarza">
    <w:name w:val="annotation reference"/>
    <w:basedOn w:val="Domylnaczcionkaakapitu"/>
    <w:uiPriority w:val="99"/>
    <w:semiHidden/>
    <w:rsid w:val="009B34AA"/>
    <w:rPr>
      <w:rFonts w:cs="Times New Roman"/>
      <w:sz w:val="16"/>
      <w:szCs w:val="16"/>
    </w:rPr>
  </w:style>
  <w:style w:type="paragraph" w:styleId="Tekstkomentarza">
    <w:name w:val="annotation text"/>
    <w:basedOn w:val="Normalny"/>
    <w:link w:val="TekstkomentarzaZnak"/>
    <w:uiPriority w:val="99"/>
    <w:semiHidden/>
    <w:rsid w:val="009B34AA"/>
    <w:pPr>
      <w:spacing w:after="0" w:line="240" w:lineRule="auto"/>
    </w:pPr>
    <w:rPr>
      <w:rFonts w:ascii="Times New Roman" w:hAnsi="Times New Roman"/>
      <w:sz w:val="20"/>
      <w:szCs w:val="20"/>
      <w:lang w:eastAsia="pl-PL"/>
    </w:rPr>
  </w:style>
  <w:style w:type="character" w:customStyle="1" w:styleId="CommentTextChar">
    <w:name w:val="Comment Text Char"/>
    <w:basedOn w:val="Domylnaczcionkaakapitu"/>
    <w:link w:val="Tekstkomentarza"/>
    <w:uiPriority w:val="99"/>
    <w:semiHidden/>
    <w:locked/>
    <w:rsid w:val="00A348F9"/>
    <w:rPr>
      <w:rFonts w:cs="Times New Roman"/>
      <w:sz w:val="20"/>
      <w:szCs w:val="20"/>
      <w:lang w:eastAsia="en-US"/>
    </w:rPr>
  </w:style>
  <w:style w:type="character" w:customStyle="1" w:styleId="TekstkomentarzaZnak">
    <w:name w:val="Tekst komentarza Znak"/>
    <w:basedOn w:val="Domylnaczcionkaakapitu"/>
    <w:link w:val="Tekstkomentarza"/>
    <w:uiPriority w:val="99"/>
    <w:semiHidden/>
    <w:locked/>
    <w:rsid w:val="009B34AA"/>
    <w:rPr>
      <w:rFonts w:cs="Times New Roman"/>
      <w:lang w:val="pl-PL" w:eastAsia="pl-PL" w:bidi="ar-SA"/>
    </w:rPr>
  </w:style>
</w:styles>
</file>

<file path=word/webSettings.xml><?xml version="1.0" encoding="utf-8"?>
<w:webSettings xmlns:r="http://schemas.openxmlformats.org/officeDocument/2006/relationships" xmlns:w="http://schemas.openxmlformats.org/wordprocessingml/2006/main">
  <w:divs>
    <w:div w:id="1683781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jorkiewicz@arms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kostrzewa@arms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4373</Words>
  <Characters>26244</Characters>
  <Application>Microsoft Office Word</Application>
  <DocSecurity>0</DocSecurity>
  <Lines>218</Lines>
  <Paragraphs>61</Paragraphs>
  <ScaleCrop>false</ScaleCrop>
  <Company/>
  <LinksUpToDate>false</LinksUpToDate>
  <CharactersWithSpaces>30556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dc:title>
  <dc:subject/>
  <dc:creator>Sebastian</dc:creator>
  <cp:keywords/>
  <dc:description/>
  <cp:lastModifiedBy>HP</cp:lastModifiedBy>
  <cp:revision>6</cp:revision>
  <cp:lastPrinted>2011-02-24T08:54:00Z</cp:lastPrinted>
  <dcterms:created xsi:type="dcterms:W3CDTF">2011-04-15T04:27:00Z</dcterms:created>
  <dcterms:modified xsi:type="dcterms:W3CDTF">2011-04-15T14:06:00Z</dcterms:modified>
</cp:coreProperties>
</file>