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91"/>
        <w:tblW w:w="9287" w:type="dxa"/>
        <w:tblLayout w:type="fixed"/>
        <w:tblLook w:val="0000"/>
      </w:tblPr>
      <w:tblGrid>
        <w:gridCol w:w="2094"/>
        <w:gridCol w:w="283"/>
        <w:gridCol w:w="4536"/>
        <w:gridCol w:w="243"/>
        <w:gridCol w:w="2131"/>
      </w:tblGrid>
      <w:tr w:rsidR="004A77F0">
        <w:trPr>
          <w:cantSplit/>
          <w:trHeight w:val="1286"/>
        </w:trPr>
        <w:tc>
          <w:tcPr>
            <w:tcW w:w="2377" w:type="dxa"/>
            <w:gridSpan w:val="2"/>
            <w:vMerge w:val="restart"/>
            <w:vAlign w:val="bottom"/>
          </w:tcPr>
          <w:p w:rsidR="004A77F0" w:rsidRDefault="004A77F0">
            <w:pPr>
              <w:keepLines/>
              <w:tabs>
                <w:tab w:val="right" w:pos="6804"/>
              </w:tabs>
              <w:ind w:left="2268"/>
              <w:rPr>
                <w:b/>
                <w:u w:val="single"/>
              </w:rPr>
            </w:pPr>
          </w:p>
        </w:tc>
        <w:tc>
          <w:tcPr>
            <w:tcW w:w="4536" w:type="dxa"/>
            <w:tcBorders>
              <w:bottom w:val="single" w:sz="12" w:space="0" w:color="auto"/>
            </w:tcBorders>
            <w:vAlign w:val="bottom"/>
          </w:tcPr>
          <w:p w:rsidR="004A77F0" w:rsidRDefault="007538A8">
            <w:pPr>
              <w:keepLines/>
              <w:tabs>
                <w:tab w:val="right" w:pos="4145"/>
                <w:tab w:val="right" w:pos="6804"/>
              </w:tabs>
              <w:ind w:right="175"/>
              <w:jc w:val="center"/>
              <w:rPr>
                <w:b/>
                <w:i/>
                <w:noProof/>
                <w:kern w:val="20"/>
                <w:sz w:val="28"/>
                <w:szCs w:val="28"/>
                <w:u w:val="single"/>
              </w:rPr>
            </w:pPr>
            <w:bookmarkStart w:id="0" w:name="_Toc493539366"/>
            <w:bookmarkStart w:id="1" w:name="_Toc493540543"/>
            <w:bookmarkStart w:id="2" w:name="_Toc493542536"/>
            <w:bookmarkStart w:id="3" w:name="_Toc500712092"/>
            <w:bookmarkStart w:id="4" w:name="_Toc500712433"/>
            <w:bookmarkStart w:id="5" w:name="_Toc500712531"/>
            <w:bookmarkStart w:id="6" w:name="_Toc520818863"/>
            <w:bookmarkStart w:id="7" w:name="_Toc520819039"/>
            <w:r>
              <w:rPr>
                <w:b/>
                <w:i/>
                <w:noProof/>
                <w:sz w:val="28"/>
                <w:szCs w:val="28"/>
                <w:highlight w:val="yellow"/>
              </w:rPr>
              <w:t>[data]</w:t>
            </w:r>
            <w:bookmarkEnd w:id="0"/>
            <w:bookmarkEnd w:id="1"/>
            <w:bookmarkEnd w:id="2"/>
            <w:bookmarkEnd w:id="3"/>
            <w:bookmarkEnd w:id="4"/>
            <w:bookmarkEnd w:id="5"/>
            <w:bookmarkEnd w:id="6"/>
            <w:bookmarkEnd w:id="7"/>
          </w:p>
        </w:tc>
        <w:tc>
          <w:tcPr>
            <w:tcW w:w="2374" w:type="dxa"/>
            <w:gridSpan w:val="2"/>
            <w:vMerge w:val="restart"/>
            <w:vAlign w:val="bottom"/>
          </w:tcPr>
          <w:p w:rsidR="004A77F0" w:rsidRDefault="004A77F0">
            <w:pPr>
              <w:keepLines/>
            </w:pPr>
          </w:p>
        </w:tc>
      </w:tr>
      <w:tr w:rsidR="004A77F0">
        <w:trPr>
          <w:cantSplit/>
          <w:trHeight w:hRule="exact" w:val="441"/>
        </w:trPr>
        <w:tc>
          <w:tcPr>
            <w:tcW w:w="2377" w:type="dxa"/>
            <w:gridSpan w:val="2"/>
            <w:vMerge/>
            <w:vAlign w:val="bottom"/>
          </w:tcPr>
          <w:p w:rsidR="004A77F0" w:rsidRDefault="004A77F0">
            <w:pPr>
              <w:keepLines/>
              <w:tabs>
                <w:tab w:val="right" w:pos="6804"/>
              </w:tabs>
              <w:ind w:left="2268"/>
              <w:rPr>
                <w:b/>
              </w:rPr>
            </w:pPr>
          </w:p>
        </w:tc>
        <w:tc>
          <w:tcPr>
            <w:tcW w:w="4536" w:type="dxa"/>
            <w:vAlign w:val="bottom"/>
          </w:tcPr>
          <w:p w:rsidR="004A77F0" w:rsidRDefault="004A77F0">
            <w:pPr>
              <w:keepLines/>
              <w:tabs>
                <w:tab w:val="right" w:pos="6804"/>
              </w:tabs>
              <w:ind w:left="2268"/>
              <w:rPr>
                <w:b/>
              </w:rPr>
            </w:pPr>
          </w:p>
        </w:tc>
        <w:tc>
          <w:tcPr>
            <w:tcW w:w="2374" w:type="dxa"/>
            <w:gridSpan w:val="2"/>
            <w:vMerge/>
            <w:vAlign w:val="bottom"/>
          </w:tcPr>
          <w:p w:rsidR="004A77F0" w:rsidRDefault="004A77F0">
            <w:pPr>
              <w:keepLines/>
              <w:tabs>
                <w:tab w:val="right" w:pos="6804"/>
              </w:tabs>
              <w:ind w:left="2268"/>
              <w:rPr>
                <w:b/>
              </w:rPr>
            </w:pPr>
          </w:p>
        </w:tc>
      </w:tr>
      <w:tr w:rsidR="004A77F0">
        <w:trPr>
          <w:trHeight w:hRule="exact" w:val="8054"/>
        </w:trPr>
        <w:tc>
          <w:tcPr>
            <w:tcW w:w="9287" w:type="dxa"/>
            <w:gridSpan w:val="5"/>
            <w:vAlign w:val="center"/>
          </w:tcPr>
          <w:p w:rsidR="004A77F0" w:rsidRDefault="004A77F0">
            <w:pPr>
              <w:keepLines/>
              <w:tabs>
                <w:tab w:val="center" w:pos="4536"/>
                <w:tab w:val="right" w:pos="7938"/>
              </w:tabs>
              <w:autoSpaceDE w:val="0"/>
              <w:autoSpaceDN w:val="0"/>
              <w:adjustRightInd w:val="0"/>
              <w:ind w:left="567"/>
              <w:jc w:val="center"/>
              <w:rPr>
                <w:sz w:val="28"/>
                <w:szCs w:val="28"/>
                <w:lang w:val="pl-PL"/>
              </w:rPr>
            </w:pPr>
            <w:bookmarkStart w:id="8" w:name="party"/>
            <w:bookmarkEnd w:id="8"/>
          </w:p>
          <w:p w:rsidR="004A77F0" w:rsidRDefault="007538A8">
            <w:pPr>
              <w:keepLines/>
              <w:tabs>
                <w:tab w:val="center" w:pos="4536"/>
                <w:tab w:val="right" w:pos="7938"/>
              </w:tabs>
              <w:autoSpaceDE w:val="0"/>
              <w:autoSpaceDN w:val="0"/>
              <w:adjustRightInd w:val="0"/>
              <w:jc w:val="center"/>
              <w:rPr>
                <w:b/>
                <w:sz w:val="32"/>
                <w:szCs w:val="32"/>
                <w:lang w:val="pl-PL"/>
              </w:rPr>
            </w:pPr>
            <w:r>
              <w:rPr>
                <w:sz w:val="28"/>
                <w:szCs w:val="28"/>
                <w:lang w:val="pl-PL"/>
              </w:rPr>
              <w:br/>
            </w:r>
            <w:bookmarkStart w:id="9" w:name="_Toc493539367"/>
            <w:bookmarkStart w:id="10" w:name="_Toc493540544"/>
            <w:bookmarkStart w:id="11" w:name="_Toc493542537"/>
            <w:bookmarkStart w:id="12" w:name="_Toc500712093"/>
            <w:bookmarkStart w:id="13" w:name="_Toc500712434"/>
            <w:bookmarkStart w:id="14" w:name="_Toc500712532"/>
            <w:bookmarkStart w:id="15" w:name="_Toc520818864"/>
            <w:bookmarkStart w:id="16" w:name="_Toc520819040"/>
            <w:r>
              <w:rPr>
                <w:b/>
                <w:sz w:val="32"/>
                <w:szCs w:val="32"/>
                <w:lang w:val="pl-PL"/>
              </w:rPr>
              <w:t>AGENCJA ROZWOJU MAZOWSZA S.A.</w:t>
            </w:r>
            <w:r>
              <w:rPr>
                <w:b/>
                <w:sz w:val="32"/>
                <w:szCs w:val="32"/>
                <w:lang w:val="pl-PL"/>
              </w:rPr>
              <w:br/>
            </w:r>
            <w:r>
              <w:rPr>
                <w:sz w:val="32"/>
                <w:szCs w:val="32"/>
                <w:lang w:val="pl-PL"/>
              </w:rPr>
              <w:t xml:space="preserve">jako </w:t>
            </w:r>
            <w:bookmarkEnd w:id="9"/>
            <w:bookmarkEnd w:id="10"/>
            <w:bookmarkEnd w:id="11"/>
            <w:r>
              <w:rPr>
                <w:sz w:val="32"/>
                <w:szCs w:val="32"/>
                <w:lang w:val="pl-PL"/>
              </w:rPr>
              <w:t>Menedżer Funduszu Powierniczego Województwa Mazowieckiego</w:t>
            </w:r>
            <w:bookmarkEnd w:id="12"/>
            <w:bookmarkEnd w:id="13"/>
            <w:bookmarkEnd w:id="14"/>
            <w:bookmarkEnd w:id="15"/>
            <w:bookmarkEnd w:id="16"/>
          </w:p>
          <w:p w:rsidR="004A77F0" w:rsidRDefault="004A77F0">
            <w:pPr>
              <w:keepLines/>
              <w:tabs>
                <w:tab w:val="center" w:pos="4536"/>
                <w:tab w:val="right" w:pos="7938"/>
              </w:tabs>
              <w:autoSpaceDE w:val="0"/>
              <w:autoSpaceDN w:val="0"/>
              <w:adjustRightInd w:val="0"/>
              <w:jc w:val="center"/>
              <w:rPr>
                <w:b/>
                <w:sz w:val="32"/>
                <w:szCs w:val="32"/>
                <w:lang w:val="pl-PL"/>
              </w:rPr>
            </w:pPr>
          </w:p>
          <w:p w:rsidR="004A77F0" w:rsidRDefault="007538A8">
            <w:pPr>
              <w:keepLines/>
              <w:tabs>
                <w:tab w:val="center" w:pos="4536"/>
                <w:tab w:val="right" w:pos="7938"/>
              </w:tabs>
              <w:autoSpaceDE w:val="0"/>
              <w:autoSpaceDN w:val="0"/>
              <w:adjustRightInd w:val="0"/>
              <w:jc w:val="center"/>
              <w:rPr>
                <w:b/>
                <w:sz w:val="32"/>
                <w:szCs w:val="32"/>
                <w:lang w:val="pl-PL"/>
              </w:rPr>
            </w:pPr>
            <w:bookmarkStart w:id="17" w:name="_Toc493539368"/>
            <w:bookmarkStart w:id="18" w:name="_Toc493540545"/>
            <w:bookmarkStart w:id="19" w:name="_Toc493542538"/>
            <w:bookmarkStart w:id="20" w:name="_Toc500712094"/>
            <w:bookmarkStart w:id="21" w:name="_Toc500712435"/>
            <w:bookmarkStart w:id="22" w:name="_Toc500712533"/>
            <w:bookmarkStart w:id="23" w:name="_Toc520818865"/>
            <w:bookmarkStart w:id="24" w:name="_Toc520819041"/>
            <w:r>
              <w:rPr>
                <w:b/>
                <w:sz w:val="32"/>
                <w:szCs w:val="32"/>
                <w:lang w:val="pl-PL"/>
              </w:rPr>
              <w:t>oraz</w:t>
            </w:r>
            <w:bookmarkEnd w:id="17"/>
            <w:bookmarkEnd w:id="18"/>
            <w:bookmarkEnd w:id="19"/>
            <w:bookmarkEnd w:id="20"/>
            <w:bookmarkEnd w:id="21"/>
            <w:bookmarkEnd w:id="22"/>
            <w:bookmarkEnd w:id="23"/>
            <w:bookmarkEnd w:id="24"/>
          </w:p>
          <w:p w:rsidR="004A77F0" w:rsidRDefault="004A77F0">
            <w:pPr>
              <w:keepLines/>
              <w:tabs>
                <w:tab w:val="center" w:pos="4536"/>
                <w:tab w:val="right" w:pos="7938"/>
              </w:tabs>
              <w:autoSpaceDE w:val="0"/>
              <w:autoSpaceDN w:val="0"/>
              <w:adjustRightInd w:val="0"/>
              <w:jc w:val="center"/>
              <w:rPr>
                <w:b/>
                <w:sz w:val="32"/>
                <w:szCs w:val="32"/>
                <w:lang w:val="pl-PL"/>
              </w:rPr>
            </w:pPr>
          </w:p>
          <w:p w:rsidR="004A77F0" w:rsidRDefault="007538A8">
            <w:pPr>
              <w:tabs>
                <w:tab w:val="center" w:pos="4536"/>
                <w:tab w:val="right" w:pos="7938"/>
              </w:tabs>
              <w:jc w:val="center"/>
              <w:rPr>
                <w:b/>
                <w:sz w:val="32"/>
                <w:szCs w:val="32"/>
                <w:lang w:val="en-US"/>
              </w:rPr>
            </w:pPr>
            <w:bookmarkStart w:id="25" w:name="_Toc493539369"/>
            <w:bookmarkStart w:id="26" w:name="_Toc493540546"/>
            <w:bookmarkStart w:id="27" w:name="_Toc493542539"/>
            <w:bookmarkStart w:id="28" w:name="_Toc500712095"/>
            <w:bookmarkStart w:id="29" w:name="_Toc500712436"/>
            <w:bookmarkStart w:id="30" w:name="_Toc500712534"/>
            <w:bookmarkStart w:id="31" w:name="_Toc520818866"/>
            <w:bookmarkStart w:id="32" w:name="_Toc520819042"/>
            <w:r>
              <w:rPr>
                <w:b/>
                <w:sz w:val="32"/>
                <w:szCs w:val="32"/>
                <w:lang w:val="en-US"/>
              </w:rPr>
              <w:t>[●]</w:t>
            </w:r>
            <w:r>
              <w:rPr>
                <w:b/>
                <w:sz w:val="32"/>
                <w:szCs w:val="32"/>
                <w:lang w:val="en-US"/>
              </w:rPr>
              <w:br/>
            </w:r>
            <w:proofErr w:type="spellStart"/>
            <w:r>
              <w:rPr>
                <w:sz w:val="32"/>
                <w:szCs w:val="32"/>
                <w:lang w:val="en-US"/>
              </w:rPr>
              <w:t>jako</w:t>
            </w:r>
            <w:proofErr w:type="spellEnd"/>
            <w:r>
              <w:rPr>
                <w:sz w:val="32"/>
                <w:szCs w:val="32"/>
                <w:lang w:val="en-US"/>
              </w:rPr>
              <w:t xml:space="preserve"> </w:t>
            </w:r>
            <w:proofErr w:type="spellStart"/>
            <w:r>
              <w:rPr>
                <w:sz w:val="32"/>
                <w:szCs w:val="32"/>
                <w:lang w:val="en-US"/>
              </w:rPr>
              <w:t>Pośrednik</w:t>
            </w:r>
            <w:proofErr w:type="spellEnd"/>
            <w:r>
              <w:rPr>
                <w:sz w:val="32"/>
                <w:szCs w:val="32"/>
                <w:lang w:val="en-US"/>
              </w:rPr>
              <w:t xml:space="preserve"> </w:t>
            </w:r>
            <w:proofErr w:type="spellStart"/>
            <w:r>
              <w:rPr>
                <w:sz w:val="32"/>
                <w:szCs w:val="32"/>
                <w:lang w:val="en-US"/>
              </w:rPr>
              <w:t>Finansowy</w:t>
            </w:r>
            <w:bookmarkEnd w:id="25"/>
            <w:bookmarkEnd w:id="26"/>
            <w:bookmarkEnd w:id="27"/>
            <w:bookmarkEnd w:id="28"/>
            <w:bookmarkEnd w:id="29"/>
            <w:bookmarkEnd w:id="30"/>
            <w:bookmarkEnd w:id="31"/>
            <w:bookmarkEnd w:id="32"/>
            <w:proofErr w:type="spellEnd"/>
          </w:p>
          <w:p w:rsidR="004A77F0" w:rsidRDefault="004A77F0">
            <w:pPr>
              <w:tabs>
                <w:tab w:val="center" w:pos="4536"/>
                <w:tab w:val="right" w:pos="7938"/>
              </w:tabs>
              <w:jc w:val="center"/>
              <w:rPr>
                <w:b/>
                <w:sz w:val="24"/>
                <w:lang w:val="en-US"/>
              </w:rPr>
            </w:pPr>
          </w:p>
          <w:p w:rsidR="004A77F0" w:rsidRDefault="004A77F0">
            <w:pPr>
              <w:pStyle w:val="CoverParties"/>
              <w:spacing w:line="240" w:lineRule="auto"/>
              <w:rPr>
                <w:rFonts w:ascii="Times New Roman" w:hAnsi="Times New Roman" w:cs="Times New Roman"/>
                <w:caps w:val="0"/>
                <w:sz w:val="28"/>
                <w:szCs w:val="28"/>
                <w:lang w:val="pl-PL"/>
              </w:rPr>
            </w:pPr>
          </w:p>
          <w:p w:rsidR="004A77F0" w:rsidRDefault="007538A8">
            <w:pPr>
              <w:keepLines/>
              <w:tabs>
                <w:tab w:val="center" w:pos="4536"/>
                <w:tab w:val="right" w:pos="7938"/>
              </w:tabs>
              <w:autoSpaceDE w:val="0"/>
              <w:autoSpaceDN w:val="0"/>
              <w:adjustRightInd w:val="0"/>
              <w:ind w:left="567"/>
              <w:jc w:val="center"/>
              <w:rPr>
                <w:b/>
                <w:sz w:val="28"/>
                <w:szCs w:val="28"/>
                <w:lang w:val="pl-PL"/>
              </w:rPr>
            </w:pPr>
            <w:r>
              <w:rPr>
                <w:b/>
                <w:sz w:val="28"/>
                <w:szCs w:val="28"/>
                <w:lang w:val="pl-PL"/>
              </w:rPr>
              <w:br/>
            </w:r>
          </w:p>
        </w:tc>
      </w:tr>
      <w:tr w:rsidR="004A77F0">
        <w:trPr>
          <w:gridBefore w:val="1"/>
          <w:gridAfter w:val="1"/>
          <w:wBefore w:w="2094" w:type="dxa"/>
          <w:wAfter w:w="2131" w:type="dxa"/>
          <w:trHeight w:hRule="exact" w:val="4252"/>
        </w:trPr>
        <w:tc>
          <w:tcPr>
            <w:tcW w:w="5062" w:type="dxa"/>
            <w:gridSpan w:val="3"/>
            <w:vAlign w:val="center"/>
          </w:tcPr>
          <w:p w:rsidR="004A77F0" w:rsidRDefault="007538A8">
            <w:pPr>
              <w:keepLines/>
              <w:ind w:left="-57"/>
              <w:jc w:val="center"/>
              <w:rPr>
                <w:b/>
                <w:kern w:val="20"/>
                <w:sz w:val="32"/>
                <w:szCs w:val="32"/>
                <w:u w:val="single"/>
                <w:lang w:val="pl-PL"/>
              </w:rPr>
            </w:pPr>
            <w:bookmarkStart w:id="33" w:name="_Toc493539370"/>
            <w:bookmarkStart w:id="34" w:name="_Toc493540547"/>
            <w:bookmarkStart w:id="35" w:name="_Toc493542540"/>
            <w:bookmarkStart w:id="36" w:name="_Toc500712096"/>
            <w:bookmarkStart w:id="37" w:name="_Toc500712437"/>
            <w:bookmarkStart w:id="38" w:name="_Toc500712535"/>
            <w:bookmarkStart w:id="39" w:name="_Toc520818867"/>
            <w:bookmarkStart w:id="40" w:name="_Toc520819043"/>
            <w:r>
              <w:rPr>
                <w:b/>
                <w:sz w:val="32"/>
                <w:szCs w:val="32"/>
                <w:lang w:val="pl-PL"/>
              </w:rPr>
              <w:t>UMOWA OPERACYJNA</w:t>
            </w:r>
            <w:bookmarkEnd w:id="33"/>
            <w:bookmarkEnd w:id="34"/>
            <w:bookmarkEnd w:id="35"/>
            <w:bookmarkEnd w:id="36"/>
            <w:bookmarkEnd w:id="37"/>
            <w:bookmarkEnd w:id="38"/>
            <w:bookmarkEnd w:id="39"/>
            <w:bookmarkEnd w:id="40"/>
          </w:p>
        </w:tc>
      </w:tr>
    </w:tbl>
    <w:p w:rsidR="004A77F0" w:rsidRDefault="004A77F0">
      <w:pPr>
        <w:rPr>
          <w:sz w:val="24"/>
          <w:szCs w:val="24"/>
          <w:lang w:val="pl-PL"/>
        </w:rPr>
      </w:pPr>
    </w:p>
    <w:p w:rsidR="004A77F0" w:rsidRDefault="004A77F0">
      <w:pPr>
        <w:rPr>
          <w:sz w:val="24"/>
          <w:szCs w:val="24"/>
          <w:lang w:val="pl-PL"/>
        </w:rPr>
      </w:pPr>
    </w:p>
    <w:p w:rsidR="004A77F0" w:rsidRDefault="004A77F0">
      <w:pPr>
        <w:rPr>
          <w:sz w:val="24"/>
          <w:szCs w:val="24"/>
          <w:lang w:val="pl-PL"/>
        </w:rPr>
      </w:pPr>
    </w:p>
    <w:p w:rsidR="004A77F0" w:rsidRDefault="004A77F0">
      <w:pPr>
        <w:rPr>
          <w:sz w:val="24"/>
          <w:szCs w:val="24"/>
          <w:lang w:val="pl-PL"/>
        </w:rPr>
      </w:pPr>
    </w:p>
    <w:p w:rsidR="004A77F0" w:rsidRDefault="004A77F0">
      <w:pPr>
        <w:rPr>
          <w:sz w:val="24"/>
          <w:szCs w:val="24"/>
          <w:lang w:val="pl-PL"/>
        </w:rPr>
      </w:pPr>
    </w:p>
    <w:p w:rsidR="004A77F0" w:rsidRDefault="007538A8">
      <w:pPr>
        <w:jc w:val="center"/>
        <w:rPr>
          <w:b/>
          <w:sz w:val="28"/>
          <w:szCs w:val="28"/>
          <w:lang w:val="pl-PL"/>
        </w:rPr>
      </w:pPr>
      <w:bookmarkStart w:id="41" w:name="_Toc493539371"/>
      <w:bookmarkStart w:id="42" w:name="_Toc493540548"/>
      <w:bookmarkStart w:id="43" w:name="_Toc493542541"/>
      <w:bookmarkStart w:id="44" w:name="_Toc500712097"/>
      <w:bookmarkStart w:id="45" w:name="_Toc500712438"/>
      <w:bookmarkStart w:id="46" w:name="_Toc500712536"/>
      <w:bookmarkStart w:id="47" w:name="_Toc520819044"/>
      <w:r>
        <w:rPr>
          <w:b/>
          <w:sz w:val="28"/>
          <w:szCs w:val="28"/>
          <w:lang w:val="pl-PL"/>
        </w:rPr>
        <w:t>SPIS TREŚCI</w:t>
      </w:r>
      <w:bookmarkEnd w:id="41"/>
      <w:bookmarkEnd w:id="42"/>
      <w:bookmarkEnd w:id="43"/>
      <w:bookmarkEnd w:id="44"/>
      <w:bookmarkEnd w:id="45"/>
      <w:bookmarkEnd w:id="46"/>
      <w:bookmarkEnd w:id="47"/>
    </w:p>
    <w:p w:rsidR="004A77F0" w:rsidRDefault="004A77F0">
      <w:pPr>
        <w:jc w:val="center"/>
        <w:rPr>
          <w:b/>
          <w:lang w:val="pl-PL"/>
        </w:rPr>
      </w:pPr>
    </w:p>
    <w:p w:rsidR="004A77F0" w:rsidRDefault="004A77F0">
      <w:pPr>
        <w:jc w:val="center"/>
        <w:rPr>
          <w:b/>
          <w:lang w:val="pl-PL"/>
        </w:rPr>
      </w:pPr>
    </w:p>
    <w:bookmarkStart w:id="48" w:name="page3"/>
    <w:bookmarkEnd w:id="48"/>
    <w:p w:rsidR="007538A8" w:rsidRDefault="00DE69DB" w:rsidP="007538A8">
      <w:pPr>
        <w:pStyle w:val="Spistreci1"/>
        <w:tabs>
          <w:tab w:val="right" w:leader="dot" w:pos="9071"/>
        </w:tabs>
        <w:rPr>
          <w:noProof/>
          <w:lang w:val="pl-PL" w:eastAsia="pl-PL"/>
        </w:rPr>
      </w:pPr>
      <w:r w:rsidRPr="00DE69DB">
        <w:rPr>
          <w:sz w:val="20"/>
          <w:szCs w:val="20"/>
          <w:lang w:val="pl-PL"/>
        </w:rPr>
        <w:fldChar w:fldCharType="begin"/>
      </w:r>
      <w:r w:rsidR="007538A8">
        <w:rPr>
          <w:sz w:val="20"/>
          <w:szCs w:val="20"/>
          <w:lang w:val="pl-PL"/>
        </w:rPr>
        <w:instrText xml:space="preserve"> TOC \o "1-1" \t "Normalny;1;Standard_L1;1" </w:instrText>
      </w:r>
      <w:r w:rsidRPr="00DE69DB">
        <w:rPr>
          <w:sz w:val="20"/>
          <w:szCs w:val="20"/>
          <w:lang w:val="pl-PL"/>
        </w:rPr>
        <w:fldChar w:fldCharType="separate"/>
      </w:r>
    </w:p>
    <w:p w:rsidR="007538A8" w:rsidRDefault="007538A8">
      <w:pPr>
        <w:pStyle w:val="Spistreci1"/>
        <w:tabs>
          <w:tab w:val="right" w:leader="dot" w:pos="9071"/>
        </w:tabs>
        <w:rPr>
          <w:noProof/>
          <w:lang w:val="pl-PL" w:eastAsia="pl-PL"/>
        </w:rPr>
      </w:pPr>
      <w:r w:rsidRPr="001C1D4A">
        <w:rPr>
          <w:b/>
          <w:noProof/>
          <w:lang w:val="pl-PL"/>
        </w:rPr>
        <w:t>SPIS TREŚCI</w:t>
      </w:r>
      <w:r w:rsidRPr="007538A8">
        <w:rPr>
          <w:noProof/>
          <w:lang w:val="pl-PL"/>
        </w:rPr>
        <w:tab/>
      </w:r>
      <w:r w:rsidR="00DE69DB">
        <w:rPr>
          <w:noProof/>
        </w:rPr>
        <w:fldChar w:fldCharType="begin"/>
      </w:r>
      <w:r w:rsidRPr="007538A8">
        <w:rPr>
          <w:noProof/>
          <w:lang w:val="pl-PL"/>
        </w:rPr>
        <w:instrText xml:space="preserve"> PAGEREF _Toc520819044 \h </w:instrText>
      </w:r>
      <w:r w:rsidR="00DE69DB">
        <w:rPr>
          <w:noProof/>
        </w:rPr>
      </w:r>
      <w:r w:rsidR="00DE69DB">
        <w:rPr>
          <w:noProof/>
        </w:rPr>
        <w:fldChar w:fldCharType="separate"/>
      </w:r>
      <w:r w:rsidRPr="007538A8">
        <w:rPr>
          <w:noProof/>
          <w:lang w:val="pl-PL"/>
        </w:rPr>
        <w:t>2</w:t>
      </w:r>
      <w:r w:rsidR="00DE69DB">
        <w:rPr>
          <w:noProof/>
        </w:rPr>
        <w:fldChar w:fldCharType="end"/>
      </w:r>
    </w:p>
    <w:p w:rsidR="007538A8" w:rsidRDefault="007538A8">
      <w:pPr>
        <w:pStyle w:val="Spistreci1"/>
        <w:tabs>
          <w:tab w:val="right" w:leader="dot" w:pos="9071"/>
        </w:tabs>
        <w:rPr>
          <w:noProof/>
          <w:lang w:val="pl-PL" w:eastAsia="pl-PL"/>
        </w:rPr>
      </w:pPr>
    </w:p>
    <w:p w:rsidR="007538A8" w:rsidRDefault="007538A8">
      <w:pPr>
        <w:pStyle w:val="Spistreci1"/>
        <w:tabs>
          <w:tab w:val="left" w:pos="440"/>
          <w:tab w:val="right" w:leader="dot" w:pos="9071"/>
        </w:tabs>
        <w:rPr>
          <w:noProof/>
          <w:lang w:val="pl-PL" w:eastAsia="pl-PL"/>
        </w:rPr>
      </w:pPr>
      <w:r w:rsidRPr="001C1D4A">
        <w:rPr>
          <w:b/>
          <w:noProof/>
          <w:lang w:val="pl-PL"/>
        </w:rPr>
        <w:t>1</w:t>
      </w:r>
      <w:r>
        <w:rPr>
          <w:noProof/>
          <w:lang w:val="pl-PL" w:eastAsia="pl-PL"/>
        </w:rPr>
        <w:tab/>
      </w:r>
      <w:r w:rsidRPr="001C1D4A">
        <w:rPr>
          <w:b/>
          <w:noProof/>
          <w:lang w:val="pl-PL"/>
        </w:rPr>
        <w:t>Definicje i interpretacja</w:t>
      </w:r>
      <w:r w:rsidRPr="007538A8">
        <w:rPr>
          <w:noProof/>
          <w:lang w:val="pl-PL"/>
        </w:rPr>
        <w:tab/>
      </w:r>
      <w:r w:rsidR="00DE69DB">
        <w:rPr>
          <w:noProof/>
        </w:rPr>
        <w:fldChar w:fldCharType="begin"/>
      </w:r>
      <w:r w:rsidRPr="007538A8">
        <w:rPr>
          <w:noProof/>
          <w:lang w:val="pl-PL"/>
        </w:rPr>
        <w:instrText xml:space="preserve"> PAGEREF _Toc520819054 \h </w:instrText>
      </w:r>
      <w:r w:rsidR="00DE69DB">
        <w:rPr>
          <w:noProof/>
        </w:rPr>
      </w:r>
      <w:r w:rsidR="00DE69DB">
        <w:rPr>
          <w:noProof/>
        </w:rPr>
        <w:fldChar w:fldCharType="separate"/>
      </w:r>
      <w:r w:rsidRPr="007538A8">
        <w:rPr>
          <w:noProof/>
          <w:lang w:val="pl-PL"/>
        </w:rPr>
        <w:t>5</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b/>
          <w:noProof/>
          <w:lang w:val="pl-PL"/>
        </w:rPr>
        <w:t>2</w:t>
      </w:r>
      <w:r>
        <w:rPr>
          <w:noProof/>
          <w:lang w:val="pl-PL" w:eastAsia="pl-PL"/>
        </w:rPr>
        <w:tab/>
      </w:r>
      <w:r w:rsidRPr="001C1D4A">
        <w:rPr>
          <w:b/>
          <w:noProof/>
          <w:lang w:val="pl-PL"/>
        </w:rPr>
        <w:t>Przedmiot Umowy</w:t>
      </w:r>
      <w:r w:rsidRPr="007538A8">
        <w:rPr>
          <w:noProof/>
          <w:lang w:val="pl-PL"/>
        </w:rPr>
        <w:tab/>
      </w:r>
      <w:r w:rsidR="00DE69DB">
        <w:rPr>
          <w:noProof/>
        </w:rPr>
        <w:fldChar w:fldCharType="begin"/>
      </w:r>
      <w:r w:rsidRPr="007538A8">
        <w:rPr>
          <w:noProof/>
          <w:lang w:val="pl-PL"/>
        </w:rPr>
        <w:instrText xml:space="preserve"> PAGEREF _Toc520819071 \h </w:instrText>
      </w:r>
      <w:r w:rsidR="00DE69DB">
        <w:rPr>
          <w:noProof/>
        </w:rPr>
      </w:r>
      <w:r w:rsidR="00DE69DB">
        <w:rPr>
          <w:noProof/>
        </w:rPr>
        <w:fldChar w:fldCharType="separate"/>
      </w:r>
      <w:r w:rsidRPr="007538A8">
        <w:rPr>
          <w:noProof/>
          <w:lang w:val="pl-PL"/>
        </w:rPr>
        <w:t>9</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b/>
          <w:noProof/>
          <w:lang w:val="pl-PL"/>
        </w:rPr>
        <w:t>3</w:t>
      </w:r>
      <w:r>
        <w:rPr>
          <w:noProof/>
          <w:lang w:val="pl-PL" w:eastAsia="pl-PL"/>
        </w:rPr>
        <w:tab/>
      </w:r>
      <w:r w:rsidRPr="001C1D4A">
        <w:rPr>
          <w:b/>
          <w:noProof/>
          <w:lang w:val="pl-PL"/>
        </w:rPr>
        <w:t>Realizacja założeń Operacji</w:t>
      </w:r>
      <w:r w:rsidRPr="007538A8">
        <w:rPr>
          <w:noProof/>
          <w:lang w:val="pl-PL"/>
        </w:rPr>
        <w:tab/>
      </w:r>
      <w:r w:rsidR="00DE69DB">
        <w:rPr>
          <w:noProof/>
        </w:rPr>
        <w:fldChar w:fldCharType="begin"/>
      </w:r>
      <w:r w:rsidRPr="007538A8">
        <w:rPr>
          <w:noProof/>
          <w:lang w:val="pl-PL"/>
        </w:rPr>
        <w:instrText xml:space="preserve"> PAGEREF _Toc520819072 \h </w:instrText>
      </w:r>
      <w:r w:rsidR="00DE69DB">
        <w:rPr>
          <w:noProof/>
        </w:rPr>
      </w:r>
      <w:r w:rsidR="00DE69DB">
        <w:rPr>
          <w:noProof/>
        </w:rPr>
        <w:fldChar w:fldCharType="separate"/>
      </w:r>
      <w:r w:rsidRPr="007538A8">
        <w:rPr>
          <w:noProof/>
          <w:lang w:val="pl-PL"/>
        </w:rPr>
        <w:t>10</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b/>
          <w:noProof/>
          <w:lang w:val="pl-PL"/>
        </w:rPr>
        <w:t>4</w:t>
      </w:r>
      <w:r>
        <w:rPr>
          <w:noProof/>
          <w:lang w:val="pl-PL" w:eastAsia="pl-PL"/>
        </w:rPr>
        <w:tab/>
      </w:r>
      <w:r w:rsidRPr="001C1D4A">
        <w:rPr>
          <w:b/>
          <w:noProof/>
          <w:lang w:val="pl-PL"/>
        </w:rPr>
        <w:t>Udostępnienie Produktu Finansowego</w:t>
      </w:r>
      <w:r w:rsidRPr="007538A8">
        <w:rPr>
          <w:noProof/>
          <w:lang w:val="pl-PL"/>
        </w:rPr>
        <w:tab/>
      </w:r>
      <w:r w:rsidR="00DE69DB">
        <w:rPr>
          <w:noProof/>
        </w:rPr>
        <w:fldChar w:fldCharType="begin"/>
      </w:r>
      <w:r w:rsidRPr="007538A8">
        <w:rPr>
          <w:noProof/>
          <w:lang w:val="pl-PL"/>
        </w:rPr>
        <w:instrText xml:space="preserve"> PAGEREF _Toc520819073 \h </w:instrText>
      </w:r>
      <w:r w:rsidR="00DE69DB">
        <w:rPr>
          <w:noProof/>
        </w:rPr>
      </w:r>
      <w:r w:rsidR="00DE69DB">
        <w:rPr>
          <w:noProof/>
        </w:rPr>
        <w:fldChar w:fldCharType="separate"/>
      </w:r>
      <w:r w:rsidRPr="007538A8">
        <w:rPr>
          <w:noProof/>
          <w:lang w:val="pl-PL"/>
        </w:rPr>
        <w:t>10</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b/>
          <w:noProof/>
          <w:lang w:val="pl-PL"/>
        </w:rPr>
        <w:t>5</w:t>
      </w:r>
      <w:r>
        <w:rPr>
          <w:noProof/>
          <w:lang w:val="pl-PL" w:eastAsia="pl-PL"/>
        </w:rPr>
        <w:tab/>
      </w:r>
      <w:r w:rsidRPr="001C1D4A">
        <w:rPr>
          <w:b/>
          <w:noProof/>
          <w:lang w:val="pl-PL"/>
        </w:rPr>
        <w:t>Waluta rozliczeń finansowych</w:t>
      </w:r>
      <w:r w:rsidRPr="007538A8">
        <w:rPr>
          <w:noProof/>
          <w:lang w:val="pl-PL"/>
        </w:rPr>
        <w:tab/>
      </w:r>
      <w:r w:rsidR="00DE69DB">
        <w:rPr>
          <w:noProof/>
        </w:rPr>
        <w:fldChar w:fldCharType="begin"/>
      </w:r>
      <w:r w:rsidRPr="007538A8">
        <w:rPr>
          <w:noProof/>
          <w:lang w:val="pl-PL"/>
        </w:rPr>
        <w:instrText xml:space="preserve"> PAGEREF _Toc520819074 \h </w:instrText>
      </w:r>
      <w:r w:rsidR="00DE69DB">
        <w:rPr>
          <w:noProof/>
        </w:rPr>
      </w:r>
      <w:r w:rsidR="00DE69DB">
        <w:rPr>
          <w:noProof/>
        </w:rPr>
        <w:fldChar w:fldCharType="separate"/>
      </w:r>
      <w:r w:rsidRPr="007538A8">
        <w:rPr>
          <w:noProof/>
          <w:lang w:val="pl-PL"/>
        </w:rPr>
        <w:t>11</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rFonts w:eastAsia="Times New Roman"/>
          <w:b/>
          <w:bCs/>
          <w:noProof/>
          <w:lang w:val="pl-PL"/>
        </w:rPr>
        <w:t>6</w:t>
      </w:r>
      <w:r>
        <w:rPr>
          <w:noProof/>
          <w:lang w:val="pl-PL" w:eastAsia="pl-PL"/>
        </w:rPr>
        <w:tab/>
      </w:r>
      <w:r w:rsidRPr="001C1D4A">
        <w:rPr>
          <w:b/>
          <w:noProof/>
          <w:lang w:val="pl-PL"/>
        </w:rPr>
        <w:t>Zabezpieczenia wykonania Umowy</w:t>
      </w:r>
      <w:r w:rsidRPr="007538A8">
        <w:rPr>
          <w:noProof/>
          <w:lang w:val="pl-PL"/>
        </w:rPr>
        <w:tab/>
      </w:r>
      <w:r w:rsidR="00DE69DB">
        <w:rPr>
          <w:noProof/>
        </w:rPr>
        <w:fldChar w:fldCharType="begin"/>
      </w:r>
      <w:r w:rsidRPr="007538A8">
        <w:rPr>
          <w:noProof/>
          <w:lang w:val="pl-PL"/>
        </w:rPr>
        <w:instrText xml:space="preserve"> PAGEREF _Toc520819076 \h </w:instrText>
      </w:r>
      <w:r w:rsidR="00DE69DB">
        <w:rPr>
          <w:noProof/>
        </w:rPr>
      </w:r>
      <w:r w:rsidR="00DE69DB">
        <w:rPr>
          <w:noProof/>
        </w:rPr>
        <w:fldChar w:fldCharType="separate"/>
      </w:r>
      <w:r w:rsidRPr="007538A8">
        <w:rPr>
          <w:noProof/>
          <w:lang w:val="pl-PL"/>
        </w:rPr>
        <w:t>11</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b/>
          <w:noProof/>
          <w:lang w:val="pl-PL"/>
        </w:rPr>
        <w:t>7</w:t>
      </w:r>
      <w:r>
        <w:rPr>
          <w:noProof/>
          <w:lang w:val="pl-PL" w:eastAsia="pl-PL"/>
        </w:rPr>
        <w:tab/>
      </w:r>
      <w:r w:rsidRPr="001C1D4A">
        <w:rPr>
          <w:b/>
          <w:noProof/>
          <w:lang w:val="pl-PL"/>
        </w:rPr>
        <w:t>Zasady udostępniania Jednostkowych Produktów Finansowych</w:t>
      </w:r>
      <w:r w:rsidRPr="007538A8">
        <w:rPr>
          <w:noProof/>
          <w:lang w:val="pl-PL"/>
        </w:rPr>
        <w:tab/>
      </w:r>
      <w:r w:rsidR="00DE69DB">
        <w:rPr>
          <w:noProof/>
        </w:rPr>
        <w:fldChar w:fldCharType="begin"/>
      </w:r>
      <w:r w:rsidRPr="007538A8">
        <w:rPr>
          <w:noProof/>
          <w:lang w:val="pl-PL"/>
        </w:rPr>
        <w:instrText xml:space="preserve"> PAGEREF _Toc520819077 \h </w:instrText>
      </w:r>
      <w:r w:rsidR="00DE69DB">
        <w:rPr>
          <w:noProof/>
        </w:rPr>
      </w:r>
      <w:r w:rsidR="00DE69DB">
        <w:rPr>
          <w:noProof/>
        </w:rPr>
        <w:fldChar w:fldCharType="separate"/>
      </w:r>
      <w:r w:rsidRPr="007538A8">
        <w:rPr>
          <w:noProof/>
          <w:lang w:val="pl-PL"/>
        </w:rPr>
        <w:t>12</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b/>
          <w:noProof/>
          <w:lang w:val="pl-PL"/>
        </w:rPr>
        <w:t>8</w:t>
      </w:r>
      <w:r>
        <w:rPr>
          <w:noProof/>
          <w:lang w:val="pl-PL" w:eastAsia="pl-PL"/>
        </w:rPr>
        <w:tab/>
      </w:r>
      <w:r w:rsidRPr="001C1D4A">
        <w:rPr>
          <w:b/>
          <w:noProof/>
          <w:lang w:val="pl-PL"/>
        </w:rPr>
        <w:t>Monitoring i sprawozdawczość</w:t>
      </w:r>
      <w:r w:rsidRPr="007538A8">
        <w:rPr>
          <w:noProof/>
          <w:lang w:val="pl-PL"/>
        </w:rPr>
        <w:tab/>
      </w:r>
      <w:r w:rsidR="00DE69DB">
        <w:rPr>
          <w:noProof/>
        </w:rPr>
        <w:fldChar w:fldCharType="begin"/>
      </w:r>
      <w:r w:rsidRPr="007538A8">
        <w:rPr>
          <w:noProof/>
          <w:lang w:val="pl-PL"/>
        </w:rPr>
        <w:instrText xml:space="preserve"> PAGEREF _Toc520819078 \h </w:instrText>
      </w:r>
      <w:r w:rsidR="00DE69DB">
        <w:rPr>
          <w:noProof/>
        </w:rPr>
      </w:r>
      <w:r w:rsidR="00DE69DB">
        <w:rPr>
          <w:noProof/>
        </w:rPr>
        <w:fldChar w:fldCharType="separate"/>
      </w:r>
      <w:r w:rsidRPr="007538A8">
        <w:rPr>
          <w:noProof/>
          <w:lang w:val="pl-PL"/>
        </w:rPr>
        <w:t>14</w:t>
      </w:r>
      <w:r w:rsidR="00DE69DB">
        <w:rPr>
          <w:noProof/>
        </w:rPr>
        <w:fldChar w:fldCharType="end"/>
      </w:r>
    </w:p>
    <w:p w:rsidR="007538A8" w:rsidRDefault="007538A8">
      <w:pPr>
        <w:pStyle w:val="Spistreci1"/>
        <w:tabs>
          <w:tab w:val="left" w:pos="440"/>
          <w:tab w:val="right" w:leader="dot" w:pos="9071"/>
        </w:tabs>
        <w:rPr>
          <w:noProof/>
          <w:lang w:val="pl-PL" w:eastAsia="pl-PL"/>
        </w:rPr>
      </w:pPr>
      <w:r w:rsidRPr="001C1D4A">
        <w:rPr>
          <w:b/>
          <w:noProof/>
          <w:lang w:val="pl-PL"/>
        </w:rPr>
        <w:t>9</w:t>
      </w:r>
      <w:r>
        <w:rPr>
          <w:noProof/>
          <w:lang w:val="pl-PL" w:eastAsia="pl-PL"/>
        </w:rPr>
        <w:tab/>
      </w:r>
      <w:r w:rsidRPr="001C1D4A">
        <w:rPr>
          <w:b/>
          <w:noProof/>
          <w:lang w:val="pl-PL"/>
        </w:rPr>
        <w:t>Kontrola i audyt</w:t>
      </w:r>
      <w:r w:rsidRPr="007538A8">
        <w:rPr>
          <w:noProof/>
          <w:lang w:val="pl-PL"/>
        </w:rPr>
        <w:tab/>
      </w:r>
      <w:r w:rsidR="00DE69DB">
        <w:rPr>
          <w:noProof/>
        </w:rPr>
        <w:fldChar w:fldCharType="begin"/>
      </w:r>
      <w:r w:rsidRPr="007538A8">
        <w:rPr>
          <w:noProof/>
          <w:lang w:val="pl-PL"/>
        </w:rPr>
        <w:instrText xml:space="preserve"> PAGEREF _Toc520819079 \h </w:instrText>
      </w:r>
      <w:r w:rsidR="00DE69DB">
        <w:rPr>
          <w:noProof/>
        </w:rPr>
      </w:r>
      <w:r w:rsidR="00DE69DB">
        <w:rPr>
          <w:noProof/>
        </w:rPr>
        <w:fldChar w:fldCharType="separate"/>
      </w:r>
      <w:r w:rsidRPr="007538A8">
        <w:rPr>
          <w:noProof/>
          <w:lang w:val="pl-PL"/>
        </w:rPr>
        <w:t>15</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10</w:t>
      </w:r>
      <w:r>
        <w:rPr>
          <w:noProof/>
          <w:lang w:val="pl-PL" w:eastAsia="pl-PL"/>
        </w:rPr>
        <w:tab/>
      </w:r>
      <w:r w:rsidRPr="001C1D4A">
        <w:rPr>
          <w:b/>
          <w:noProof/>
          <w:lang w:val="pl-PL"/>
        </w:rPr>
        <w:t>Archiwizacja i przechowywanie dokumentów</w:t>
      </w:r>
      <w:r w:rsidRPr="007538A8">
        <w:rPr>
          <w:noProof/>
          <w:lang w:val="pl-PL"/>
        </w:rPr>
        <w:tab/>
      </w:r>
      <w:r w:rsidR="00DE69DB">
        <w:rPr>
          <w:noProof/>
        </w:rPr>
        <w:fldChar w:fldCharType="begin"/>
      </w:r>
      <w:r w:rsidRPr="007538A8">
        <w:rPr>
          <w:noProof/>
          <w:lang w:val="pl-PL"/>
        </w:rPr>
        <w:instrText xml:space="preserve"> PAGEREF _Toc520819080 \h </w:instrText>
      </w:r>
      <w:r w:rsidR="00DE69DB">
        <w:rPr>
          <w:noProof/>
        </w:rPr>
      </w:r>
      <w:r w:rsidR="00DE69DB">
        <w:rPr>
          <w:noProof/>
        </w:rPr>
        <w:fldChar w:fldCharType="separate"/>
      </w:r>
      <w:r w:rsidRPr="007538A8">
        <w:rPr>
          <w:noProof/>
          <w:lang w:val="pl-PL"/>
        </w:rPr>
        <w:t>15</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11</w:t>
      </w:r>
      <w:r>
        <w:rPr>
          <w:noProof/>
          <w:lang w:val="pl-PL" w:eastAsia="pl-PL"/>
        </w:rPr>
        <w:tab/>
      </w:r>
      <w:r w:rsidRPr="001C1D4A">
        <w:rPr>
          <w:b/>
          <w:noProof/>
          <w:lang w:val="pl-PL"/>
        </w:rPr>
        <w:t>Udostępnianie danych dotyczących Operacji</w:t>
      </w:r>
      <w:r w:rsidRPr="007538A8">
        <w:rPr>
          <w:noProof/>
          <w:lang w:val="pl-PL"/>
        </w:rPr>
        <w:tab/>
      </w:r>
      <w:r w:rsidR="00DE69DB">
        <w:rPr>
          <w:noProof/>
        </w:rPr>
        <w:fldChar w:fldCharType="begin"/>
      </w:r>
      <w:r w:rsidRPr="007538A8">
        <w:rPr>
          <w:noProof/>
          <w:lang w:val="pl-PL"/>
        </w:rPr>
        <w:instrText xml:space="preserve"> PAGEREF _Toc520819081 \h </w:instrText>
      </w:r>
      <w:r w:rsidR="00DE69DB">
        <w:rPr>
          <w:noProof/>
        </w:rPr>
      </w:r>
      <w:r w:rsidR="00DE69DB">
        <w:rPr>
          <w:noProof/>
        </w:rPr>
        <w:fldChar w:fldCharType="separate"/>
      </w:r>
      <w:r w:rsidRPr="007538A8">
        <w:rPr>
          <w:noProof/>
          <w:lang w:val="pl-PL"/>
        </w:rPr>
        <w:t>16</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12</w:t>
      </w:r>
      <w:r>
        <w:rPr>
          <w:noProof/>
          <w:lang w:val="pl-PL" w:eastAsia="pl-PL"/>
        </w:rPr>
        <w:tab/>
      </w:r>
      <w:r w:rsidRPr="001C1D4A">
        <w:rPr>
          <w:b/>
          <w:noProof/>
          <w:lang w:val="pl-PL"/>
        </w:rPr>
        <w:t>Przychody Funduszu Powierniczego</w:t>
      </w:r>
      <w:r w:rsidRPr="007538A8">
        <w:rPr>
          <w:noProof/>
          <w:lang w:val="pl-PL"/>
        </w:rPr>
        <w:tab/>
      </w:r>
      <w:r w:rsidR="00DE69DB">
        <w:rPr>
          <w:noProof/>
        </w:rPr>
        <w:fldChar w:fldCharType="begin"/>
      </w:r>
      <w:r w:rsidRPr="007538A8">
        <w:rPr>
          <w:noProof/>
          <w:lang w:val="pl-PL"/>
        </w:rPr>
        <w:instrText xml:space="preserve"> PAGEREF _Toc520819083 \h </w:instrText>
      </w:r>
      <w:r w:rsidR="00DE69DB">
        <w:rPr>
          <w:noProof/>
        </w:rPr>
      </w:r>
      <w:r w:rsidR="00DE69DB">
        <w:rPr>
          <w:noProof/>
        </w:rPr>
        <w:fldChar w:fldCharType="separate"/>
      </w:r>
      <w:r w:rsidRPr="007538A8">
        <w:rPr>
          <w:noProof/>
          <w:lang w:val="pl-PL"/>
        </w:rPr>
        <w:t>16</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13</w:t>
      </w:r>
      <w:r>
        <w:rPr>
          <w:noProof/>
          <w:lang w:val="pl-PL" w:eastAsia="pl-PL"/>
        </w:rPr>
        <w:tab/>
      </w:r>
      <w:r w:rsidRPr="001C1D4A">
        <w:rPr>
          <w:b/>
          <w:noProof/>
          <w:lang w:val="pl-PL"/>
        </w:rPr>
        <w:t>Zasady i sposób rozliczania Operacji</w:t>
      </w:r>
      <w:r w:rsidRPr="007538A8">
        <w:rPr>
          <w:noProof/>
          <w:lang w:val="pl-PL"/>
        </w:rPr>
        <w:tab/>
      </w:r>
      <w:r w:rsidR="00DE69DB">
        <w:rPr>
          <w:noProof/>
        </w:rPr>
        <w:fldChar w:fldCharType="begin"/>
      </w:r>
      <w:r w:rsidRPr="007538A8">
        <w:rPr>
          <w:noProof/>
          <w:lang w:val="pl-PL"/>
        </w:rPr>
        <w:instrText xml:space="preserve"> PAGEREF _Toc520819084 \h </w:instrText>
      </w:r>
      <w:r w:rsidR="00DE69DB">
        <w:rPr>
          <w:noProof/>
        </w:rPr>
      </w:r>
      <w:r w:rsidR="00DE69DB">
        <w:rPr>
          <w:noProof/>
        </w:rPr>
        <w:fldChar w:fldCharType="separate"/>
      </w:r>
      <w:r w:rsidRPr="007538A8">
        <w:rPr>
          <w:noProof/>
          <w:lang w:val="pl-PL"/>
        </w:rPr>
        <w:t>16</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14</w:t>
      </w:r>
      <w:r>
        <w:rPr>
          <w:noProof/>
          <w:lang w:val="pl-PL" w:eastAsia="pl-PL"/>
        </w:rPr>
        <w:tab/>
      </w:r>
      <w:r w:rsidRPr="001C1D4A">
        <w:rPr>
          <w:b/>
          <w:noProof/>
          <w:lang w:val="pl-PL"/>
        </w:rPr>
        <w:t>Zwrot Produktu Finansowego</w:t>
      </w:r>
      <w:r w:rsidRPr="007538A8">
        <w:rPr>
          <w:noProof/>
          <w:lang w:val="pl-PL"/>
        </w:rPr>
        <w:tab/>
      </w:r>
      <w:r w:rsidR="00DE69DB">
        <w:rPr>
          <w:noProof/>
        </w:rPr>
        <w:fldChar w:fldCharType="begin"/>
      </w:r>
      <w:r w:rsidRPr="007538A8">
        <w:rPr>
          <w:noProof/>
          <w:lang w:val="pl-PL"/>
        </w:rPr>
        <w:instrText xml:space="preserve"> PAGEREF _Toc520819085 \h </w:instrText>
      </w:r>
      <w:r w:rsidR="00DE69DB">
        <w:rPr>
          <w:noProof/>
        </w:rPr>
      </w:r>
      <w:r w:rsidR="00DE69DB">
        <w:rPr>
          <w:noProof/>
        </w:rPr>
        <w:fldChar w:fldCharType="separate"/>
      </w:r>
      <w:r w:rsidRPr="007538A8">
        <w:rPr>
          <w:noProof/>
          <w:lang w:val="pl-PL"/>
        </w:rPr>
        <w:t>17</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15</w:t>
      </w:r>
      <w:r>
        <w:rPr>
          <w:noProof/>
          <w:lang w:val="pl-PL" w:eastAsia="pl-PL"/>
        </w:rPr>
        <w:tab/>
      </w:r>
      <w:r w:rsidRPr="001C1D4A">
        <w:rPr>
          <w:b/>
          <w:noProof/>
          <w:lang w:val="pl-PL"/>
        </w:rPr>
        <w:t>Oświadczenia Pośrednika Finansowego</w:t>
      </w:r>
      <w:r w:rsidRPr="007538A8">
        <w:rPr>
          <w:noProof/>
          <w:lang w:val="pl-PL"/>
        </w:rPr>
        <w:tab/>
      </w:r>
      <w:r w:rsidR="00DE69DB">
        <w:rPr>
          <w:noProof/>
        </w:rPr>
        <w:fldChar w:fldCharType="begin"/>
      </w:r>
      <w:r w:rsidRPr="007538A8">
        <w:rPr>
          <w:noProof/>
          <w:lang w:val="pl-PL"/>
        </w:rPr>
        <w:instrText xml:space="preserve"> PAGEREF _Toc520819086 \h </w:instrText>
      </w:r>
      <w:r w:rsidR="00DE69DB">
        <w:rPr>
          <w:noProof/>
        </w:rPr>
      </w:r>
      <w:r w:rsidR="00DE69DB">
        <w:rPr>
          <w:noProof/>
        </w:rPr>
        <w:fldChar w:fldCharType="separate"/>
      </w:r>
      <w:r w:rsidRPr="007538A8">
        <w:rPr>
          <w:noProof/>
          <w:lang w:val="pl-PL"/>
        </w:rPr>
        <w:t>17</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16</w:t>
      </w:r>
      <w:r>
        <w:rPr>
          <w:noProof/>
          <w:lang w:val="pl-PL" w:eastAsia="pl-PL"/>
        </w:rPr>
        <w:tab/>
      </w:r>
      <w:r w:rsidRPr="001C1D4A">
        <w:rPr>
          <w:b/>
          <w:noProof/>
          <w:lang w:val="pl-PL"/>
        </w:rPr>
        <w:t>Zobowiązania Pośrednika Finansowego</w:t>
      </w:r>
      <w:r w:rsidRPr="007538A8">
        <w:rPr>
          <w:noProof/>
          <w:lang w:val="pl-PL"/>
        </w:rPr>
        <w:tab/>
      </w:r>
      <w:r w:rsidR="00DE69DB">
        <w:rPr>
          <w:noProof/>
        </w:rPr>
        <w:fldChar w:fldCharType="begin"/>
      </w:r>
      <w:r w:rsidRPr="007538A8">
        <w:rPr>
          <w:noProof/>
          <w:lang w:val="pl-PL"/>
        </w:rPr>
        <w:instrText xml:space="preserve"> PAGEREF _Toc520819087 \h </w:instrText>
      </w:r>
      <w:r w:rsidR="00DE69DB">
        <w:rPr>
          <w:noProof/>
        </w:rPr>
      </w:r>
      <w:r w:rsidR="00DE69DB">
        <w:rPr>
          <w:noProof/>
        </w:rPr>
        <w:fldChar w:fldCharType="separate"/>
      </w:r>
      <w:r w:rsidRPr="007538A8">
        <w:rPr>
          <w:noProof/>
          <w:lang w:val="pl-PL"/>
        </w:rPr>
        <w:t>17</w:t>
      </w:r>
      <w:r w:rsidR="00DE69DB">
        <w:rPr>
          <w:noProof/>
        </w:rPr>
        <w:fldChar w:fldCharType="end"/>
      </w:r>
    </w:p>
    <w:p w:rsidR="007538A8" w:rsidRDefault="007538A8">
      <w:pPr>
        <w:pStyle w:val="Spistreci1"/>
        <w:tabs>
          <w:tab w:val="left" w:pos="660"/>
          <w:tab w:val="right" w:leader="dot" w:pos="9071"/>
        </w:tabs>
        <w:rPr>
          <w:noProof/>
          <w:lang w:val="pl-PL" w:eastAsia="pl-PL"/>
        </w:rPr>
      </w:pPr>
      <w:r w:rsidRPr="007538A8">
        <w:rPr>
          <w:rFonts w:eastAsia="Times New Roman"/>
          <w:b/>
          <w:bCs/>
          <w:noProof/>
          <w:lang w:val="pl-PL"/>
        </w:rPr>
        <w:t>17</w:t>
      </w:r>
      <w:r>
        <w:rPr>
          <w:noProof/>
          <w:lang w:val="pl-PL" w:eastAsia="pl-PL"/>
        </w:rPr>
        <w:tab/>
      </w:r>
      <w:r w:rsidRPr="001C1D4A">
        <w:rPr>
          <w:b/>
          <w:noProof/>
          <w:lang w:val="pl-PL"/>
        </w:rPr>
        <w:t>Dochodzenie roszczeń przez Pośrednika Finansowego</w:t>
      </w:r>
      <w:r w:rsidRPr="007538A8">
        <w:rPr>
          <w:noProof/>
          <w:lang w:val="pl-PL"/>
        </w:rPr>
        <w:tab/>
      </w:r>
      <w:r w:rsidR="00DE69DB">
        <w:rPr>
          <w:noProof/>
        </w:rPr>
        <w:fldChar w:fldCharType="begin"/>
      </w:r>
      <w:r w:rsidRPr="007538A8">
        <w:rPr>
          <w:noProof/>
          <w:lang w:val="pl-PL"/>
        </w:rPr>
        <w:instrText xml:space="preserve"> PAGEREF _Toc520819088 \h </w:instrText>
      </w:r>
      <w:r w:rsidR="00DE69DB">
        <w:rPr>
          <w:noProof/>
        </w:rPr>
      </w:r>
      <w:r w:rsidR="00DE69DB">
        <w:rPr>
          <w:noProof/>
        </w:rPr>
        <w:fldChar w:fldCharType="separate"/>
      </w:r>
      <w:r w:rsidRPr="007538A8">
        <w:rPr>
          <w:noProof/>
          <w:lang w:val="pl-PL"/>
        </w:rPr>
        <w:t>18</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18</w:t>
      </w:r>
      <w:r>
        <w:rPr>
          <w:noProof/>
          <w:lang w:val="pl-PL" w:eastAsia="pl-PL"/>
        </w:rPr>
        <w:tab/>
      </w:r>
      <w:r w:rsidRPr="001C1D4A">
        <w:rPr>
          <w:b/>
          <w:noProof/>
          <w:lang w:val="pl-PL"/>
        </w:rPr>
        <w:t>Odpowiedzialność Stron</w:t>
      </w:r>
      <w:r w:rsidRPr="007538A8">
        <w:rPr>
          <w:noProof/>
          <w:lang w:val="pl-PL"/>
        </w:rPr>
        <w:tab/>
      </w:r>
      <w:r w:rsidR="00DE69DB">
        <w:rPr>
          <w:noProof/>
        </w:rPr>
        <w:fldChar w:fldCharType="begin"/>
      </w:r>
      <w:r w:rsidRPr="007538A8">
        <w:rPr>
          <w:noProof/>
          <w:lang w:val="pl-PL"/>
        </w:rPr>
        <w:instrText xml:space="preserve"> PAGEREF _Toc520819089 \h </w:instrText>
      </w:r>
      <w:r w:rsidR="00DE69DB">
        <w:rPr>
          <w:noProof/>
        </w:rPr>
      </w:r>
      <w:r w:rsidR="00DE69DB">
        <w:rPr>
          <w:noProof/>
        </w:rPr>
        <w:fldChar w:fldCharType="separate"/>
      </w:r>
      <w:r w:rsidRPr="007538A8">
        <w:rPr>
          <w:noProof/>
          <w:lang w:val="pl-PL"/>
        </w:rPr>
        <w:t>18</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19</w:t>
      </w:r>
      <w:r>
        <w:rPr>
          <w:noProof/>
          <w:lang w:val="pl-PL" w:eastAsia="pl-PL"/>
        </w:rPr>
        <w:tab/>
      </w:r>
      <w:r w:rsidRPr="001C1D4A">
        <w:rPr>
          <w:b/>
          <w:noProof/>
          <w:lang w:val="pl-PL"/>
        </w:rPr>
        <w:t>Ochrona danych osobowych i tajemnicy bankowej</w:t>
      </w:r>
      <w:r w:rsidRPr="007538A8">
        <w:rPr>
          <w:noProof/>
          <w:lang w:val="pl-PL"/>
        </w:rPr>
        <w:tab/>
      </w:r>
      <w:r w:rsidR="00DE69DB">
        <w:rPr>
          <w:noProof/>
        </w:rPr>
        <w:fldChar w:fldCharType="begin"/>
      </w:r>
      <w:r w:rsidRPr="007538A8">
        <w:rPr>
          <w:noProof/>
          <w:lang w:val="pl-PL"/>
        </w:rPr>
        <w:instrText xml:space="preserve"> PAGEREF _Toc520819090 \h </w:instrText>
      </w:r>
      <w:r w:rsidR="00DE69DB">
        <w:rPr>
          <w:noProof/>
        </w:rPr>
      </w:r>
      <w:r w:rsidR="00DE69DB">
        <w:rPr>
          <w:noProof/>
        </w:rPr>
        <w:fldChar w:fldCharType="separate"/>
      </w:r>
      <w:r w:rsidRPr="007538A8">
        <w:rPr>
          <w:noProof/>
          <w:lang w:val="pl-PL"/>
        </w:rPr>
        <w:t>19</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20</w:t>
      </w:r>
      <w:r>
        <w:rPr>
          <w:noProof/>
          <w:lang w:val="pl-PL" w:eastAsia="pl-PL"/>
        </w:rPr>
        <w:tab/>
      </w:r>
      <w:r w:rsidRPr="001C1D4A">
        <w:rPr>
          <w:b/>
          <w:noProof/>
          <w:lang w:val="pl-PL"/>
        </w:rPr>
        <w:t>Przestrzeganie przepisów prawa</w:t>
      </w:r>
      <w:r w:rsidRPr="007538A8">
        <w:rPr>
          <w:noProof/>
          <w:lang w:val="pl-PL"/>
        </w:rPr>
        <w:tab/>
      </w:r>
      <w:r w:rsidR="00DE69DB">
        <w:rPr>
          <w:noProof/>
        </w:rPr>
        <w:fldChar w:fldCharType="begin"/>
      </w:r>
      <w:r w:rsidRPr="007538A8">
        <w:rPr>
          <w:noProof/>
          <w:lang w:val="pl-PL"/>
        </w:rPr>
        <w:instrText xml:space="preserve"> PAGEREF _Toc520819091 \h </w:instrText>
      </w:r>
      <w:r w:rsidR="00DE69DB">
        <w:rPr>
          <w:noProof/>
        </w:rPr>
      </w:r>
      <w:r w:rsidR="00DE69DB">
        <w:rPr>
          <w:noProof/>
        </w:rPr>
        <w:fldChar w:fldCharType="separate"/>
      </w:r>
      <w:r w:rsidRPr="007538A8">
        <w:rPr>
          <w:noProof/>
          <w:lang w:val="pl-PL"/>
        </w:rPr>
        <w:t>19</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21</w:t>
      </w:r>
      <w:r>
        <w:rPr>
          <w:noProof/>
          <w:lang w:val="pl-PL" w:eastAsia="pl-PL"/>
        </w:rPr>
        <w:tab/>
      </w:r>
      <w:r w:rsidRPr="001C1D4A">
        <w:rPr>
          <w:b/>
          <w:noProof/>
          <w:lang w:val="pl-PL"/>
        </w:rPr>
        <w:t>Niezgodność z prawem</w:t>
      </w:r>
      <w:r w:rsidRPr="007538A8">
        <w:rPr>
          <w:noProof/>
          <w:lang w:val="pl-PL"/>
        </w:rPr>
        <w:tab/>
      </w:r>
      <w:r w:rsidR="00DE69DB">
        <w:rPr>
          <w:noProof/>
        </w:rPr>
        <w:fldChar w:fldCharType="begin"/>
      </w:r>
      <w:r w:rsidRPr="007538A8">
        <w:rPr>
          <w:noProof/>
          <w:lang w:val="pl-PL"/>
        </w:rPr>
        <w:instrText xml:space="preserve"> PAGEREF _Toc520819092 \h </w:instrText>
      </w:r>
      <w:r w:rsidR="00DE69DB">
        <w:rPr>
          <w:noProof/>
        </w:rPr>
      </w:r>
      <w:r w:rsidR="00DE69DB">
        <w:rPr>
          <w:noProof/>
        </w:rPr>
        <w:fldChar w:fldCharType="separate"/>
      </w:r>
      <w:r w:rsidRPr="007538A8">
        <w:rPr>
          <w:noProof/>
          <w:lang w:val="pl-PL"/>
        </w:rPr>
        <w:t>20</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22</w:t>
      </w:r>
      <w:r>
        <w:rPr>
          <w:noProof/>
          <w:lang w:val="pl-PL" w:eastAsia="pl-PL"/>
        </w:rPr>
        <w:tab/>
      </w:r>
      <w:r w:rsidRPr="001C1D4A">
        <w:rPr>
          <w:b/>
          <w:noProof/>
          <w:lang w:val="pl-PL"/>
        </w:rPr>
        <w:t>Okres obowiązywania Umowy</w:t>
      </w:r>
      <w:r w:rsidRPr="007538A8">
        <w:rPr>
          <w:noProof/>
          <w:lang w:val="pl-PL"/>
        </w:rPr>
        <w:tab/>
      </w:r>
      <w:r w:rsidR="00DE69DB">
        <w:rPr>
          <w:noProof/>
        </w:rPr>
        <w:fldChar w:fldCharType="begin"/>
      </w:r>
      <w:r w:rsidRPr="007538A8">
        <w:rPr>
          <w:noProof/>
          <w:lang w:val="pl-PL"/>
        </w:rPr>
        <w:instrText xml:space="preserve"> PAGEREF _Toc520819093 \h </w:instrText>
      </w:r>
      <w:r w:rsidR="00DE69DB">
        <w:rPr>
          <w:noProof/>
        </w:rPr>
      </w:r>
      <w:r w:rsidR="00DE69DB">
        <w:rPr>
          <w:noProof/>
        </w:rPr>
        <w:fldChar w:fldCharType="separate"/>
      </w:r>
      <w:r w:rsidRPr="007538A8">
        <w:rPr>
          <w:noProof/>
          <w:lang w:val="pl-PL"/>
        </w:rPr>
        <w:t>20</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23</w:t>
      </w:r>
      <w:r>
        <w:rPr>
          <w:noProof/>
          <w:lang w:val="pl-PL" w:eastAsia="pl-PL"/>
        </w:rPr>
        <w:tab/>
      </w:r>
      <w:r w:rsidRPr="001C1D4A">
        <w:rPr>
          <w:b/>
          <w:noProof/>
          <w:lang w:val="pl-PL"/>
        </w:rPr>
        <w:t>Wcześniejsze rozwiązanie Umowy</w:t>
      </w:r>
      <w:r w:rsidRPr="007538A8">
        <w:rPr>
          <w:noProof/>
          <w:lang w:val="pl-PL"/>
        </w:rPr>
        <w:tab/>
      </w:r>
      <w:r w:rsidR="00DE69DB">
        <w:rPr>
          <w:noProof/>
        </w:rPr>
        <w:fldChar w:fldCharType="begin"/>
      </w:r>
      <w:r w:rsidRPr="007538A8">
        <w:rPr>
          <w:noProof/>
          <w:lang w:val="pl-PL"/>
        </w:rPr>
        <w:instrText xml:space="preserve"> PAGEREF _Toc520819094 \h </w:instrText>
      </w:r>
      <w:r w:rsidR="00DE69DB">
        <w:rPr>
          <w:noProof/>
        </w:rPr>
      </w:r>
      <w:r w:rsidR="00DE69DB">
        <w:rPr>
          <w:noProof/>
        </w:rPr>
        <w:fldChar w:fldCharType="separate"/>
      </w:r>
      <w:r w:rsidRPr="007538A8">
        <w:rPr>
          <w:noProof/>
          <w:lang w:val="pl-PL"/>
        </w:rPr>
        <w:t>21</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24</w:t>
      </w:r>
      <w:r>
        <w:rPr>
          <w:noProof/>
          <w:lang w:val="pl-PL" w:eastAsia="pl-PL"/>
        </w:rPr>
        <w:tab/>
      </w:r>
      <w:r w:rsidRPr="001C1D4A">
        <w:rPr>
          <w:b/>
          <w:noProof/>
          <w:lang w:val="pl-PL"/>
        </w:rPr>
        <w:t>Zawiadomienia</w:t>
      </w:r>
      <w:r w:rsidRPr="007538A8">
        <w:rPr>
          <w:noProof/>
          <w:lang w:val="pl-PL"/>
        </w:rPr>
        <w:tab/>
      </w:r>
      <w:r w:rsidR="00DE69DB">
        <w:rPr>
          <w:noProof/>
        </w:rPr>
        <w:fldChar w:fldCharType="begin"/>
      </w:r>
      <w:r w:rsidRPr="007538A8">
        <w:rPr>
          <w:noProof/>
          <w:lang w:val="pl-PL"/>
        </w:rPr>
        <w:instrText xml:space="preserve"> PAGEREF _Toc520819095 \h </w:instrText>
      </w:r>
      <w:r w:rsidR="00DE69DB">
        <w:rPr>
          <w:noProof/>
        </w:rPr>
      </w:r>
      <w:r w:rsidR="00DE69DB">
        <w:rPr>
          <w:noProof/>
        </w:rPr>
        <w:fldChar w:fldCharType="separate"/>
      </w:r>
      <w:r w:rsidRPr="007538A8">
        <w:rPr>
          <w:noProof/>
          <w:lang w:val="pl-PL"/>
        </w:rPr>
        <w:t>22</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25</w:t>
      </w:r>
      <w:r>
        <w:rPr>
          <w:noProof/>
          <w:lang w:val="pl-PL" w:eastAsia="pl-PL"/>
        </w:rPr>
        <w:tab/>
      </w:r>
      <w:r w:rsidRPr="001C1D4A">
        <w:rPr>
          <w:b/>
          <w:noProof/>
          <w:lang w:val="pl-PL"/>
        </w:rPr>
        <w:t>Zmiany Umowy</w:t>
      </w:r>
      <w:r w:rsidRPr="007538A8">
        <w:rPr>
          <w:noProof/>
          <w:lang w:val="pl-PL"/>
        </w:rPr>
        <w:tab/>
      </w:r>
      <w:r w:rsidR="00DE69DB">
        <w:rPr>
          <w:noProof/>
        </w:rPr>
        <w:fldChar w:fldCharType="begin"/>
      </w:r>
      <w:r w:rsidRPr="007538A8">
        <w:rPr>
          <w:noProof/>
          <w:lang w:val="pl-PL"/>
        </w:rPr>
        <w:instrText xml:space="preserve"> PAGEREF _Toc520819097 \h </w:instrText>
      </w:r>
      <w:r w:rsidR="00DE69DB">
        <w:rPr>
          <w:noProof/>
        </w:rPr>
      </w:r>
      <w:r w:rsidR="00DE69DB">
        <w:rPr>
          <w:noProof/>
        </w:rPr>
        <w:fldChar w:fldCharType="separate"/>
      </w:r>
      <w:r w:rsidRPr="007538A8">
        <w:rPr>
          <w:noProof/>
          <w:lang w:val="pl-PL"/>
        </w:rPr>
        <w:t>23</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26</w:t>
      </w:r>
      <w:r>
        <w:rPr>
          <w:noProof/>
          <w:lang w:val="pl-PL" w:eastAsia="pl-PL"/>
        </w:rPr>
        <w:tab/>
      </w:r>
      <w:r w:rsidRPr="001C1D4A">
        <w:rPr>
          <w:b/>
          <w:noProof/>
          <w:lang w:val="pl-PL"/>
        </w:rPr>
        <w:t>Zmiany Stron</w:t>
      </w:r>
      <w:r w:rsidRPr="007538A8">
        <w:rPr>
          <w:noProof/>
          <w:lang w:val="pl-PL"/>
        </w:rPr>
        <w:tab/>
      </w:r>
      <w:r w:rsidR="00DE69DB">
        <w:rPr>
          <w:noProof/>
        </w:rPr>
        <w:fldChar w:fldCharType="begin"/>
      </w:r>
      <w:r w:rsidRPr="007538A8">
        <w:rPr>
          <w:noProof/>
          <w:lang w:val="pl-PL"/>
        </w:rPr>
        <w:instrText xml:space="preserve"> PAGEREF _Toc520819098 \h </w:instrText>
      </w:r>
      <w:r w:rsidR="00DE69DB">
        <w:rPr>
          <w:noProof/>
        </w:rPr>
      </w:r>
      <w:r w:rsidR="00DE69DB">
        <w:rPr>
          <w:noProof/>
        </w:rPr>
        <w:fldChar w:fldCharType="separate"/>
      </w:r>
      <w:r w:rsidRPr="007538A8">
        <w:rPr>
          <w:noProof/>
          <w:lang w:val="pl-PL"/>
        </w:rPr>
        <w:t>23</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27</w:t>
      </w:r>
      <w:r>
        <w:rPr>
          <w:noProof/>
          <w:lang w:val="pl-PL" w:eastAsia="pl-PL"/>
        </w:rPr>
        <w:tab/>
      </w:r>
      <w:r w:rsidRPr="001C1D4A">
        <w:rPr>
          <w:b/>
          <w:noProof/>
          <w:lang w:val="pl-PL"/>
        </w:rPr>
        <w:t>Prawo właściwe i rozstrzyganie sporów</w:t>
      </w:r>
      <w:r w:rsidRPr="007538A8">
        <w:rPr>
          <w:noProof/>
          <w:lang w:val="pl-PL"/>
        </w:rPr>
        <w:tab/>
      </w:r>
      <w:r w:rsidR="00DE69DB">
        <w:rPr>
          <w:noProof/>
        </w:rPr>
        <w:fldChar w:fldCharType="begin"/>
      </w:r>
      <w:r w:rsidRPr="007538A8">
        <w:rPr>
          <w:noProof/>
          <w:lang w:val="pl-PL"/>
        </w:rPr>
        <w:instrText xml:space="preserve"> PAGEREF _Toc520819099 \h </w:instrText>
      </w:r>
      <w:r w:rsidR="00DE69DB">
        <w:rPr>
          <w:noProof/>
        </w:rPr>
      </w:r>
      <w:r w:rsidR="00DE69DB">
        <w:rPr>
          <w:noProof/>
        </w:rPr>
        <w:fldChar w:fldCharType="separate"/>
      </w:r>
      <w:r w:rsidRPr="007538A8">
        <w:rPr>
          <w:noProof/>
          <w:lang w:val="pl-PL"/>
        </w:rPr>
        <w:t>23</w:t>
      </w:r>
      <w:r w:rsidR="00DE69DB">
        <w:rPr>
          <w:noProof/>
        </w:rPr>
        <w:fldChar w:fldCharType="end"/>
      </w:r>
    </w:p>
    <w:p w:rsidR="007538A8" w:rsidRDefault="007538A8">
      <w:pPr>
        <w:pStyle w:val="Spistreci1"/>
        <w:tabs>
          <w:tab w:val="left" w:pos="660"/>
          <w:tab w:val="right" w:leader="dot" w:pos="9071"/>
        </w:tabs>
        <w:rPr>
          <w:noProof/>
          <w:lang w:val="pl-PL" w:eastAsia="pl-PL"/>
        </w:rPr>
      </w:pPr>
      <w:r w:rsidRPr="001C1D4A">
        <w:rPr>
          <w:b/>
          <w:noProof/>
          <w:lang w:val="pl-PL"/>
        </w:rPr>
        <w:t>28</w:t>
      </w:r>
      <w:r>
        <w:rPr>
          <w:noProof/>
          <w:lang w:val="pl-PL" w:eastAsia="pl-PL"/>
        </w:rPr>
        <w:tab/>
      </w:r>
      <w:r w:rsidRPr="001C1D4A">
        <w:rPr>
          <w:b/>
          <w:noProof/>
          <w:lang w:val="pl-PL"/>
        </w:rPr>
        <w:t>Postanowienia końcowe</w:t>
      </w:r>
      <w:r w:rsidRPr="007538A8">
        <w:rPr>
          <w:noProof/>
          <w:lang w:val="pl-PL"/>
        </w:rPr>
        <w:tab/>
      </w:r>
      <w:r w:rsidR="00DE69DB">
        <w:rPr>
          <w:noProof/>
        </w:rPr>
        <w:fldChar w:fldCharType="begin"/>
      </w:r>
      <w:r w:rsidRPr="007538A8">
        <w:rPr>
          <w:noProof/>
          <w:lang w:val="pl-PL"/>
        </w:rPr>
        <w:instrText xml:space="preserve"> PAGEREF _Toc520819100 \h </w:instrText>
      </w:r>
      <w:r w:rsidR="00DE69DB">
        <w:rPr>
          <w:noProof/>
        </w:rPr>
      </w:r>
      <w:r w:rsidR="00DE69DB">
        <w:rPr>
          <w:noProof/>
        </w:rPr>
        <w:fldChar w:fldCharType="separate"/>
      </w:r>
      <w:r w:rsidRPr="007538A8">
        <w:rPr>
          <w:noProof/>
          <w:lang w:val="pl-PL"/>
        </w:rPr>
        <w:t>23</w:t>
      </w:r>
      <w:r w:rsidR="00DE69DB">
        <w:rPr>
          <w:noProof/>
        </w:rPr>
        <w:fldChar w:fldCharType="end"/>
      </w:r>
    </w:p>
    <w:p w:rsidR="007538A8" w:rsidRDefault="007538A8">
      <w:pPr>
        <w:pStyle w:val="Spistreci1"/>
        <w:tabs>
          <w:tab w:val="right" w:leader="dot" w:pos="9071"/>
        </w:tabs>
        <w:rPr>
          <w:noProof/>
          <w:lang w:val="pl-PL" w:eastAsia="pl-PL"/>
        </w:rPr>
      </w:pPr>
    </w:p>
    <w:p w:rsidR="004A77F0" w:rsidRDefault="00DE69DB">
      <w:pPr>
        <w:rPr>
          <w:sz w:val="20"/>
          <w:szCs w:val="20"/>
          <w:lang w:val="pl-PL"/>
        </w:rPr>
      </w:pPr>
      <w:r>
        <w:rPr>
          <w:sz w:val="20"/>
          <w:szCs w:val="20"/>
          <w:lang w:val="pl-PL"/>
        </w:rPr>
        <w:fldChar w:fldCharType="end"/>
      </w:r>
    </w:p>
    <w:p w:rsidR="004A77F0" w:rsidRDefault="007538A8">
      <w:pPr>
        <w:rPr>
          <w:rFonts w:eastAsia="Times New Roman"/>
          <w:lang w:val="pl-PL"/>
        </w:rPr>
      </w:pPr>
      <w:bookmarkStart w:id="49" w:name="_Toc493539372"/>
      <w:bookmarkStart w:id="50" w:name="_Toc493540549"/>
      <w:bookmarkStart w:id="51" w:name="_Toc493542542"/>
      <w:bookmarkStart w:id="52" w:name="_Toc500712098"/>
      <w:bookmarkStart w:id="53" w:name="_Toc500712439"/>
      <w:bookmarkStart w:id="54" w:name="_Toc500712537"/>
      <w:r>
        <w:rPr>
          <w:rFonts w:eastAsia="Times New Roman"/>
          <w:lang w:val="pl-PL"/>
        </w:rPr>
        <w:br w:type="page"/>
      </w:r>
    </w:p>
    <w:p w:rsidR="004A77F0" w:rsidRDefault="007538A8">
      <w:pPr>
        <w:tabs>
          <w:tab w:val="left" w:pos="7230"/>
        </w:tabs>
        <w:ind w:left="1"/>
        <w:rPr>
          <w:sz w:val="20"/>
          <w:szCs w:val="20"/>
          <w:lang w:val="pl-PL"/>
        </w:rPr>
      </w:pPr>
      <w:bookmarkStart w:id="55" w:name="_Toc520819045"/>
      <w:r>
        <w:rPr>
          <w:rFonts w:eastAsia="Times New Roman"/>
          <w:lang w:val="pl-PL"/>
        </w:rPr>
        <w:lastRenderedPageBreak/>
        <w:t xml:space="preserve">Niniejsza Umowa Operacyjna (dalej zwana </w:t>
      </w:r>
      <w:r>
        <w:rPr>
          <w:rFonts w:eastAsia="Times New Roman"/>
          <w:b/>
          <w:bCs/>
          <w:lang w:val="pl-PL"/>
        </w:rPr>
        <w:t>Umową</w:t>
      </w:r>
      <w:r>
        <w:rPr>
          <w:rFonts w:eastAsia="Times New Roman"/>
          <w:lang w:val="pl-PL"/>
        </w:rPr>
        <w:t>) została zawarta</w:t>
      </w:r>
      <w:r>
        <w:rPr>
          <w:sz w:val="20"/>
          <w:szCs w:val="20"/>
          <w:lang w:val="pl-PL"/>
        </w:rPr>
        <w:t xml:space="preserve"> </w:t>
      </w:r>
      <w:r>
        <w:rPr>
          <w:rFonts w:eastAsia="Times New Roman"/>
          <w:lang w:val="pl-PL"/>
        </w:rPr>
        <w:t>w Warszawie, w dniu [●] 2018 r. pomiędzy:</w:t>
      </w:r>
      <w:bookmarkEnd w:id="49"/>
      <w:bookmarkEnd w:id="50"/>
      <w:bookmarkEnd w:id="51"/>
      <w:bookmarkEnd w:id="52"/>
      <w:bookmarkEnd w:id="53"/>
      <w:bookmarkEnd w:id="54"/>
      <w:bookmarkEnd w:id="55"/>
    </w:p>
    <w:p w:rsidR="004A77F0" w:rsidRDefault="004A77F0">
      <w:pPr>
        <w:jc w:val="both"/>
        <w:rPr>
          <w:rFonts w:eastAsia="Times New Roman"/>
          <w:lang w:val="pl-PL"/>
        </w:rPr>
      </w:pPr>
    </w:p>
    <w:p w:rsidR="004A77F0" w:rsidRDefault="007538A8">
      <w:pPr>
        <w:pStyle w:val="PartiesNumbered"/>
        <w:jc w:val="both"/>
        <w:rPr>
          <w:rFonts w:ascii="Times New Roman" w:hAnsi="Times New Roman"/>
          <w:sz w:val="22"/>
          <w:szCs w:val="22"/>
          <w:lang w:val="pl-PL"/>
        </w:rPr>
      </w:pPr>
      <w:r>
        <w:rPr>
          <w:rFonts w:ascii="Times New Roman" w:hAnsi="Times New Roman"/>
          <w:b/>
          <w:sz w:val="22"/>
          <w:szCs w:val="22"/>
          <w:lang w:val="pl-PL"/>
        </w:rPr>
        <w:t>AGENCJĄ ROZWOJU MAZOWSZA S.A.</w:t>
      </w:r>
      <w:r>
        <w:rPr>
          <w:rFonts w:ascii="Times New Roman" w:hAnsi="Times New Roman"/>
          <w:sz w:val="22"/>
          <w:szCs w:val="22"/>
          <w:lang w:val="pl-PL"/>
        </w:rPr>
        <w:t xml:space="preserve">, z siedzibą w Warszawie, adres: ul. </w:t>
      </w:r>
      <w:proofErr w:type="spellStart"/>
      <w:r>
        <w:rPr>
          <w:rFonts w:ascii="Times New Roman" w:hAnsi="Times New Roman"/>
          <w:sz w:val="22"/>
          <w:szCs w:val="22"/>
          <w:lang w:val="pl-PL"/>
        </w:rPr>
        <w:t>Świętojerska</w:t>
      </w:r>
      <w:proofErr w:type="spellEnd"/>
      <w:r>
        <w:rPr>
          <w:rFonts w:ascii="Times New Roman" w:hAnsi="Times New Roman"/>
          <w:sz w:val="22"/>
          <w:szCs w:val="22"/>
          <w:lang w:val="pl-PL"/>
        </w:rPr>
        <w:t xml:space="preserve"> 9, 00-236 Warszawa, wpisaną do rejestru przedsiębiorców Krajowego Rejestru Sądowego prowadzonym przez Sąd Rejonowy dla m.st. Warszawy w Warszawie, XII Wydział Gospodarczy Krajowego Rejestru Sadowego, pod numerem KRS: 0000249823, posiadającą numer identyfikacji podatkowej NIP: 521-337-46-90, o kapitale zakładowym w wysokości: 60.000.000 PLN (w całości wpłaconym), REGON: 140391839, zwaną dalej </w:t>
      </w:r>
      <w:r>
        <w:rPr>
          <w:rFonts w:ascii="Times New Roman" w:hAnsi="Times New Roman"/>
          <w:b/>
          <w:sz w:val="22"/>
          <w:szCs w:val="22"/>
          <w:lang w:val="pl-PL"/>
        </w:rPr>
        <w:t>Menedżerem</w:t>
      </w:r>
      <w:r>
        <w:rPr>
          <w:rFonts w:ascii="Times New Roman" w:hAnsi="Times New Roman"/>
          <w:sz w:val="22"/>
          <w:szCs w:val="22"/>
          <w:lang w:val="pl-PL"/>
        </w:rPr>
        <w:t>;</w:t>
      </w:r>
    </w:p>
    <w:p w:rsidR="004A77F0" w:rsidRDefault="007538A8">
      <w:pPr>
        <w:ind w:left="1"/>
        <w:rPr>
          <w:b/>
          <w:sz w:val="20"/>
          <w:szCs w:val="20"/>
          <w:lang w:val="pl-PL"/>
        </w:rPr>
      </w:pPr>
      <w:bookmarkStart w:id="56" w:name="_Toc493539373"/>
      <w:bookmarkStart w:id="57" w:name="_Toc493540550"/>
      <w:bookmarkStart w:id="58" w:name="_Toc493542543"/>
      <w:bookmarkStart w:id="59" w:name="_Toc500712099"/>
      <w:bookmarkStart w:id="60" w:name="_Toc500712440"/>
      <w:bookmarkStart w:id="61" w:name="_Toc500712538"/>
      <w:bookmarkStart w:id="62" w:name="_Toc520819046"/>
      <w:r>
        <w:rPr>
          <w:rFonts w:eastAsia="Times New Roman"/>
          <w:b/>
          <w:lang w:val="pl-PL"/>
        </w:rPr>
        <w:t>oraz</w:t>
      </w:r>
      <w:bookmarkEnd w:id="56"/>
      <w:bookmarkEnd w:id="57"/>
      <w:bookmarkEnd w:id="58"/>
      <w:bookmarkEnd w:id="59"/>
      <w:bookmarkEnd w:id="60"/>
      <w:bookmarkEnd w:id="61"/>
      <w:bookmarkEnd w:id="62"/>
    </w:p>
    <w:p w:rsidR="004A77F0" w:rsidRDefault="004A77F0">
      <w:pPr>
        <w:rPr>
          <w:sz w:val="20"/>
          <w:szCs w:val="20"/>
          <w:lang w:val="pl-PL"/>
        </w:rPr>
      </w:pPr>
    </w:p>
    <w:p w:rsidR="004A77F0" w:rsidRDefault="007538A8">
      <w:pPr>
        <w:pStyle w:val="PartiesNumbered"/>
        <w:jc w:val="both"/>
        <w:rPr>
          <w:rFonts w:ascii="Times New Roman" w:hAnsi="Times New Roman"/>
          <w:sz w:val="22"/>
          <w:szCs w:val="22"/>
          <w:lang w:val="pl-PL"/>
        </w:rPr>
      </w:pPr>
      <w:r>
        <w:rPr>
          <w:rFonts w:ascii="Times New Roman" w:hAnsi="Times New Roman"/>
          <w:b/>
          <w:sz w:val="22"/>
          <w:szCs w:val="22"/>
          <w:lang w:val="pl-PL"/>
        </w:rPr>
        <w:t>[</w:t>
      </w:r>
      <w:r>
        <w:rPr>
          <w:rFonts w:ascii="Times New Roman" w:eastAsia="Symbol" w:hAnsi="Times New Roman"/>
          <w:b/>
          <w:sz w:val="22"/>
          <w:szCs w:val="22"/>
          <w:lang w:val="pl-PL"/>
        </w:rPr>
        <w:t>●</w:t>
      </w:r>
      <w:r>
        <w:rPr>
          <w:rFonts w:ascii="Times New Roman" w:hAnsi="Times New Roman"/>
          <w:b/>
          <w:sz w:val="22"/>
          <w:szCs w:val="22"/>
          <w:lang w:val="pl-PL"/>
        </w:rPr>
        <w:t>]</w:t>
      </w:r>
      <w:r>
        <w:rPr>
          <w:rFonts w:ascii="Times New Roman" w:hAnsi="Times New Roman"/>
          <w:sz w:val="22"/>
          <w:szCs w:val="22"/>
          <w:lang w:val="pl-PL"/>
        </w:rPr>
        <w:t>, z siedzibą w [</w:t>
      </w:r>
      <w:r>
        <w:rPr>
          <w:rFonts w:ascii="Times New Roman" w:eastAsia="Symbol" w:hAnsi="Times New Roman"/>
          <w:sz w:val="22"/>
          <w:szCs w:val="22"/>
          <w:lang w:val="pl-PL"/>
        </w:rPr>
        <w:t>●</w:t>
      </w:r>
      <w:r>
        <w:rPr>
          <w:rFonts w:ascii="Times New Roman" w:hAnsi="Times New Roman"/>
          <w:sz w:val="22"/>
          <w:szCs w:val="22"/>
          <w:lang w:val="pl-PL"/>
        </w:rPr>
        <w:t>], adres: [</w:t>
      </w:r>
      <w:r>
        <w:rPr>
          <w:rFonts w:ascii="Times New Roman" w:eastAsia="Symbol" w:hAnsi="Times New Roman"/>
          <w:sz w:val="22"/>
          <w:szCs w:val="22"/>
          <w:lang w:val="pl-PL"/>
        </w:rPr>
        <w:t>●</w:t>
      </w:r>
      <w:r>
        <w:rPr>
          <w:rFonts w:ascii="Times New Roman" w:hAnsi="Times New Roman"/>
          <w:sz w:val="22"/>
          <w:szCs w:val="22"/>
          <w:lang w:val="pl-PL"/>
        </w:rPr>
        <w:t>], wpisaną do rejestru przedsiębiorców Krajowego Rejestru Sądowego prowadzonym przez Sąd Rejonowy dla [</w:t>
      </w:r>
      <w:r>
        <w:rPr>
          <w:rFonts w:ascii="Times New Roman" w:eastAsia="Symbol" w:hAnsi="Times New Roman"/>
          <w:sz w:val="22"/>
          <w:szCs w:val="22"/>
          <w:lang w:val="pl-PL"/>
        </w:rPr>
        <w:t>●</w:t>
      </w:r>
      <w:r>
        <w:rPr>
          <w:rFonts w:ascii="Times New Roman" w:hAnsi="Times New Roman"/>
          <w:sz w:val="22"/>
          <w:szCs w:val="22"/>
          <w:lang w:val="pl-PL"/>
        </w:rPr>
        <w:t>] w [</w:t>
      </w:r>
      <w:r>
        <w:rPr>
          <w:rFonts w:ascii="Times New Roman" w:eastAsia="Symbol" w:hAnsi="Times New Roman"/>
          <w:sz w:val="22"/>
          <w:szCs w:val="22"/>
          <w:lang w:val="pl-PL"/>
        </w:rPr>
        <w:t>●</w:t>
      </w:r>
      <w:r>
        <w:rPr>
          <w:rFonts w:ascii="Times New Roman" w:hAnsi="Times New Roman"/>
          <w:sz w:val="22"/>
          <w:szCs w:val="22"/>
          <w:lang w:val="pl-PL"/>
        </w:rPr>
        <w:t>], [</w:t>
      </w:r>
      <w:r>
        <w:rPr>
          <w:rFonts w:ascii="Times New Roman" w:eastAsia="Symbol" w:hAnsi="Times New Roman"/>
          <w:sz w:val="22"/>
          <w:szCs w:val="22"/>
          <w:lang w:val="pl-PL"/>
        </w:rPr>
        <w:t>●</w:t>
      </w:r>
      <w:r>
        <w:rPr>
          <w:rFonts w:ascii="Times New Roman" w:hAnsi="Times New Roman"/>
          <w:sz w:val="22"/>
          <w:szCs w:val="22"/>
          <w:lang w:val="pl-PL"/>
        </w:rPr>
        <w:t>] Wydział Gospodarczy Krajowego Rejestru Sadowego, pod numerem KRS: [</w:t>
      </w:r>
      <w:r>
        <w:rPr>
          <w:rFonts w:ascii="Times New Roman" w:eastAsia="Symbol" w:hAnsi="Times New Roman"/>
          <w:sz w:val="22"/>
          <w:szCs w:val="22"/>
          <w:lang w:val="pl-PL"/>
        </w:rPr>
        <w:t>●</w:t>
      </w:r>
      <w:r>
        <w:rPr>
          <w:rFonts w:ascii="Times New Roman" w:hAnsi="Times New Roman"/>
          <w:sz w:val="22"/>
          <w:szCs w:val="22"/>
          <w:lang w:val="pl-PL"/>
        </w:rPr>
        <w:t>], posiadającą numer identyfikacji podatkowej NIP: [</w:t>
      </w:r>
      <w:r>
        <w:rPr>
          <w:rFonts w:ascii="Times New Roman" w:eastAsia="Symbol" w:hAnsi="Times New Roman"/>
          <w:sz w:val="22"/>
          <w:szCs w:val="22"/>
          <w:lang w:val="pl-PL"/>
        </w:rPr>
        <w:t>●</w:t>
      </w:r>
      <w:r>
        <w:rPr>
          <w:rFonts w:ascii="Times New Roman" w:hAnsi="Times New Roman"/>
          <w:sz w:val="22"/>
          <w:szCs w:val="22"/>
          <w:lang w:val="pl-PL"/>
        </w:rPr>
        <w:t>], o kapitale zakładowym w wysokości: [</w:t>
      </w:r>
      <w:r>
        <w:rPr>
          <w:rFonts w:ascii="Times New Roman" w:eastAsia="Symbol" w:hAnsi="Times New Roman"/>
          <w:sz w:val="22"/>
          <w:szCs w:val="22"/>
          <w:lang w:val="pl-PL"/>
        </w:rPr>
        <w:t>●</w:t>
      </w:r>
      <w:r>
        <w:rPr>
          <w:rFonts w:ascii="Times New Roman" w:hAnsi="Times New Roman"/>
          <w:sz w:val="22"/>
          <w:szCs w:val="22"/>
          <w:lang w:val="pl-PL"/>
        </w:rPr>
        <w:t>] PLN (w całości wpłaconym), REGON: [</w:t>
      </w:r>
      <w:r>
        <w:rPr>
          <w:rFonts w:ascii="Times New Roman" w:eastAsia="Symbol" w:hAnsi="Times New Roman"/>
          <w:sz w:val="22"/>
          <w:szCs w:val="22"/>
          <w:lang w:val="pl-PL"/>
        </w:rPr>
        <w:t>●</w:t>
      </w:r>
      <w:r>
        <w:rPr>
          <w:rFonts w:ascii="Times New Roman" w:hAnsi="Times New Roman"/>
          <w:sz w:val="22"/>
          <w:szCs w:val="22"/>
          <w:lang w:val="pl-PL"/>
        </w:rPr>
        <w:t xml:space="preserve">], zwanym dalej </w:t>
      </w:r>
      <w:r>
        <w:rPr>
          <w:rFonts w:ascii="Times New Roman" w:hAnsi="Times New Roman"/>
          <w:b/>
          <w:bCs/>
          <w:sz w:val="22"/>
          <w:szCs w:val="22"/>
          <w:lang w:val="pl-PL"/>
        </w:rPr>
        <w:t>Pośrednikiem Finansowym</w:t>
      </w:r>
      <w:r>
        <w:rPr>
          <w:rFonts w:ascii="Times New Roman" w:hAnsi="Times New Roman"/>
          <w:sz w:val="22"/>
          <w:szCs w:val="22"/>
          <w:lang w:val="pl-PL"/>
        </w:rPr>
        <w:t>;</w:t>
      </w:r>
    </w:p>
    <w:p w:rsidR="004A77F0" w:rsidRDefault="007538A8">
      <w:pPr>
        <w:ind w:left="1" w:right="3420"/>
        <w:rPr>
          <w:rFonts w:eastAsia="Times New Roman"/>
          <w:lang w:val="pl-PL"/>
        </w:rPr>
      </w:pPr>
      <w:bookmarkStart w:id="63" w:name="_Toc493539374"/>
      <w:bookmarkStart w:id="64" w:name="_Toc493540551"/>
      <w:bookmarkStart w:id="65" w:name="_Toc493542544"/>
      <w:bookmarkStart w:id="66" w:name="_Toc500712100"/>
      <w:bookmarkStart w:id="67" w:name="_Toc500712441"/>
      <w:bookmarkStart w:id="68" w:name="_Toc500712539"/>
      <w:bookmarkStart w:id="69" w:name="_Toc520819047"/>
      <w:r>
        <w:rPr>
          <w:rFonts w:eastAsia="Times New Roman"/>
          <w:lang w:val="pl-PL"/>
        </w:rPr>
        <w:t xml:space="preserve">zwanymi dalej łącznie </w:t>
      </w:r>
      <w:r>
        <w:rPr>
          <w:rFonts w:eastAsia="Times New Roman"/>
          <w:b/>
          <w:bCs/>
          <w:lang w:val="pl-PL"/>
        </w:rPr>
        <w:t>Stronami</w:t>
      </w:r>
      <w:r>
        <w:rPr>
          <w:rFonts w:eastAsia="Times New Roman"/>
          <w:lang w:val="pl-PL"/>
        </w:rPr>
        <w:t xml:space="preserve">, a każdy z osobna </w:t>
      </w:r>
      <w:r>
        <w:rPr>
          <w:rFonts w:eastAsia="Times New Roman"/>
          <w:b/>
          <w:bCs/>
          <w:lang w:val="pl-PL"/>
        </w:rPr>
        <w:t>Stroną</w:t>
      </w:r>
      <w:r>
        <w:rPr>
          <w:rFonts w:eastAsia="Times New Roman"/>
          <w:lang w:val="pl-PL"/>
        </w:rPr>
        <w:t>.</w:t>
      </w:r>
      <w:bookmarkEnd w:id="63"/>
      <w:bookmarkEnd w:id="64"/>
      <w:bookmarkEnd w:id="65"/>
      <w:bookmarkEnd w:id="66"/>
      <w:bookmarkEnd w:id="67"/>
      <w:bookmarkEnd w:id="68"/>
      <w:bookmarkEnd w:id="69"/>
    </w:p>
    <w:p w:rsidR="004A77F0" w:rsidRDefault="004A77F0">
      <w:pPr>
        <w:ind w:left="1" w:right="3420"/>
        <w:rPr>
          <w:sz w:val="20"/>
          <w:szCs w:val="20"/>
          <w:lang w:val="pl-PL"/>
        </w:rPr>
      </w:pPr>
    </w:p>
    <w:p w:rsidR="004A77F0" w:rsidRDefault="007538A8">
      <w:pPr>
        <w:rPr>
          <w:sz w:val="20"/>
          <w:szCs w:val="20"/>
        </w:rPr>
      </w:pPr>
      <w:bookmarkStart w:id="70" w:name="page4"/>
      <w:bookmarkStart w:id="71" w:name="_Toc493539375"/>
      <w:bookmarkStart w:id="72" w:name="_Toc493540552"/>
      <w:bookmarkStart w:id="73" w:name="_Toc493542545"/>
      <w:bookmarkStart w:id="74" w:name="_Toc500712101"/>
      <w:bookmarkStart w:id="75" w:name="_Toc500712442"/>
      <w:bookmarkStart w:id="76" w:name="_Toc500712540"/>
      <w:bookmarkStart w:id="77" w:name="_Toc520819048"/>
      <w:bookmarkEnd w:id="70"/>
      <w:r>
        <w:rPr>
          <w:rFonts w:eastAsia="Times New Roman"/>
          <w:b/>
          <w:bCs/>
          <w:lang w:val="pl-PL"/>
        </w:rPr>
        <w:t>ZWAŻYWSZY, ŻE:</w:t>
      </w:r>
      <w:bookmarkEnd w:id="71"/>
      <w:bookmarkEnd w:id="72"/>
      <w:bookmarkEnd w:id="73"/>
      <w:bookmarkEnd w:id="74"/>
      <w:bookmarkEnd w:id="75"/>
      <w:bookmarkEnd w:id="76"/>
      <w:bookmarkEnd w:id="77"/>
    </w:p>
    <w:p w:rsidR="004A77F0" w:rsidRDefault="004A77F0">
      <w:pPr>
        <w:rPr>
          <w:sz w:val="20"/>
          <w:szCs w:val="20"/>
        </w:rPr>
      </w:pPr>
    </w:p>
    <w:p w:rsidR="004A77F0" w:rsidRDefault="004A77F0">
      <w:pPr>
        <w:tabs>
          <w:tab w:val="left" w:pos="541"/>
        </w:tabs>
        <w:ind w:left="561"/>
        <w:jc w:val="both"/>
        <w:rPr>
          <w:sz w:val="20"/>
          <w:szCs w:val="20"/>
          <w:lang w:val="pl-PL"/>
        </w:rPr>
      </w:pPr>
    </w:p>
    <w:p w:rsidR="004A77F0" w:rsidRPr="0012522C" w:rsidRDefault="007538A8">
      <w:pPr>
        <w:numPr>
          <w:ilvl w:val="0"/>
          <w:numId w:val="1"/>
        </w:numPr>
        <w:tabs>
          <w:tab w:val="left" w:pos="541"/>
        </w:tabs>
        <w:ind w:left="561" w:hanging="561"/>
        <w:jc w:val="both"/>
        <w:rPr>
          <w:rStyle w:val="Pogrubienie"/>
          <w:rFonts w:eastAsia="Times New Roman"/>
          <w:b w:val="0"/>
          <w:bCs w:val="0"/>
          <w:lang w:val="pl-PL"/>
        </w:rPr>
      </w:pPr>
      <w:bookmarkStart w:id="78" w:name="_Toc500712103"/>
      <w:bookmarkStart w:id="79" w:name="_Toc500712444"/>
      <w:bookmarkStart w:id="80" w:name="_Toc500712542"/>
      <w:bookmarkStart w:id="81" w:name="_Toc520819049"/>
      <w:r>
        <w:rPr>
          <w:rFonts w:eastAsia="Times New Roman"/>
          <w:lang w:val="pl-PL"/>
        </w:rPr>
        <w:t xml:space="preserve">Menedżer jest upoważniony przez Dysponenta Środków Pieniężnych na podstawie Umowy Powierzenia do zarządzania środkami finansowymi zwracanymi do instrumentów inżynierii finansowej, tj. zasobami zwróconymi z Inicjatywy JEREMIE (tj. </w:t>
      </w:r>
      <w:r>
        <w:rPr>
          <w:lang w:val="pl-PL"/>
        </w:rPr>
        <w:t>Inicjatywy</w:t>
      </w:r>
      <w:r>
        <w:rPr>
          <w:b/>
          <w:lang w:val="pl-PL"/>
        </w:rPr>
        <w:t xml:space="preserve"> </w:t>
      </w:r>
      <w:r>
        <w:rPr>
          <w:lang w:val="pl-PL"/>
        </w:rPr>
        <w:t xml:space="preserve">Wspólne  Europejskie  Zasoby  dla  Mikro,  Małych  i  Średnich  Przedsiębiorstw  – JEREMIE </w:t>
      </w:r>
      <w:r>
        <w:rPr>
          <w:i/>
          <w:iCs/>
          <w:shd w:val="clear" w:color="auto" w:fill="FFFFFF"/>
          <w:lang w:val="pl-PL"/>
        </w:rPr>
        <w:t xml:space="preserve">(Joint </w:t>
      </w:r>
      <w:proofErr w:type="spellStart"/>
      <w:r>
        <w:rPr>
          <w:i/>
          <w:iCs/>
          <w:shd w:val="clear" w:color="auto" w:fill="FFFFFF"/>
          <w:lang w:val="pl-PL"/>
        </w:rPr>
        <w:t>European</w:t>
      </w:r>
      <w:proofErr w:type="spellEnd"/>
      <w:r>
        <w:rPr>
          <w:i/>
          <w:iCs/>
          <w:shd w:val="clear" w:color="auto" w:fill="FFFFFF"/>
          <w:lang w:val="pl-PL"/>
        </w:rPr>
        <w:t xml:space="preserve"> Resources for Micro to Medium Enterprises</w:t>
      </w:r>
      <w:r>
        <w:rPr>
          <w:lang w:val="pl-PL"/>
        </w:rPr>
        <w:t>)</w:t>
      </w:r>
      <w:r>
        <w:rPr>
          <w:rFonts w:eastAsia="Times New Roman"/>
          <w:lang w:val="pl-PL"/>
        </w:rPr>
        <w:t xml:space="preserve"> i z Inicjatywy JESSICA (tj. </w:t>
      </w:r>
      <w:r>
        <w:rPr>
          <w:lang w:val="pl-PL"/>
        </w:rPr>
        <w:t>Inicjatywy</w:t>
      </w:r>
      <w:r>
        <w:rPr>
          <w:rStyle w:val="Pogrubienie"/>
          <w:color w:val="000000"/>
          <w:shd w:val="clear" w:color="auto" w:fill="FFFFFF"/>
          <w:lang w:val="pl-PL"/>
        </w:rPr>
        <w:t xml:space="preserve"> </w:t>
      </w:r>
      <w:r>
        <w:rPr>
          <w:rStyle w:val="Pogrubienie"/>
          <w:b w:val="0"/>
          <w:color w:val="000000"/>
          <w:shd w:val="clear" w:color="auto" w:fill="FFFFFF"/>
          <w:lang w:val="pl-PL"/>
        </w:rPr>
        <w:t>Wspólne Europejskie Wsparcie na Rzecz Trwałych Inwestycji w obszarach miejskich (</w:t>
      </w:r>
      <w:r>
        <w:rPr>
          <w:rStyle w:val="Uwydatnienie"/>
          <w:bCs/>
          <w:color w:val="000000"/>
          <w:shd w:val="clear" w:color="auto" w:fill="FFFFFF"/>
          <w:lang w:val="pl-PL"/>
        </w:rPr>
        <w:t xml:space="preserve">Joint </w:t>
      </w:r>
      <w:proofErr w:type="spellStart"/>
      <w:r>
        <w:rPr>
          <w:rStyle w:val="Uwydatnienie"/>
          <w:bCs/>
          <w:color w:val="000000"/>
          <w:shd w:val="clear" w:color="auto" w:fill="FFFFFF"/>
          <w:lang w:val="pl-PL"/>
        </w:rPr>
        <w:t>European</w:t>
      </w:r>
      <w:proofErr w:type="spellEnd"/>
      <w:r>
        <w:rPr>
          <w:rStyle w:val="Uwydatnienie"/>
          <w:bCs/>
          <w:color w:val="000000"/>
          <w:shd w:val="clear" w:color="auto" w:fill="FFFFFF"/>
          <w:lang w:val="pl-PL"/>
        </w:rPr>
        <w:t xml:space="preserve"> Suport for </w:t>
      </w:r>
      <w:proofErr w:type="spellStart"/>
      <w:r>
        <w:rPr>
          <w:rStyle w:val="Uwydatnienie"/>
          <w:bCs/>
          <w:color w:val="000000"/>
          <w:shd w:val="clear" w:color="auto" w:fill="FFFFFF"/>
          <w:lang w:val="pl-PL"/>
        </w:rPr>
        <w:t>Sustainable</w:t>
      </w:r>
      <w:proofErr w:type="spellEnd"/>
      <w:r>
        <w:rPr>
          <w:rStyle w:val="Uwydatnienie"/>
          <w:bCs/>
          <w:color w:val="000000"/>
          <w:shd w:val="clear" w:color="auto" w:fill="FFFFFF"/>
          <w:lang w:val="pl-PL"/>
        </w:rPr>
        <w:t xml:space="preserve"> Investment </w:t>
      </w:r>
      <w:proofErr w:type="spellStart"/>
      <w:r>
        <w:rPr>
          <w:rStyle w:val="Uwydatnienie"/>
          <w:bCs/>
          <w:color w:val="000000"/>
          <w:shd w:val="clear" w:color="auto" w:fill="FFFFFF"/>
          <w:lang w:val="pl-PL"/>
        </w:rPr>
        <w:t>in</w:t>
      </w:r>
      <w:proofErr w:type="spellEnd"/>
      <w:r>
        <w:rPr>
          <w:rStyle w:val="Uwydatnienie"/>
          <w:bCs/>
          <w:color w:val="000000"/>
          <w:shd w:val="clear" w:color="auto" w:fill="FFFFFF"/>
          <w:lang w:val="pl-PL"/>
        </w:rPr>
        <w:t xml:space="preserve"> City </w:t>
      </w:r>
      <w:proofErr w:type="spellStart"/>
      <w:r>
        <w:rPr>
          <w:rStyle w:val="Uwydatnienie"/>
          <w:bCs/>
          <w:color w:val="000000"/>
          <w:shd w:val="clear" w:color="auto" w:fill="FFFFFF"/>
          <w:lang w:val="pl-PL"/>
        </w:rPr>
        <w:t>Areas</w:t>
      </w:r>
      <w:proofErr w:type="spellEnd"/>
      <w:r>
        <w:rPr>
          <w:rStyle w:val="Pogrubienie"/>
          <w:b w:val="0"/>
          <w:color w:val="000000"/>
          <w:shd w:val="clear" w:color="auto" w:fill="FFFFFF"/>
          <w:lang w:val="pl-PL"/>
        </w:rPr>
        <w:t>).</w:t>
      </w:r>
      <w:bookmarkEnd w:id="78"/>
      <w:bookmarkEnd w:id="79"/>
      <w:bookmarkEnd w:id="80"/>
      <w:bookmarkEnd w:id="81"/>
    </w:p>
    <w:p w:rsidR="0012522C" w:rsidRPr="0012522C" w:rsidRDefault="0012522C" w:rsidP="0012522C">
      <w:pPr>
        <w:tabs>
          <w:tab w:val="left" w:pos="541"/>
        </w:tabs>
        <w:ind w:left="561"/>
        <w:jc w:val="both"/>
        <w:rPr>
          <w:rStyle w:val="Pogrubienie"/>
          <w:rFonts w:eastAsia="Times New Roman"/>
          <w:b w:val="0"/>
          <w:bCs w:val="0"/>
          <w:lang w:val="pl-PL"/>
        </w:rPr>
      </w:pPr>
    </w:p>
    <w:p w:rsidR="0012522C" w:rsidRDefault="0012522C">
      <w:pPr>
        <w:numPr>
          <w:ilvl w:val="0"/>
          <w:numId w:val="1"/>
        </w:numPr>
        <w:tabs>
          <w:tab w:val="left" w:pos="541"/>
        </w:tabs>
        <w:ind w:left="561" w:hanging="561"/>
        <w:jc w:val="both"/>
        <w:rPr>
          <w:rFonts w:eastAsia="Times New Roman"/>
          <w:lang w:val="pl-PL"/>
        </w:rPr>
      </w:pPr>
      <w:r>
        <w:rPr>
          <w:rFonts w:eastAsia="Times New Roman"/>
          <w:lang w:val="pl-PL"/>
        </w:rPr>
        <w:t>Środki finansowe pochodzące z zasobów zwracanych</w:t>
      </w:r>
      <w:r w:rsidR="00976C9D">
        <w:rPr>
          <w:rFonts w:eastAsia="Times New Roman"/>
          <w:lang w:val="pl-PL"/>
        </w:rPr>
        <w:t xml:space="preserve"> będą</w:t>
      </w:r>
      <w:r>
        <w:rPr>
          <w:rFonts w:eastAsia="Times New Roman"/>
          <w:lang w:val="pl-PL"/>
        </w:rPr>
        <w:t xml:space="preserve"> przekazywane przez Dysponenta Środków Pieniężnych do Funduszu Powierniczego zarządzanego pr</w:t>
      </w:r>
      <w:r w:rsidR="00976C9D">
        <w:rPr>
          <w:rFonts w:eastAsia="Times New Roman"/>
          <w:lang w:val="pl-PL"/>
        </w:rPr>
        <w:t>zez Menedżera stopniowo, w miarę zwracania ich przez beneficjentów do instrumentów inżynierii finansowej wdrożonych w ramach projektów operacyjnych realizowanych w perspektywie finansowej 2007-2013.</w:t>
      </w:r>
    </w:p>
    <w:p w:rsidR="004A77F0" w:rsidRDefault="004A77F0">
      <w:pPr>
        <w:jc w:val="both"/>
        <w:rPr>
          <w:sz w:val="20"/>
          <w:szCs w:val="20"/>
          <w:lang w:val="pl-PL"/>
        </w:rPr>
      </w:pPr>
    </w:p>
    <w:p w:rsidR="004A77F0" w:rsidRDefault="007538A8">
      <w:pPr>
        <w:numPr>
          <w:ilvl w:val="0"/>
          <w:numId w:val="1"/>
        </w:numPr>
        <w:tabs>
          <w:tab w:val="left" w:pos="561"/>
        </w:tabs>
        <w:ind w:left="561" w:hanging="561"/>
        <w:jc w:val="both"/>
        <w:rPr>
          <w:rFonts w:eastAsia="Times New Roman"/>
          <w:lang w:val="pl-PL"/>
        </w:rPr>
      </w:pPr>
      <w:bookmarkStart w:id="82" w:name="_Toc493539378"/>
      <w:bookmarkStart w:id="83" w:name="_Toc493540555"/>
      <w:bookmarkStart w:id="84" w:name="_Toc493542548"/>
      <w:bookmarkStart w:id="85" w:name="_Toc500712105"/>
      <w:bookmarkStart w:id="86" w:name="_Toc500712446"/>
      <w:bookmarkStart w:id="87" w:name="_Toc500712544"/>
      <w:bookmarkStart w:id="88" w:name="_Toc520819050"/>
      <w:r>
        <w:rPr>
          <w:rFonts w:eastAsia="Times New Roman"/>
          <w:lang w:val="pl-PL"/>
        </w:rPr>
        <w:t>Niniejsza Umowa ma na celu poprawę dostępu Ostatecznych Beneficjentów z regionu województwa mazowieckiego do zewnętrznych źródeł finansowania</w:t>
      </w:r>
      <w:bookmarkEnd w:id="82"/>
      <w:bookmarkEnd w:id="83"/>
      <w:bookmarkEnd w:id="84"/>
      <w:bookmarkEnd w:id="85"/>
      <w:bookmarkEnd w:id="86"/>
      <w:bookmarkEnd w:id="87"/>
      <w:r>
        <w:rPr>
          <w:rFonts w:eastAsia="Times New Roman"/>
          <w:lang w:val="pl-PL"/>
        </w:rPr>
        <w:t>.</w:t>
      </w:r>
      <w:bookmarkEnd w:id="88"/>
    </w:p>
    <w:p w:rsidR="004A77F0" w:rsidRDefault="004A77F0">
      <w:pPr>
        <w:pStyle w:val="Akapitzlist"/>
        <w:rPr>
          <w:rFonts w:eastAsia="Times New Roman"/>
          <w:lang w:val="pl-PL"/>
        </w:rPr>
      </w:pPr>
    </w:p>
    <w:p w:rsidR="004A77F0" w:rsidRDefault="007538A8">
      <w:pPr>
        <w:keepNext/>
        <w:numPr>
          <w:ilvl w:val="0"/>
          <w:numId w:val="1"/>
        </w:numPr>
        <w:tabs>
          <w:tab w:val="left" w:pos="561"/>
        </w:tabs>
        <w:ind w:left="561" w:hanging="561"/>
        <w:jc w:val="both"/>
        <w:rPr>
          <w:rFonts w:eastAsia="Times New Roman"/>
          <w:lang w:val="pl-PL"/>
        </w:rPr>
      </w:pPr>
      <w:bookmarkStart w:id="89" w:name="_Toc493539379"/>
      <w:bookmarkStart w:id="90" w:name="_Toc493540556"/>
      <w:bookmarkStart w:id="91" w:name="_Toc493542549"/>
      <w:bookmarkStart w:id="92" w:name="_Toc500712106"/>
      <w:bookmarkStart w:id="93" w:name="_Toc500712447"/>
      <w:bookmarkStart w:id="94" w:name="_Toc500712545"/>
      <w:bookmarkStart w:id="95" w:name="_Toc520819051"/>
      <w:r>
        <w:rPr>
          <w:rFonts w:eastAsia="Times New Roman"/>
          <w:lang w:val="pl-PL"/>
        </w:rPr>
        <w:t>W wykonaniu niniejszej Umowy, zadaniem Pośrednika Finansowego jest udzielanie wsparcia Ostatecznym Beneficjentom, poprzez udostępnianie Jed</w:t>
      </w:r>
      <w:r w:rsidR="00724881">
        <w:rPr>
          <w:rFonts w:eastAsia="Times New Roman"/>
          <w:lang w:val="pl-PL"/>
        </w:rPr>
        <w:t>nostkowych Pożyczek</w:t>
      </w:r>
      <w:r>
        <w:rPr>
          <w:rFonts w:eastAsia="Times New Roman"/>
          <w:lang w:val="pl-PL"/>
        </w:rPr>
        <w:t xml:space="preserve"> (jak zdefiniowano poniżej) na rzecz Ostatecznych Beneficjentów (jak zdefiniowano poniżej)</w:t>
      </w:r>
      <w:bookmarkEnd w:id="89"/>
      <w:bookmarkEnd w:id="90"/>
      <w:bookmarkEnd w:id="91"/>
      <w:r>
        <w:rPr>
          <w:rFonts w:eastAsia="Times New Roman"/>
          <w:lang w:val="pl-PL"/>
        </w:rPr>
        <w:t>.</w:t>
      </w:r>
      <w:bookmarkEnd w:id="92"/>
      <w:bookmarkEnd w:id="93"/>
      <w:bookmarkEnd w:id="94"/>
      <w:bookmarkEnd w:id="95"/>
    </w:p>
    <w:p w:rsidR="004A77F0" w:rsidRDefault="004A77F0">
      <w:pPr>
        <w:pStyle w:val="Akapitzlist"/>
        <w:rPr>
          <w:rFonts w:eastAsia="Times New Roman"/>
          <w:lang w:val="pl-PL"/>
        </w:rPr>
      </w:pPr>
    </w:p>
    <w:p w:rsidR="004A77F0" w:rsidRPr="00246D6E" w:rsidRDefault="007538A8">
      <w:pPr>
        <w:numPr>
          <w:ilvl w:val="0"/>
          <w:numId w:val="1"/>
        </w:numPr>
        <w:tabs>
          <w:tab w:val="left" w:pos="561"/>
        </w:tabs>
        <w:ind w:left="561" w:hanging="561"/>
        <w:jc w:val="both"/>
        <w:rPr>
          <w:rFonts w:eastAsia="Times New Roman"/>
          <w:lang w:val="pl-PL"/>
        </w:rPr>
      </w:pPr>
      <w:bookmarkStart w:id="96" w:name="_Toc493539380"/>
      <w:bookmarkStart w:id="97" w:name="_Toc493540557"/>
      <w:bookmarkStart w:id="98" w:name="_Toc493542550"/>
      <w:bookmarkStart w:id="99" w:name="_Toc500712107"/>
      <w:bookmarkStart w:id="100" w:name="_Toc500712448"/>
      <w:bookmarkStart w:id="101" w:name="_Toc500712546"/>
      <w:bookmarkStart w:id="102" w:name="_Toc520819052"/>
      <w:r w:rsidRPr="00246D6E">
        <w:rPr>
          <w:rFonts w:eastAsia="Times New Roman"/>
          <w:lang w:val="pl-PL"/>
        </w:rPr>
        <w:t>Ostatecznie wszystkie środki przekazane na wsparcie Ostatecznych Beneficjentów zostaną zwrócone Dysponentowi Środków Pieniężnych w wysokości wynikającej z realizacji Operacji (jak zdefiniowano poniżej).</w:t>
      </w:r>
      <w:bookmarkEnd w:id="96"/>
      <w:bookmarkEnd w:id="97"/>
      <w:bookmarkEnd w:id="98"/>
      <w:bookmarkEnd w:id="99"/>
      <w:bookmarkEnd w:id="100"/>
      <w:bookmarkEnd w:id="101"/>
      <w:bookmarkEnd w:id="102"/>
    </w:p>
    <w:p w:rsidR="00A17F0E" w:rsidRPr="005A4004" w:rsidRDefault="00A17F0E">
      <w:pPr>
        <w:numPr>
          <w:ilvl w:val="0"/>
          <w:numId w:val="1"/>
        </w:numPr>
        <w:tabs>
          <w:tab w:val="left" w:pos="561"/>
        </w:tabs>
        <w:ind w:left="561" w:hanging="561"/>
        <w:jc w:val="both"/>
        <w:rPr>
          <w:rFonts w:eastAsia="Times New Roman"/>
          <w:highlight w:val="green"/>
          <w:lang w:val="pl-PL"/>
        </w:rPr>
      </w:pPr>
      <w:r w:rsidRPr="005A4004">
        <w:rPr>
          <w:rFonts w:eastAsia="Times New Roman"/>
          <w:highlight w:val="green"/>
          <w:lang w:val="pl-PL"/>
        </w:rPr>
        <w:t>Dysponent środków Pieniężnych w</w:t>
      </w:r>
      <w:r w:rsidR="0071743D" w:rsidRPr="005A4004">
        <w:rPr>
          <w:rFonts w:eastAsia="Times New Roman"/>
          <w:highlight w:val="green"/>
          <w:lang w:val="pl-PL"/>
        </w:rPr>
        <w:t>spóln</w:t>
      </w:r>
      <w:r w:rsidR="00054A0F" w:rsidRPr="005A4004">
        <w:rPr>
          <w:rFonts w:eastAsia="Times New Roman"/>
          <w:highlight w:val="green"/>
          <w:lang w:val="pl-PL"/>
        </w:rPr>
        <w:t>ie ustalając cele i sposoby przetwarzania</w:t>
      </w:r>
      <w:r w:rsidRPr="005A4004">
        <w:rPr>
          <w:rFonts w:eastAsia="Times New Roman"/>
          <w:highlight w:val="green"/>
          <w:lang w:val="pl-PL"/>
        </w:rPr>
        <w:t xml:space="preserve"> z Pośrednikiem Fin</w:t>
      </w:r>
      <w:r w:rsidR="00054A0F" w:rsidRPr="005A4004">
        <w:rPr>
          <w:rFonts w:eastAsia="Times New Roman"/>
          <w:highlight w:val="green"/>
          <w:lang w:val="pl-PL"/>
        </w:rPr>
        <w:t>anso</w:t>
      </w:r>
      <w:r w:rsidRPr="005A4004">
        <w:rPr>
          <w:rFonts w:eastAsia="Times New Roman"/>
          <w:highlight w:val="green"/>
          <w:lang w:val="pl-PL"/>
        </w:rPr>
        <w:t xml:space="preserve">wym stają się </w:t>
      </w:r>
      <w:proofErr w:type="spellStart"/>
      <w:r w:rsidRPr="005A4004">
        <w:rPr>
          <w:rFonts w:eastAsia="Times New Roman"/>
          <w:highlight w:val="green"/>
          <w:lang w:val="pl-PL"/>
        </w:rPr>
        <w:t>współadministratorami</w:t>
      </w:r>
      <w:proofErr w:type="spellEnd"/>
      <w:r w:rsidRPr="005A4004">
        <w:rPr>
          <w:rFonts w:eastAsia="Times New Roman"/>
          <w:highlight w:val="green"/>
          <w:lang w:val="pl-PL"/>
        </w:rPr>
        <w:t xml:space="preserve"> danych osobowych Beneficjenta Ostatecznego a Menedżer jest podmiotem przetwarzającym działającym w imieniu i na rzecz Dysponenta Środków Pieniężnych</w:t>
      </w:r>
    </w:p>
    <w:p w:rsidR="004A77F0" w:rsidRDefault="004A77F0">
      <w:pPr>
        <w:pStyle w:val="Akapitzlist"/>
        <w:rPr>
          <w:rFonts w:eastAsia="Times New Roman"/>
          <w:lang w:val="pl-PL"/>
        </w:rPr>
      </w:pPr>
    </w:p>
    <w:p w:rsidR="004A77F0" w:rsidRDefault="007538A8">
      <w:pPr>
        <w:ind w:left="1"/>
        <w:rPr>
          <w:b/>
          <w:sz w:val="20"/>
          <w:szCs w:val="20"/>
          <w:lang w:val="pl-PL"/>
        </w:rPr>
      </w:pPr>
      <w:bookmarkStart w:id="103" w:name="page5"/>
      <w:bookmarkStart w:id="104" w:name="_Toc493539381"/>
      <w:bookmarkStart w:id="105" w:name="_Toc493540558"/>
      <w:bookmarkStart w:id="106" w:name="_Toc493542551"/>
      <w:bookmarkStart w:id="107" w:name="_Toc500712108"/>
      <w:bookmarkStart w:id="108" w:name="_Toc500712449"/>
      <w:bookmarkStart w:id="109" w:name="_Toc500712547"/>
      <w:bookmarkStart w:id="110" w:name="_Toc520819053"/>
      <w:bookmarkEnd w:id="103"/>
      <w:r>
        <w:rPr>
          <w:rFonts w:eastAsia="Times New Roman"/>
          <w:b/>
          <w:lang w:val="pl-PL"/>
        </w:rPr>
        <w:t>STRONY UMOWY POSTANAWIAJĄ CO NASTĘPUJE:</w:t>
      </w:r>
      <w:bookmarkEnd w:id="104"/>
      <w:bookmarkEnd w:id="105"/>
      <w:bookmarkEnd w:id="106"/>
      <w:bookmarkEnd w:id="107"/>
      <w:bookmarkEnd w:id="108"/>
      <w:bookmarkEnd w:id="109"/>
      <w:bookmarkEnd w:id="110"/>
    </w:p>
    <w:p w:rsidR="004A77F0" w:rsidRDefault="004A77F0">
      <w:pPr>
        <w:rPr>
          <w:sz w:val="20"/>
          <w:szCs w:val="20"/>
          <w:lang w:val="pl-PL"/>
        </w:rPr>
      </w:pPr>
    </w:p>
    <w:p w:rsidR="004A77F0" w:rsidRDefault="007538A8" w:rsidP="00077913">
      <w:pPr>
        <w:pStyle w:val="StandardL1"/>
        <w:numPr>
          <w:ilvl w:val="0"/>
          <w:numId w:val="9"/>
        </w:numPr>
        <w:rPr>
          <w:b/>
          <w:sz w:val="24"/>
          <w:szCs w:val="24"/>
          <w:lang w:val="pl-PL"/>
        </w:rPr>
      </w:pPr>
      <w:bookmarkStart w:id="111" w:name="_Toc520819054"/>
      <w:r>
        <w:rPr>
          <w:b/>
          <w:sz w:val="24"/>
          <w:szCs w:val="24"/>
          <w:lang w:val="pl-PL"/>
        </w:rPr>
        <w:t>Definicje i interpretacja</w:t>
      </w:r>
      <w:bookmarkEnd w:id="111"/>
    </w:p>
    <w:p w:rsidR="004A77F0" w:rsidRDefault="004A77F0">
      <w:pPr>
        <w:pStyle w:val="StandardL1"/>
        <w:numPr>
          <w:ilvl w:val="0"/>
          <w:numId w:val="0"/>
        </w:numPr>
        <w:ind w:left="567"/>
        <w:rPr>
          <w:b/>
          <w:sz w:val="24"/>
          <w:szCs w:val="24"/>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Pojęcia użyte w niniejszej Umowie mają następujące znaczenie:</w:t>
      </w:r>
    </w:p>
    <w:p w:rsidR="004A77F0" w:rsidRDefault="004A77F0">
      <w:pPr>
        <w:pStyle w:val="Akapitzlist1"/>
        <w:spacing w:after="0" w:line="240" w:lineRule="auto"/>
        <w:ind w:left="1134"/>
        <w:jc w:val="both"/>
        <w:rPr>
          <w:rFonts w:ascii="Times New Roman" w:hAnsi="Times New Roman"/>
        </w:rPr>
      </w:pPr>
    </w:p>
    <w:p w:rsidR="004A77F0" w:rsidRDefault="007538A8" w:rsidP="00077913">
      <w:pPr>
        <w:pStyle w:val="Akapitzlist"/>
        <w:numPr>
          <w:ilvl w:val="0"/>
          <w:numId w:val="4"/>
        </w:numPr>
        <w:tabs>
          <w:tab w:val="left" w:pos="1134"/>
        </w:tabs>
        <w:ind w:left="1134" w:right="20" w:hanging="567"/>
        <w:jc w:val="both"/>
        <w:rPr>
          <w:sz w:val="20"/>
          <w:szCs w:val="20"/>
          <w:lang w:val="pl-PL"/>
        </w:rPr>
      </w:pPr>
      <w:r>
        <w:rPr>
          <w:rFonts w:eastAsia="Times New Roman"/>
          <w:b/>
          <w:bCs/>
          <w:lang w:val="pl-PL"/>
        </w:rPr>
        <w:lastRenderedPageBreak/>
        <w:t xml:space="preserve">Dzień Roboczy </w:t>
      </w:r>
      <w:r>
        <w:rPr>
          <w:lang w:val="pl-PL"/>
        </w:rPr>
        <w:t>–</w:t>
      </w:r>
      <w:r>
        <w:rPr>
          <w:rFonts w:eastAsia="Times New Roman"/>
          <w:b/>
          <w:bCs/>
          <w:lang w:val="pl-PL"/>
        </w:rPr>
        <w:t xml:space="preserve"> </w:t>
      </w:r>
      <w:r>
        <w:rPr>
          <w:rFonts w:eastAsia="Times New Roman"/>
          <w:lang w:val="pl-PL"/>
        </w:rPr>
        <w:t>dzień inny niż sobota lub dzień</w:t>
      </w:r>
      <w:r>
        <w:rPr>
          <w:rFonts w:eastAsia="Times New Roman"/>
          <w:b/>
          <w:bCs/>
          <w:lang w:val="pl-PL"/>
        </w:rPr>
        <w:t xml:space="preserve"> </w:t>
      </w:r>
      <w:r>
        <w:rPr>
          <w:rFonts w:eastAsia="Times New Roman"/>
          <w:lang w:val="pl-PL"/>
        </w:rPr>
        <w:t>ustawowo wolny od pracy w rozumieniu przepisów ustawy z dnia 18 stycznia 1951 r. o dniach wolnych od pracy (tekst jednolity - Dz. U. z 2015 r.,  poz. 90 );</w:t>
      </w:r>
    </w:p>
    <w:p w:rsidR="004A77F0" w:rsidRDefault="004A77F0">
      <w:pPr>
        <w:tabs>
          <w:tab w:val="left" w:pos="1134"/>
        </w:tabs>
        <w:ind w:left="1134" w:hanging="567"/>
        <w:rPr>
          <w:sz w:val="20"/>
          <w:szCs w:val="20"/>
          <w:lang w:val="pl-PL"/>
        </w:rPr>
      </w:pPr>
    </w:p>
    <w:p w:rsidR="004A77F0" w:rsidRDefault="007538A8" w:rsidP="00077913">
      <w:pPr>
        <w:pStyle w:val="Akapitzlist"/>
        <w:numPr>
          <w:ilvl w:val="0"/>
          <w:numId w:val="4"/>
        </w:numPr>
        <w:tabs>
          <w:tab w:val="left" w:pos="1134"/>
        </w:tabs>
        <w:ind w:left="1134" w:hanging="567"/>
        <w:jc w:val="both"/>
        <w:rPr>
          <w:sz w:val="20"/>
          <w:szCs w:val="20"/>
          <w:lang w:val="pl-PL"/>
        </w:rPr>
      </w:pPr>
      <w:r>
        <w:rPr>
          <w:rFonts w:eastAsia="Times New Roman"/>
          <w:b/>
          <w:bCs/>
          <w:lang w:val="pl-PL"/>
        </w:rPr>
        <w:t xml:space="preserve">Dzień Udostępnienia </w:t>
      </w:r>
      <w:r>
        <w:rPr>
          <w:rFonts w:eastAsia="Times New Roman"/>
          <w:lang w:val="pl-PL"/>
        </w:rPr>
        <w:t>– dzień udostępnienia Produktu F</w:t>
      </w:r>
      <w:r w:rsidR="00B0114B">
        <w:rPr>
          <w:rFonts w:eastAsia="Times New Roman"/>
          <w:lang w:val="pl-PL"/>
        </w:rPr>
        <w:t>inansowego przez Menedżera, tj. </w:t>
      </w:r>
      <w:r>
        <w:rPr>
          <w:rFonts w:eastAsia="Times New Roman"/>
          <w:lang w:val="pl-PL"/>
        </w:rPr>
        <w:t>dzień, w którym Menedżer udostępnia Pośrednikowi Finansowemu środki przeznaczone na udzielanie wsparcia Ostatecznym Beneficjentom</w:t>
      </w:r>
      <w:r w:rsidR="00B0114B">
        <w:rPr>
          <w:rFonts w:eastAsia="Times New Roman"/>
          <w:lang w:val="pl-PL"/>
        </w:rPr>
        <w:t xml:space="preserve"> w formie Jednostkowych Pożyczek</w:t>
      </w:r>
      <w:r>
        <w:rPr>
          <w:rFonts w:eastAsia="Times New Roman"/>
          <w:lang w:val="pl-PL"/>
        </w:rPr>
        <w:t>, zgodnie z pkt. 4 niniejszej Umowy;</w:t>
      </w:r>
    </w:p>
    <w:p w:rsidR="004A77F0" w:rsidRDefault="004A77F0">
      <w:pPr>
        <w:tabs>
          <w:tab w:val="left" w:pos="1134"/>
        </w:tabs>
        <w:ind w:left="1134" w:hanging="567"/>
        <w:rPr>
          <w:sz w:val="20"/>
          <w:szCs w:val="20"/>
          <w:lang w:val="pl-PL"/>
        </w:rPr>
      </w:pPr>
    </w:p>
    <w:p w:rsidR="004A77F0" w:rsidRDefault="007538A8" w:rsidP="00077913">
      <w:pPr>
        <w:pStyle w:val="Akapitzlist"/>
        <w:numPr>
          <w:ilvl w:val="0"/>
          <w:numId w:val="4"/>
        </w:numPr>
        <w:tabs>
          <w:tab w:val="left" w:pos="1134"/>
        </w:tabs>
        <w:ind w:left="1134" w:hanging="567"/>
        <w:jc w:val="both"/>
        <w:rPr>
          <w:sz w:val="20"/>
          <w:szCs w:val="20"/>
          <w:lang w:val="pl-PL"/>
        </w:rPr>
      </w:pPr>
      <w:r>
        <w:rPr>
          <w:rFonts w:eastAsia="Times New Roman"/>
          <w:b/>
          <w:bCs/>
          <w:lang w:val="pl-PL"/>
        </w:rPr>
        <w:t xml:space="preserve">Dysponent Środków Pieniężnych </w:t>
      </w:r>
      <w:r>
        <w:rPr>
          <w:rFonts w:eastAsia="Times New Roman"/>
          <w:lang w:val="pl-PL"/>
        </w:rPr>
        <w:t>– Zarząd Województwa</w:t>
      </w:r>
      <w:r>
        <w:rPr>
          <w:rFonts w:eastAsia="Times New Roman"/>
          <w:b/>
          <w:bCs/>
          <w:lang w:val="pl-PL"/>
        </w:rPr>
        <w:t xml:space="preserve"> </w:t>
      </w:r>
      <w:r w:rsidR="00B0114B">
        <w:rPr>
          <w:rFonts w:eastAsia="Times New Roman"/>
          <w:lang w:val="pl-PL"/>
        </w:rPr>
        <w:t>Mazowieckiego, działający w </w:t>
      </w:r>
      <w:r>
        <w:rPr>
          <w:rFonts w:eastAsia="Times New Roman"/>
          <w:lang w:val="pl-PL"/>
        </w:rPr>
        <w:t>imieniu i na rzecz Województwa Mazowieckiego;</w:t>
      </w:r>
    </w:p>
    <w:p w:rsidR="004A77F0" w:rsidRDefault="004A77F0">
      <w:pPr>
        <w:pStyle w:val="Akapitzlist"/>
        <w:tabs>
          <w:tab w:val="left" w:pos="1134"/>
        </w:tabs>
        <w:ind w:left="1134"/>
        <w:jc w:val="both"/>
        <w:rPr>
          <w:sz w:val="20"/>
          <w:szCs w:val="20"/>
          <w:lang w:val="pl-PL"/>
        </w:rPr>
      </w:pPr>
    </w:p>
    <w:p w:rsidR="004A77F0" w:rsidRPr="009C1777" w:rsidRDefault="007538A8" w:rsidP="00077913">
      <w:pPr>
        <w:pStyle w:val="Akapitzlist"/>
        <w:numPr>
          <w:ilvl w:val="0"/>
          <w:numId w:val="4"/>
        </w:numPr>
        <w:tabs>
          <w:tab w:val="left" w:pos="1134"/>
        </w:tabs>
        <w:ind w:left="1134" w:hanging="567"/>
        <w:jc w:val="both"/>
        <w:rPr>
          <w:sz w:val="20"/>
          <w:szCs w:val="20"/>
          <w:lang w:val="pl-PL"/>
        </w:rPr>
      </w:pPr>
      <w:r>
        <w:rPr>
          <w:rFonts w:eastAsia="Times New Roman"/>
          <w:b/>
          <w:bCs/>
          <w:lang w:val="pl-PL"/>
        </w:rPr>
        <w:t xml:space="preserve">Fundusz Powierniczy </w:t>
      </w:r>
      <w:r>
        <w:rPr>
          <w:rFonts w:eastAsia="Times New Roman"/>
          <w:lang w:val="pl-PL"/>
        </w:rPr>
        <w:t>– Fundusz Powierniczy</w:t>
      </w:r>
      <w:r>
        <w:rPr>
          <w:rFonts w:eastAsia="Times New Roman"/>
          <w:b/>
          <w:bCs/>
          <w:lang w:val="pl-PL"/>
        </w:rPr>
        <w:t xml:space="preserve"> </w:t>
      </w:r>
      <w:r>
        <w:rPr>
          <w:rFonts w:eastAsia="Times New Roman"/>
          <w:lang w:val="pl-PL"/>
        </w:rPr>
        <w:t>Województwa Mazowieckiego utworzony na podstawie Umowy Powierzenia, zarządzany przez Menedżera;</w:t>
      </w:r>
    </w:p>
    <w:p w:rsidR="004A77F0" w:rsidRDefault="004A77F0" w:rsidP="003E772F">
      <w:pPr>
        <w:tabs>
          <w:tab w:val="left" w:pos="1134"/>
        </w:tabs>
        <w:rPr>
          <w:sz w:val="20"/>
          <w:szCs w:val="20"/>
          <w:lang w:val="pl-PL"/>
        </w:rPr>
      </w:pPr>
    </w:p>
    <w:p w:rsidR="004A77F0" w:rsidRDefault="007538A8" w:rsidP="00077913">
      <w:pPr>
        <w:pStyle w:val="Akapitzlist"/>
        <w:numPr>
          <w:ilvl w:val="0"/>
          <w:numId w:val="4"/>
        </w:numPr>
        <w:tabs>
          <w:tab w:val="left" w:pos="1134"/>
        </w:tabs>
        <w:ind w:left="1134" w:right="20" w:hanging="567"/>
        <w:jc w:val="both"/>
        <w:rPr>
          <w:sz w:val="20"/>
          <w:szCs w:val="20"/>
          <w:lang w:val="pl-PL"/>
        </w:rPr>
      </w:pPr>
      <w:r>
        <w:rPr>
          <w:rFonts w:eastAsia="Times New Roman"/>
          <w:b/>
          <w:bCs/>
          <w:lang w:val="pl-PL"/>
        </w:rPr>
        <w:t xml:space="preserve">Istotny Negatywny Wpływ </w:t>
      </w:r>
      <w:r>
        <w:rPr>
          <w:rFonts w:eastAsia="Times New Roman"/>
          <w:lang w:val="pl-PL"/>
        </w:rPr>
        <w:t>– istotny negatywny</w:t>
      </w:r>
      <w:r>
        <w:rPr>
          <w:rFonts w:eastAsia="Times New Roman"/>
          <w:b/>
          <w:bCs/>
          <w:lang w:val="pl-PL"/>
        </w:rPr>
        <w:t xml:space="preserve"> </w:t>
      </w:r>
      <w:r>
        <w:rPr>
          <w:rFonts w:eastAsia="Times New Roman"/>
          <w:lang w:val="pl-PL"/>
        </w:rPr>
        <w:t>wpływ na, lub istotną negatywną zmianę w:</w:t>
      </w:r>
    </w:p>
    <w:p w:rsidR="004A77F0" w:rsidRDefault="004A77F0">
      <w:pPr>
        <w:rPr>
          <w:sz w:val="20"/>
          <w:szCs w:val="20"/>
          <w:lang w:val="pl-PL"/>
        </w:rPr>
      </w:pPr>
    </w:p>
    <w:p w:rsidR="004A77F0" w:rsidRDefault="007538A8">
      <w:pPr>
        <w:pStyle w:val="StandardL3"/>
        <w:tabs>
          <w:tab w:val="clear" w:pos="1134"/>
        </w:tabs>
        <w:ind w:left="1701"/>
        <w:rPr>
          <w:rFonts w:eastAsia="Times New Roman"/>
          <w:lang w:val="pl-PL"/>
        </w:rPr>
      </w:pPr>
      <w:r>
        <w:rPr>
          <w:rFonts w:eastAsia="Times New Roman"/>
          <w:lang w:val="pl-PL"/>
        </w:rPr>
        <w:t>sytuacji finansowej Pośrednika Finansowego; lub</w:t>
      </w:r>
    </w:p>
    <w:p w:rsidR="004A77F0" w:rsidRDefault="004A77F0">
      <w:pPr>
        <w:pStyle w:val="StandardL3"/>
        <w:numPr>
          <w:ilvl w:val="0"/>
          <w:numId w:val="0"/>
        </w:numPr>
        <w:ind w:left="1701" w:hanging="567"/>
        <w:rPr>
          <w:rFonts w:eastAsia="Times New Roman"/>
          <w:lang w:val="pl-PL"/>
        </w:rPr>
      </w:pPr>
    </w:p>
    <w:p w:rsidR="004A77F0" w:rsidRDefault="007538A8" w:rsidP="00B0114B">
      <w:pPr>
        <w:pStyle w:val="StandardL3"/>
        <w:tabs>
          <w:tab w:val="clear" w:pos="1134"/>
        </w:tabs>
        <w:ind w:left="1701"/>
        <w:jc w:val="both"/>
        <w:rPr>
          <w:rFonts w:eastAsia="Times New Roman"/>
          <w:lang w:val="pl-PL"/>
        </w:rPr>
      </w:pPr>
      <w:r>
        <w:rPr>
          <w:rFonts w:eastAsia="Times New Roman"/>
          <w:lang w:val="pl-PL"/>
        </w:rPr>
        <w:t>zdolności Pośrednika Finansowego do wykony</w:t>
      </w:r>
      <w:r w:rsidR="00B0114B">
        <w:rPr>
          <w:rFonts w:eastAsia="Times New Roman"/>
          <w:lang w:val="pl-PL"/>
        </w:rPr>
        <w:t>wania zobowiązań wynikających z </w:t>
      </w:r>
      <w:r>
        <w:rPr>
          <w:rFonts w:eastAsia="Times New Roman"/>
          <w:lang w:val="pl-PL"/>
        </w:rPr>
        <w:t>niniejszej Umowy;</w:t>
      </w:r>
    </w:p>
    <w:p w:rsidR="004A77F0" w:rsidRDefault="004A77F0">
      <w:pPr>
        <w:rPr>
          <w:sz w:val="20"/>
          <w:szCs w:val="20"/>
          <w:lang w:val="pl-PL"/>
        </w:rPr>
      </w:pPr>
    </w:p>
    <w:p w:rsidR="004A77F0" w:rsidRPr="00B0114B" w:rsidRDefault="007538A8" w:rsidP="00077913">
      <w:pPr>
        <w:pStyle w:val="Akapitzlist"/>
        <w:numPr>
          <w:ilvl w:val="0"/>
          <w:numId w:val="4"/>
        </w:numPr>
        <w:tabs>
          <w:tab w:val="left" w:pos="1134"/>
        </w:tabs>
        <w:ind w:left="1134" w:right="20" w:hanging="567"/>
        <w:jc w:val="both"/>
        <w:rPr>
          <w:sz w:val="20"/>
          <w:szCs w:val="20"/>
          <w:lang w:val="pl-PL"/>
        </w:rPr>
      </w:pPr>
      <w:r w:rsidRPr="00B0114B">
        <w:rPr>
          <w:rFonts w:eastAsia="Times New Roman"/>
          <w:b/>
          <w:bCs/>
          <w:lang w:val="pl-PL"/>
        </w:rPr>
        <w:t>Jednostkowa</w:t>
      </w:r>
      <w:r w:rsidR="00B0114B">
        <w:rPr>
          <w:rFonts w:eastAsia="Times New Roman"/>
          <w:b/>
          <w:bCs/>
          <w:lang w:val="pl-PL"/>
        </w:rPr>
        <w:t xml:space="preserve"> Pożyczka</w:t>
      </w:r>
      <w:r w:rsidRPr="00B0114B">
        <w:rPr>
          <w:rFonts w:eastAsia="Times New Roman"/>
          <w:b/>
          <w:bCs/>
          <w:lang w:val="pl-PL"/>
        </w:rPr>
        <w:t xml:space="preserve"> </w:t>
      </w:r>
      <w:r w:rsidRPr="00B0114B">
        <w:rPr>
          <w:lang w:val="pl-PL"/>
        </w:rPr>
        <w:t>–</w:t>
      </w:r>
      <w:r w:rsidRPr="00B0114B">
        <w:rPr>
          <w:rFonts w:eastAsia="Times New Roman"/>
          <w:b/>
          <w:bCs/>
          <w:lang w:val="pl-PL"/>
        </w:rPr>
        <w:t xml:space="preserve"> </w:t>
      </w:r>
      <w:r w:rsidR="00B0114B">
        <w:rPr>
          <w:rFonts w:eastAsia="Times New Roman"/>
          <w:lang w:val="pl-PL"/>
        </w:rPr>
        <w:t>produkt f</w:t>
      </w:r>
      <w:r w:rsidRPr="00B0114B">
        <w:rPr>
          <w:rFonts w:eastAsia="Times New Roman"/>
          <w:lang w:val="pl-PL"/>
        </w:rPr>
        <w:t>inansowy</w:t>
      </w:r>
      <w:r w:rsidR="00B0114B">
        <w:rPr>
          <w:rFonts w:eastAsia="Times New Roman"/>
          <w:lang w:val="pl-PL"/>
        </w:rPr>
        <w:t xml:space="preserve"> w postaci pożyczki</w:t>
      </w:r>
      <w:r w:rsidRPr="00B0114B">
        <w:rPr>
          <w:rFonts w:eastAsia="Times New Roman"/>
          <w:lang w:val="pl-PL"/>
        </w:rPr>
        <w:t xml:space="preserve"> </w:t>
      </w:r>
      <w:r w:rsidR="00B0114B">
        <w:rPr>
          <w:rFonts w:eastAsia="Times New Roman"/>
          <w:lang w:val="pl-PL"/>
        </w:rPr>
        <w:t xml:space="preserve">udzielany </w:t>
      </w:r>
      <w:r w:rsidRPr="00B0114B">
        <w:rPr>
          <w:rFonts w:eastAsia="Times New Roman"/>
          <w:lang w:val="pl-PL"/>
        </w:rPr>
        <w:t>przez Pośrednika Finansowego Ostatecznemu Beneficjentowi</w:t>
      </w:r>
      <w:r w:rsidR="009C1777">
        <w:rPr>
          <w:rFonts w:eastAsia="Times New Roman"/>
          <w:lang w:val="pl-PL"/>
        </w:rPr>
        <w:t xml:space="preserve"> </w:t>
      </w:r>
      <w:r w:rsidR="009C1777" w:rsidRPr="00B0114B">
        <w:rPr>
          <w:rFonts w:eastAsia="Times New Roman"/>
          <w:lang w:val="pl-PL"/>
        </w:rPr>
        <w:t>na podstawie Umowy Operacyjnej II Stopnia</w:t>
      </w:r>
      <w:r w:rsidR="009C1777">
        <w:rPr>
          <w:rFonts w:eastAsia="Times New Roman"/>
          <w:lang w:val="pl-PL"/>
        </w:rPr>
        <w:t>, na warunkach określonych w Metryce Produktu Finansowego, współfinansowany ze</w:t>
      </w:r>
      <w:r w:rsidRPr="00B0114B">
        <w:rPr>
          <w:rFonts w:eastAsia="Times New Roman"/>
          <w:lang w:val="pl-PL"/>
        </w:rPr>
        <w:t xml:space="preserve"> środków Funduszu Powierniczego;</w:t>
      </w:r>
    </w:p>
    <w:p w:rsidR="004A77F0" w:rsidRDefault="004A77F0">
      <w:pPr>
        <w:tabs>
          <w:tab w:val="left" w:pos="567"/>
        </w:tabs>
        <w:ind w:left="567"/>
        <w:rPr>
          <w:sz w:val="20"/>
          <w:szCs w:val="20"/>
          <w:lang w:val="pl-PL"/>
        </w:rPr>
      </w:pPr>
    </w:p>
    <w:p w:rsidR="004A77F0" w:rsidRDefault="007538A8" w:rsidP="00077913">
      <w:pPr>
        <w:pStyle w:val="Akapitzlist1"/>
        <w:numPr>
          <w:ilvl w:val="0"/>
          <w:numId w:val="4"/>
        </w:numPr>
        <w:spacing w:after="0" w:line="240" w:lineRule="auto"/>
        <w:ind w:left="1134" w:hanging="567"/>
        <w:jc w:val="both"/>
        <w:rPr>
          <w:rFonts w:ascii="Times New Roman" w:hAnsi="Times New Roman"/>
        </w:rPr>
      </w:pPr>
      <w:r>
        <w:rPr>
          <w:rFonts w:ascii="Times New Roman" w:hAnsi="Times New Roman"/>
          <w:b/>
        </w:rPr>
        <w:t xml:space="preserve">Kodeks cywilny </w:t>
      </w:r>
      <w:r>
        <w:rPr>
          <w:rFonts w:ascii="Times New Roman" w:hAnsi="Times New Roman"/>
        </w:rPr>
        <w:t>–</w:t>
      </w:r>
      <w:r>
        <w:rPr>
          <w:rFonts w:ascii="Times New Roman" w:hAnsi="Times New Roman"/>
          <w:b/>
        </w:rPr>
        <w:t xml:space="preserve"> </w:t>
      </w:r>
      <w:r>
        <w:rPr>
          <w:rFonts w:ascii="Times New Roman" w:hAnsi="Times New Roman"/>
        </w:rPr>
        <w:t>ustawa z dnia 23 kwietnia 1964 r. - Kodeks cywilny (tekst jednolity - Dz. U. z 2017 r.  poz. 459);</w:t>
      </w:r>
    </w:p>
    <w:p w:rsidR="004A77F0" w:rsidRDefault="007538A8">
      <w:pPr>
        <w:pStyle w:val="Akapitzlist"/>
        <w:rPr>
          <w:lang w:val="pl-PL"/>
        </w:rPr>
      </w:pPr>
      <w:r>
        <w:rPr>
          <w:lang w:val="pl-PL"/>
        </w:rPr>
        <w:t xml:space="preserve"> </w:t>
      </w:r>
    </w:p>
    <w:p w:rsidR="004A77F0" w:rsidRDefault="002548EF" w:rsidP="00077913">
      <w:pPr>
        <w:pStyle w:val="Akapitzlist"/>
        <w:numPr>
          <w:ilvl w:val="0"/>
          <w:numId w:val="4"/>
        </w:numPr>
        <w:tabs>
          <w:tab w:val="left" w:pos="1134"/>
        </w:tabs>
        <w:ind w:left="1134" w:right="20" w:hanging="567"/>
        <w:jc w:val="both"/>
        <w:rPr>
          <w:lang w:val="pl-PL"/>
        </w:rPr>
      </w:pPr>
      <w:r>
        <w:rPr>
          <w:b/>
          <w:lang w:val="pl-PL"/>
        </w:rPr>
        <w:t>Limit Pożyczki</w:t>
      </w:r>
      <w:r>
        <w:rPr>
          <w:rFonts w:eastAsia="Times New Roman"/>
          <w:lang w:val="pl-PL"/>
        </w:rPr>
        <w:t xml:space="preserve"> –</w:t>
      </w:r>
      <w:r w:rsidR="009C1777">
        <w:rPr>
          <w:rFonts w:eastAsia="Times New Roman"/>
          <w:lang w:val="pl-PL"/>
        </w:rPr>
        <w:t xml:space="preserve"> limit Produktu Finansowego, tj.</w:t>
      </w:r>
      <w:r>
        <w:rPr>
          <w:rFonts w:eastAsia="Times New Roman"/>
          <w:lang w:val="pl-PL"/>
        </w:rPr>
        <w:t xml:space="preserve"> maksymalna wysokość</w:t>
      </w:r>
      <w:r w:rsidR="009C1777">
        <w:rPr>
          <w:rFonts w:eastAsia="Times New Roman"/>
          <w:lang w:val="pl-PL"/>
        </w:rPr>
        <w:t> </w:t>
      </w:r>
      <w:r>
        <w:rPr>
          <w:rFonts w:eastAsia="Times New Roman"/>
          <w:lang w:val="pl-PL"/>
        </w:rPr>
        <w:t>środków udostępnionych</w:t>
      </w:r>
      <w:r w:rsidR="007538A8">
        <w:rPr>
          <w:rFonts w:eastAsia="Times New Roman"/>
          <w:lang w:val="pl-PL"/>
        </w:rPr>
        <w:t xml:space="preserve"> Pośrednikowi Fin</w:t>
      </w:r>
      <w:r w:rsidR="009C1777">
        <w:rPr>
          <w:rFonts w:eastAsia="Times New Roman"/>
          <w:lang w:val="pl-PL"/>
        </w:rPr>
        <w:t>ansowemu na podstawie Wniosku o </w:t>
      </w:r>
      <w:r w:rsidR="007538A8">
        <w:rPr>
          <w:rFonts w:eastAsia="Times New Roman"/>
          <w:lang w:val="pl-PL"/>
        </w:rPr>
        <w:t>Udostępnienie Produktu Finansowego, na zasadach określonych w pkt. 4 niniejszej Umowy, w celu realizacji Operacji II Stopnia;</w:t>
      </w:r>
    </w:p>
    <w:p w:rsidR="004A77F0" w:rsidRDefault="004A77F0">
      <w:pPr>
        <w:tabs>
          <w:tab w:val="left" w:pos="1920"/>
        </w:tabs>
        <w:rPr>
          <w:sz w:val="20"/>
          <w:szCs w:val="20"/>
          <w:lang w:val="pl-PL"/>
        </w:rPr>
      </w:pPr>
      <w:bookmarkStart w:id="112" w:name="page6"/>
      <w:bookmarkEnd w:id="112"/>
    </w:p>
    <w:p w:rsidR="004A77F0" w:rsidRDefault="007538A8" w:rsidP="00077913">
      <w:pPr>
        <w:pStyle w:val="Akapitzlist1"/>
        <w:numPr>
          <w:ilvl w:val="0"/>
          <w:numId w:val="4"/>
        </w:numPr>
        <w:spacing w:after="0" w:line="240" w:lineRule="auto"/>
        <w:ind w:left="1134" w:hanging="567"/>
        <w:jc w:val="both"/>
        <w:rPr>
          <w:rFonts w:ascii="Times New Roman" w:hAnsi="Times New Roman"/>
        </w:rPr>
      </w:pPr>
      <w:r>
        <w:rPr>
          <w:rFonts w:ascii="Times New Roman" w:hAnsi="Times New Roman"/>
          <w:b/>
        </w:rPr>
        <w:t>Metryka Produktu Finansowego</w:t>
      </w:r>
      <w:r>
        <w:rPr>
          <w:rFonts w:ascii="Times New Roman" w:hAnsi="Times New Roman"/>
        </w:rPr>
        <w:t xml:space="preserve"> – metryka Produktu Finansowego stanowiąca </w:t>
      </w:r>
      <w:r>
        <w:rPr>
          <w:rFonts w:ascii="Times New Roman" w:hAnsi="Times New Roman"/>
          <w:b/>
        </w:rPr>
        <w:t>Załącznik 1</w:t>
      </w:r>
      <w:r>
        <w:rPr>
          <w:rFonts w:ascii="Times New Roman" w:hAnsi="Times New Roman"/>
        </w:rPr>
        <w:t xml:space="preserve"> (</w:t>
      </w:r>
      <w:r>
        <w:rPr>
          <w:rFonts w:ascii="Times New Roman" w:hAnsi="Times New Roman"/>
          <w:i/>
        </w:rPr>
        <w:t>Metryka Produktu Finansowego</w:t>
      </w:r>
      <w:r>
        <w:rPr>
          <w:rFonts w:ascii="Times New Roman" w:hAnsi="Times New Roman"/>
        </w:rPr>
        <w:t>) do niniejszej Umowy;</w:t>
      </w:r>
    </w:p>
    <w:p w:rsidR="004A77F0" w:rsidRDefault="004A77F0">
      <w:pPr>
        <w:pStyle w:val="Akapitzlist"/>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Naruszenie</w:t>
      </w:r>
      <w:r>
        <w:rPr>
          <w:lang w:val="pl-PL"/>
        </w:rPr>
        <w:t xml:space="preserve"> – jakiekolwiek naruszenie prawa unijnego lub krajowego przez (i) Pośrednika Finansowego lub (ii) Ostatecznego Beneficjenta, o którym Pośrednik Finansowy wie lub powinien wiedzieć wykonując z należytą starannością swoje zobowiązania w stosunku do </w:t>
      </w:r>
      <w:r>
        <w:rPr>
          <w:rFonts w:eastAsia="Times New Roman"/>
          <w:lang w:val="pl-PL"/>
        </w:rPr>
        <w:t xml:space="preserve">Ostatecznych Beneficjentów </w:t>
      </w:r>
      <w:r w:rsidR="009C1777">
        <w:rPr>
          <w:lang w:val="pl-PL"/>
        </w:rPr>
        <w:t xml:space="preserve">wynikające z niniejszej Umowy, </w:t>
      </w:r>
      <w:r>
        <w:rPr>
          <w:lang w:val="pl-PL"/>
        </w:rPr>
        <w:t>jak też jakiekolwiek inne działanie lub zaniechanie Pośrednika Finansowego lub Ostatecznego Beneficjenta związane z wykonaniem niniejszej Umowy oraz Umów Operacyjnych II Stopnia sprzeczne z prawem krajowym lub unijnym, które powoduje lub mogłoby spowodować szkodę w budżecie państwa poprzez obciążenie budżetu państwa nieuzasadnionym wydatkiem środków publicznych;</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Oferta</w:t>
      </w:r>
      <w:r>
        <w:rPr>
          <w:lang w:val="pl-PL"/>
        </w:rPr>
        <w:t xml:space="preserve"> – oferta złożona przez</w:t>
      </w:r>
      <w:r w:rsidR="009C1777">
        <w:rPr>
          <w:lang w:val="pl-PL"/>
        </w:rPr>
        <w:t xml:space="preserve"> Pośrednika Finansowego w ramach postępowania o udzielenie zamówienia publicznego w trybie</w:t>
      </w:r>
      <w:r>
        <w:rPr>
          <w:lang w:val="pl-PL"/>
        </w:rPr>
        <w:t xml:space="preserve"> przetargu nieograniczonego</w:t>
      </w:r>
      <w:r w:rsidR="00594765">
        <w:rPr>
          <w:lang w:val="pl-PL"/>
        </w:rPr>
        <w:t xml:space="preserve"> o </w:t>
      </w:r>
      <w:r w:rsidR="005F2B5E" w:rsidRPr="00346941">
        <w:rPr>
          <w:lang w:val="pl-PL"/>
        </w:rPr>
        <w:t>nr [</w:t>
      </w:r>
      <w:r w:rsidR="005F2B5E" w:rsidRPr="00346941">
        <w:rPr>
          <w:lang w:val="pl-PL"/>
        </w:rPr>
        <w:sym w:font="Wingdings" w:char="F06C"/>
      </w:r>
      <w:r w:rsidR="005F2B5E" w:rsidRPr="00346941">
        <w:rPr>
          <w:lang w:val="pl-PL"/>
        </w:rPr>
        <w:t>]</w:t>
      </w:r>
      <w:r>
        <w:rPr>
          <w:lang w:val="pl-PL"/>
        </w:rPr>
        <w:t xml:space="preserve"> prowadzonego</w:t>
      </w:r>
      <w:r w:rsidR="009C1777">
        <w:rPr>
          <w:lang w:val="pl-PL"/>
        </w:rPr>
        <w:t xml:space="preserve"> przez Menedżera w celu wyboru pośrednika f</w:t>
      </w:r>
      <w:r>
        <w:rPr>
          <w:lang w:val="pl-PL"/>
        </w:rPr>
        <w:t>inansowego</w:t>
      </w:r>
      <w:r w:rsidR="00594765">
        <w:rPr>
          <w:lang w:val="pl-PL"/>
        </w:rPr>
        <w:t>, zgodna z </w:t>
      </w:r>
      <w:r w:rsidR="009C1777">
        <w:rPr>
          <w:lang w:val="pl-PL"/>
        </w:rPr>
        <w:t>wymogami określonymi w treści Specyfikacji Istotnych Warunków Zamówienia</w:t>
      </w:r>
      <w:r>
        <w:rPr>
          <w:lang w:val="pl-PL"/>
        </w:rPr>
        <w:t>;</w:t>
      </w:r>
    </w:p>
    <w:p w:rsidR="004A77F0" w:rsidRDefault="004A77F0">
      <w:pPr>
        <w:pStyle w:val="Akapitzlist"/>
        <w:rPr>
          <w:b/>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Okres Budowy Portfela</w:t>
      </w:r>
      <w:r>
        <w:rPr>
          <w:lang w:val="pl-PL"/>
        </w:rPr>
        <w:t xml:space="preserve"> – okres, w jakim Pośrednik Finansowy może udzielać wsparcia Ostatecznym Beneficjentom przy wykor</w:t>
      </w:r>
      <w:r w:rsidR="007621AD">
        <w:rPr>
          <w:lang w:val="pl-PL"/>
        </w:rPr>
        <w:t>zystaniu środków w ramach Limitu Pożyczki, tj. </w:t>
      </w:r>
      <w:r>
        <w:rPr>
          <w:lang w:val="pl-PL"/>
        </w:rPr>
        <w:t>okres wskazany w</w:t>
      </w:r>
      <w:r w:rsidR="007621AD">
        <w:rPr>
          <w:lang w:val="pl-PL"/>
        </w:rPr>
        <w:t xml:space="preserve"> pkt. 4.12. lit. b) Umowy</w:t>
      </w:r>
      <w:r>
        <w:rPr>
          <w:lang w:val="pl-PL"/>
        </w:rPr>
        <w:t>;</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sidRPr="007621AD">
        <w:rPr>
          <w:b/>
          <w:lang w:val="pl-PL"/>
        </w:rPr>
        <w:t>Okres Wygaszania Portfela</w:t>
      </w:r>
      <w:r>
        <w:rPr>
          <w:lang w:val="pl-PL"/>
        </w:rPr>
        <w:t xml:space="preserve"> – okres,</w:t>
      </w:r>
      <w:r w:rsidR="007621AD">
        <w:rPr>
          <w:lang w:val="pl-PL"/>
        </w:rPr>
        <w:t xml:space="preserve"> o którym mowa w pkt. 4.12. lit. c) Umowy;</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Operacja</w:t>
      </w:r>
      <w:r>
        <w:rPr>
          <w:lang w:val="pl-PL"/>
        </w:rPr>
        <w:t xml:space="preserve"> – Operacja I Stopnia oraz Operacja II Stopnia; </w:t>
      </w:r>
      <w:r w:rsidRPr="00DB1584">
        <w:rPr>
          <w:lang w:val="pl-PL"/>
        </w:rPr>
        <w:t>ilekroć mowa w niniejszej Umowie o Operacji, należy przez to rozumieć łącznie O</w:t>
      </w:r>
      <w:r w:rsidR="00DB1584">
        <w:rPr>
          <w:lang w:val="pl-PL"/>
        </w:rPr>
        <w:t>perację I Stopnia i Operacje II </w:t>
      </w:r>
      <w:r w:rsidRPr="00DB1584">
        <w:rPr>
          <w:lang w:val="pl-PL"/>
        </w:rPr>
        <w:t>Stopnia</w:t>
      </w:r>
      <w:r>
        <w:rPr>
          <w:lang w:val="pl-PL"/>
        </w:rPr>
        <w:t>;</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Operacja I Stopnia</w:t>
      </w:r>
      <w:r>
        <w:rPr>
          <w:lang w:val="pl-PL"/>
        </w:rPr>
        <w:t xml:space="preserve"> – udostępnienie Pośrednikowi Finansowemu przez </w:t>
      </w:r>
      <w:r>
        <w:rPr>
          <w:rFonts w:eastAsia="Times New Roman"/>
          <w:lang w:val="pl-PL"/>
        </w:rPr>
        <w:t>Menedżera</w:t>
      </w:r>
      <w:r>
        <w:rPr>
          <w:lang w:val="pl-PL"/>
        </w:rPr>
        <w:t xml:space="preserve"> na mocy niniejszej Umowy, Produktu Finansowego, z przeznaczeniem na udostępnianie przez Pośrednika Finansowego Jed</w:t>
      </w:r>
      <w:r w:rsidR="003E772F">
        <w:rPr>
          <w:lang w:val="pl-PL"/>
        </w:rPr>
        <w:t>nostkowych Pożyczek</w:t>
      </w:r>
      <w:r>
        <w:rPr>
          <w:lang w:val="pl-PL"/>
        </w:rPr>
        <w:t xml:space="preserve"> na rzecz Ostatecznych Beneficjentów w ramach Operacji II Stopnia;</w:t>
      </w:r>
      <w:bookmarkStart w:id="113" w:name="page7"/>
      <w:bookmarkEnd w:id="113"/>
    </w:p>
    <w:p w:rsidR="004A77F0" w:rsidRDefault="004A77F0">
      <w:pPr>
        <w:pStyle w:val="Akapitzlist"/>
        <w:rPr>
          <w:b/>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Operacja II Stopnia</w:t>
      </w:r>
      <w:r w:rsidR="003E772F">
        <w:rPr>
          <w:lang w:val="pl-PL"/>
        </w:rPr>
        <w:t xml:space="preserve"> – wsparcie</w:t>
      </w:r>
      <w:r>
        <w:rPr>
          <w:lang w:val="pl-PL"/>
        </w:rPr>
        <w:t xml:space="preserve"> przez Pośrednika Finansowego</w:t>
      </w:r>
      <w:r w:rsidR="003E772F">
        <w:rPr>
          <w:lang w:val="pl-PL"/>
        </w:rPr>
        <w:t xml:space="preserve"> Ostatecznego Beneficjenta</w:t>
      </w:r>
      <w:r>
        <w:rPr>
          <w:lang w:val="pl-PL"/>
        </w:rPr>
        <w:t xml:space="preserve"> poprz</w:t>
      </w:r>
      <w:r w:rsidR="003E772F">
        <w:rPr>
          <w:lang w:val="pl-PL"/>
        </w:rPr>
        <w:t>ez dokonanie wyboru Ostatecznego Beneficjenta</w:t>
      </w:r>
      <w:r>
        <w:rPr>
          <w:lang w:val="pl-PL"/>
        </w:rPr>
        <w:t xml:space="preserve"> oraz udostępnie</w:t>
      </w:r>
      <w:r w:rsidR="003E772F">
        <w:rPr>
          <w:lang w:val="pl-PL"/>
        </w:rPr>
        <w:t>nie mu</w:t>
      </w:r>
      <w:r>
        <w:rPr>
          <w:lang w:val="pl-PL"/>
        </w:rPr>
        <w:t xml:space="preserve"> Jed</w:t>
      </w:r>
      <w:r w:rsidR="003E772F">
        <w:rPr>
          <w:lang w:val="pl-PL"/>
        </w:rPr>
        <w:t>nostkowej Pożyczki na podstawie zawartej z nim Umowy Operacyjnej</w:t>
      </w:r>
      <w:r>
        <w:rPr>
          <w:lang w:val="pl-PL"/>
        </w:rPr>
        <w:t xml:space="preserve"> II Stopnia;</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Ostateczny Beneficjent</w:t>
      </w:r>
      <w:r>
        <w:rPr>
          <w:lang w:val="pl-PL"/>
        </w:rPr>
        <w:t xml:space="preserve"> – podmiot, które spełni warunki określone w Metryce Produktu Finansowego i zawrze z Pośrednikiem Finansowym</w:t>
      </w:r>
      <w:r w:rsidR="003E772F">
        <w:rPr>
          <w:lang w:val="pl-PL"/>
        </w:rPr>
        <w:t xml:space="preserve"> Umowę Operacyjną II Stopnia, w </w:t>
      </w:r>
      <w:r>
        <w:rPr>
          <w:lang w:val="pl-PL"/>
        </w:rPr>
        <w:t>ramach której będzie realizowana Operacja II Stopnia;</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Portfel Jed</w:t>
      </w:r>
      <w:r w:rsidR="003E772F">
        <w:rPr>
          <w:b/>
          <w:lang w:val="pl-PL"/>
        </w:rPr>
        <w:t>nostkowych Pożyczek</w:t>
      </w:r>
      <w:r>
        <w:rPr>
          <w:lang w:val="pl-PL"/>
        </w:rPr>
        <w:t xml:space="preserve"> – </w:t>
      </w:r>
      <w:r w:rsidR="003E772F">
        <w:rPr>
          <w:lang w:val="pl-PL"/>
        </w:rPr>
        <w:t>zbiór wszystkich zgłoszonych Menedżerowi Jednostkowych Pożyczek</w:t>
      </w:r>
      <w:r>
        <w:rPr>
          <w:lang w:val="pl-PL"/>
        </w:rPr>
        <w:t xml:space="preserve"> </w:t>
      </w:r>
      <w:r w:rsidR="003E772F">
        <w:rPr>
          <w:lang w:val="pl-PL"/>
        </w:rPr>
        <w:t>udzielonych i wypłaconych</w:t>
      </w:r>
      <w:r>
        <w:rPr>
          <w:lang w:val="pl-PL"/>
        </w:rPr>
        <w:t xml:space="preserve"> przez Pośrednika Finansowego na rzecz Ostatecznych Beneficjentów</w:t>
      </w:r>
      <w:r w:rsidR="003E772F">
        <w:rPr>
          <w:lang w:val="pl-PL"/>
        </w:rPr>
        <w:t xml:space="preserve"> na zasadach określonych w niniejszej Umowie</w:t>
      </w:r>
      <w:r>
        <w:rPr>
          <w:lang w:val="pl-PL"/>
        </w:rPr>
        <w:t>;</w:t>
      </w:r>
    </w:p>
    <w:p w:rsidR="004A77F0" w:rsidRDefault="004A77F0">
      <w:pPr>
        <w:pStyle w:val="Akapitzlist"/>
        <w:tabs>
          <w:tab w:val="left" w:pos="1134"/>
        </w:tabs>
        <w:ind w:left="1134" w:right="20"/>
        <w:jc w:val="both"/>
        <w:rPr>
          <w:lang w:val="pl-PL"/>
        </w:rPr>
      </w:pPr>
    </w:p>
    <w:p w:rsidR="004A77F0" w:rsidRPr="003E772F" w:rsidRDefault="007538A8" w:rsidP="00077913">
      <w:pPr>
        <w:pStyle w:val="Akapitzlist"/>
        <w:numPr>
          <w:ilvl w:val="0"/>
          <w:numId w:val="4"/>
        </w:numPr>
        <w:tabs>
          <w:tab w:val="left" w:pos="1134"/>
        </w:tabs>
        <w:ind w:left="1134" w:right="20" w:hanging="567"/>
        <w:jc w:val="both"/>
        <w:rPr>
          <w:lang w:val="pl-PL"/>
        </w:rPr>
      </w:pPr>
      <w:r>
        <w:rPr>
          <w:b/>
          <w:lang w:val="pl-PL"/>
        </w:rPr>
        <w:t>Prawo Bankowe</w:t>
      </w:r>
      <w:r>
        <w:rPr>
          <w:lang w:val="pl-PL"/>
        </w:rPr>
        <w:t xml:space="preserve"> – ustawa z dnia 29 sierpnia 1997 r. – </w:t>
      </w:r>
      <w:r>
        <w:rPr>
          <w:rFonts w:eastAsia="Times New Roman"/>
          <w:lang w:val="pl-PL"/>
        </w:rPr>
        <w:t>Prawo Bankowe (tekst jednolity - Dz. U. 2017 r.  poz.  1876.);</w:t>
      </w:r>
    </w:p>
    <w:p w:rsidR="004A77F0" w:rsidRDefault="004A77F0" w:rsidP="003E772F">
      <w:pPr>
        <w:pStyle w:val="Akapitzlist"/>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 xml:space="preserve">Produkt Finansowy </w:t>
      </w:r>
      <w:r w:rsidRPr="003E772F">
        <w:rPr>
          <w:b/>
          <w:lang w:val="pl-PL"/>
        </w:rPr>
        <w:t xml:space="preserve">– </w:t>
      </w:r>
      <w:r w:rsidR="00724881">
        <w:rPr>
          <w:lang w:val="pl-PL"/>
        </w:rPr>
        <w:t>p</w:t>
      </w:r>
      <w:r w:rsidRPr="003E772F">
        <w:rPr>
          <w:lang w:val="pl-PL"/>
        </w:rPr>
        <w:t xml:space="preserve">rodukt </w:t>
      </w:r>
      <w:r w:rsidR="00724881">
        <w:rPr>
          <w:lang w:val="pl-PL"/>
        </w:rPr>
        <w:t>f</w:t>
      </w:r>
      <w:r>
        <w:rPr>
          <w:lang w:val="pl-PL"/>
        </w:rPr>
        <w:t>inansowy udostępniony przez Menedżera Pośrednikowi Finansowemu na podstawie niniejszej Umowy w postaci pożyczki pieniężnej finansowanej ze środków Funduszu Powierniczego w celu udzielania przez Pośrednika Finansowego</w:t>
      </w:r>
      <w:r w:rsidR="003E772F">
        <w:rPr>
          <w:lang w:val="pl-PL"/>
        </w:rPr>
        <w:t xml:space="preserve"> Jednostkowych Pożyczek</w:t>
      </w:r>
      <w:r>
        <w:rPr>
          <w:lang w:val="pl-PL"/>
        </w:rPr>
        <w:t xml:space="preserve"> Ostatecznym Beneficjentom;</w:t>
      </w:r>
    </w:p>
    <w:p w:rsidR="004A77F0" w:rsidRDefault="004A77F0">
      <w:pPr>
        <w:pStyle w:val="Akapitzlist"/>
        <w:rPr>
          <w:b/>
          <w:lang w:val="pl-PL"/>
        </w:rPr>
      </w:pPr>
    </w:p>
    <w:p w:rsidR="004A77F0" w:rsidRDefault="007538A8" w:rsidP="00077913">
      <w:pPr>
        <w:pStyle w:val="Akapitzlist"/>
        <w:numPr>
          <w:ilvl w:val="0"/>
          <w:numId w:val="4"/>
        </w:numPr>
        <w:tabs>
          <w:tab w:val="left" w:pos="1134"/>
        </w:tabs>
        <w:ind w:left="1134" w:right="20" w:hanging="567"/>
        <w:jc w:val="both"/>
        <w:rPr>
          <w:lang w:val="pl-PL"/>
        </w:rPr>
      </w:pPr>
      <w:r w:rsidRPr="00DB1584">
        <w:rPr>
          <w:b/>
          <w:lang w:val="pl-PL"/>
        </w:rPr>
        <w:t>Przychody z Operacji II Stopnia</w:t>
      </w:r>
      <w:r>
        <w:rPr>
          <w:lang w:val="pl-PL"/>
        </w:rPr>
        <w:t xml:space="preserve"> – przychody uzyskane przez Pośrednika Finansowego  w ramach realizacji Operacji II Stopnia na podstawie niniejszej Umowy oraz na podstawie Umowy Operacyjnej II Stopnia</w:t>
      </w:r>
      <w:r w:rsidR="008C15EF">
        <w:rPr>
          <w:lang w:val="pl-PL"/>
        </w:rPr>
        <w:t xml:space="preserve"> dla danej Jednostkowej Pożyczki</w:t>
      </w:r>
      <w:r>
        <w:rPr>
          <w:lang w:val="pl-PL"/>
        </w:rPr>
        <w:t>, o których mowa w pkt</w:t>
      </w:r>
      <w:r w:rsidR="008C15EF">
        <w:rPr>
          <w:lang w:val="pl-PL"/>
        </w:rPr>
        <w:t>.</w:t>
      </w:r>
      <w:r w:rsidR="002548EF">
        <w:rPr>
          <w:lang w:val="pl-PL"/>
        </w:rPr>
        <w:t> </w:t>
      </w:r>
      <w:r>
        <w:rPr>
          <w:lang w:val="pl-PL"/>
        </w:rPr>
        <w:t>1</w:t>
      </w:r>
      <w:r w:rsidR="00DB1584">
        <w:rPr>
          <w:lang w:val="pl-PL"/>
        </w:rPr>
        <w:t xml:space="preserve">2 Umowy, </w:t>
      </w:r>
      <w:r>
        <w:rPr>
          <w:lang w:val="pl-PL"/>
        </w:rPr>
        <w:t>w Metryce Produktu Finansowego</w:t>
      </w:r>
      <w:r w:rsidR="00DB1584">
        <w:rPr>
          <w:lang w:val="pl-PL"/>
        </w:rPr>
        <w:t xml:space="preserve"> oraz </w:t>
      </w:r>
      <w:r w:rsidR="00DB1584" w:rsidRPr="00343C4E">
        <w:rPr>
          <w:b/>
          <w:lang w:val="pl-PL"/>
        </w:rPr>
        <w:t>Załączniku 7</w:t>
      </w:r>
      <w:r w:rsidR="00DB1584">
        <w:rPr>
          <w:lang w:val="pl-PL"/>
        </w:rPr>
        <w:t xml:space="preserve"> (</w:t>
      </w:r>
      <w:r w:rsidR="00DB1584">
        <w:rPr>
          <w:i/>
          <w:lang w:val="pl-PL"/>
        </w:rPr>
        <w:t>Procedura Składania Rozliczeń Operacji</w:t>
      </w:r>
      <w:r w:rsidR="00DB1584">
        <w:rPr>
          <w:lang w:val="pl-PL"/>
        </w:rPr>
        <w:t>)</w:t>
      </w:r>
      <w:r>
        <w:rPr>
          <w:lang w:val="pl-PL"/>
        </w:rPr>
        <w:t>;</w:t>
      </w:r>
    </w:p>
    <w:p w:rsidR="00E248B1" w:rsidRPr="00E248B1" w:rsidRDefault="00E248B1" w:rsidP="00E248B1">
      <w:pPr>
        <w:rPr>
          <w:lang w:val="pl-PL"/>
        </w:rPr>
      </w:pPr>
    </w:p>
    <w:p w:rsidR="00DB0125" w:rsidRPr="00DB0125" w:rsidRDefault="00DB0125" w:rsidP="00077913">
      <w:pPr>
        <w:pStyle w:val="Akapitzlist"/>
        <w:numPr>
          <w:ilvl w:val="0"/>
          <w:numId w:val="4"/>
        </w:numPr>
        <w:tabs>
          <w:tab w:val="left" w:pos="1134"/>
        </w:tabs>
        <w:ind w:left="1134" w:right="20" w:hanging="567"/>
        <w:jc w:val="both"/>
        <w:rPr>
          <w:lang w:val="pl-PL"/>
        </w:rPr>
      </w:pPr>
      <w:r>
        <w:rPr>
          <w:b/>
          <w:lang w:val="pl-PL"/>
        </w:rPr>
        <w:t>Rachunek Bankowy Funduszu Powierniczego</w:t>
      </w:r>
      <w:r>
        <w:rPr>
          <w:lang w:val="pl-PL"/>
        </w:rPr>
        <w:t xml:space="preserve"> – oprocentowany rachunek bankowy (rozumiany jako wyodrębnione konto ewidencyjno-księgowe, na którym zgromadzone środki są oprocentowane) prowadzony dla </w:t>
      </w:r>
      <w:r>
        <w:rPr>
          <w:rFonts w:eastAsia="Times New Roman"/>
          <w:lang w:val="pl-PL"/>
        </w:rPr>
        <w:t>Menedżera</w:t>
      </w:r>
      <w:r>
        <w:rPr>
          <w:lang w:val="pl-PL"/>
        </w:rPr>
        <w:t>, służący wyłącznie do zarządzania środkami finansowymi przekazanymi w zarządzanie Menedżera przez Województwo Mazowieckie na podstawie Umowy Powierzenia;</w:t>
      </w:r>
    </w:p>
    <w:p w:rsidR="004A77F0" w:rsidRPr="00DB0125" w:rsidRDefault="004A77F0" w:rsidP="00DB0125">
      <w:pPr>
        <w:tabs>
          <w:tab w:val="left" w:pos="1134"/>
        </w:tabs>
        <w:ind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Rachunek Bankowy Pośrednika Finansowego</w:t>
      </w:r>
      <w:r>
        <w:rPr>
          <w:lang w:val="pl-PL"/>
        </w:rPr>
        <w:t xml:space="preserve"> – </w:t>
      </w:r>
      <w:r w:rsidR="003014FA">
        <w:rPr>
          <w:lang w:val="pl-PL"/>
        </w:rPr>
        <w:t xml:space="preserve">oprocentowany </w:t>
      </w:r>
      <w:r>
        <w:rPr>
          <w:lang w:val="pl-PL"/>
        </w:rPr>
        <w:t>rachunek bankowy (rozumiany jako wyodrębnione konto ewidencyjno-księgowe, na którym będą zgromadzone środki Funduszu Powierniczego) utworzony</w:t>
      </w:r>
      <w:r w:rsidR="003014FA">
        <w:rPr>
          <w:lang w:val="pl-PL"/>
        </w:rPr>
        <w:t xml:space="preserve"> przez Pośrednika Finansowego</w:t>
      </w:r>
      <w:r>
        <w:rPr>
          <w:lang w:val="pl-PL"/>
        </w:rPr>
        <w:t xml:space="preserve"> w celu prowadzenia rozliczeń Operacji na rzecz Pośrednika Finansowego</w:t>
      </w:r>
      <w:r w:rsidR="00A33379">
        <w:rPr>
          <w:lang w:val="pl-PL"/>
        </w:rPr>
        <w:t xml:space="preserve">, na którym przechowywane będą </w:t>
      </w:r>
      <w:r w:rsidR="003014FA">
        <w:rPr>
          <w:lang w:val="pl-PL"/>
        </w:rPr>
        <w:t>środki stanowiące Wkład Menedżera, jak również środki pochodzące ze zwrotów Jednostkowych Pożyczek oraz Przychody z Oper</w:t>
      </w:r>
      <w:r w:rsidR="00724881">
        <w:rPr>
          <w:lang w:val="pl-PL"/>
        </w:rPr>
        <w:t>acji II Stopnia w </w:t>
      </w:r>
      <w:r w:rsidR="003014FA">
        <w:rPr>
          <w:lang w:val="pl-PL"/>
        </w:rPr>
        <w:t>części przynależnej Funduszowi Powierniczemu zgodnie z Udziałem Menedżera, przed ich przekazaniem na Rachunek Bankowy Funduszu Powierniczego</w:t>
      </w:r>
      <w:r>
        <w:rPr>
          <w:lang w:val="pl-PL"/>
        </w:rPr>
        <w:t>;</w:t>
      </w:r>
    </w:p>
    <w:p w:rsidR="003014FA" w:rsidRPr="003014FA" w:rsidRDefault="003014FA" w:rsidP="003014FA">
      <w:pPr>
        <w:pStyle w:val="Akapitzlist"/>
        <w:rPr>
          <w:lang w:val="pl-PL"/>
        </w:rPr>
      </w:pPr>
    </w:p>
    <w:p w:rsidR="003014FA" w:rsidRPr="003014FA" w:rsidRDefault="003014FA" w:rsidP="00077913">
      <w:pPr>
        <w:pStyle w:val="Akapitzlist"/>
        <w:numPr>
          <w:ilvl w:val="0"/>
          <w:numId w:val="4"/>
        </w:numPr>
        <w:tabs>
          <w:tab w:val="left" w:pos="1134"/>
        </w:tabs>
        <w:ind w:left="1134" w:right="20" w:hanging="567"/>
        <w:jc w:val="both"/>
        <w:rPr>
          <w:lang w:val="pl-PL"/>
        </w:rPr>
      </w:pPr>
      <w:r>
        <w:rPr>
          <w:b/>
          <w:lang w:val="pl-PL"/>
        </w:rPr>
        <w:t xml:space="preserve">Rachunek Bankowy Własny </w:t>
      </w:r>
      <w:r>
        <w:rPr>
          <w:lang w:val="pl-PL"/>
        </w:rPr>
        <w:t>– rachunek bankowy Pośrednika Finansowego (rozumiany jako wyodrębnione konto ewidencyjno-księgowe), na którym przechowywane będą środki własne Pośrednika Finansowego związane z realizacją Operacji, w tym w szczególności środki stanowiące Wkład Pośrednika Finansowego;</w:t>
      </w:r>
    </w:p>
    <w:p w:rsidR="003014FA" w:rsidRPr="003014FA" w:rsidRDefault="003014FA" w:rsidP="003014FA">
      <w:pPr>
        <w:pStyle w:val="Akapitzlist"/>
        <w:rPr>
          <w:b/>
          <w:lang w:val="pl-PL"/>
        </w:rPr>
      </w:pPr>
    </w:p>
    <w:p w:rsidR="003014FA" w:rsidRDefault="003014FA" w:rsidP="00077913">
      <w:pPr>
        <w:pStyle w:val="Akapitzlist"/>
        <w:numPr>
          <w:ilvl w:val="0"/>
          <w:numId w:val="4"/>
        </w:numPr>
        <w:tabs>
          <w:tab w:val="left" w:pos="1134"/>
        </w:tabs>
        <w:ind w:left="1134" w:right="20" w:hanging="567"/>
        <w:jc w:val="both"/>
        <w:rPr>
          <w:lang w:val="pl-PL"/>
        </w:rPr>
      </w:pPr>
      <w:r>
        <w:rPr>
          <w:b/>
          <w:lang w:val="pl-PL"/>
        </w:rPr>
        <w:t xml:space="preserve">Rachunek Bankowy Wypłat – </w:t>
      </w:r>
      <w:r>
        <w:rPr>
          <w:lang w:val="pl-PL"/>
        </w:rPr>
        <w:t xml:space="preserve">rachunek bankowy Pośrednika Finansowego (rozumiany jako wyodrębnione konto ewidencyjno-księgowe), z którego Pośrednik Finansowy będzie </w:t>
      </w:r>
      <w:r>
        <w:rPr>
          <w:lang w:val="pl-PL"/>
        </w:rPr>
        <w:lastRenderedPageBreak/>
        <w:t>wypłacał Ostatecznym Beneficjentom Jednostkowe Pożyczki obejmujące środki finansowe stanowiące Wkład Menedżera oraz Wkład Pośrednika Finansowego;</w:t>
      </w:r>
    </w:p>
    <w:p w:rsidR="003014FA" w:rsidRPr="003014FA" w:rsidRDefault="003014FA" w:rsidP="003014FA">
      <w:pPr>
        <w:pStyle w:val="Akapitzlist"/>
        <w:rPr>
          <w:lang w:val="pl-PL"/>
        </w:rPr>
      </w:pPr>
    </w:p>
    <w:p w:rsidR="003014FA" w:rsidRDefault="003014FA" w:rsidP="00077913">
      <w:pPr>
        <w:pStyle w:val="Akapitzlist"/>
        <w:numPr>
          <w:ilvl w:val="0"/>
          <w:numId w:val="4"/>
        </w:numPr>
        <w:tabs>
          <w:tab w:val="left" w:pos="1134"/>
        </w:tabs>
        <w:ind w:left="1134" w:right="20" w:hanging="567"/>
        <w:jc w:val="both"/>
        <w:rPr>
          <w:lang w:val="pl-PL"/>
        </w:rPr>
      </w:pPr>
      <w:r>
        <w:rPr>
          <w:b/>
          <w:lang w:val="pl-PL"/>
        </w:rPr>
        <w:t>Rachunek Bankowy Zwrotów –</w:t>
      </w:r>
      <w:r>
        <w:rPr>
          <w:lang w:val="pl-PL"/>
        </w:rPr>
        <w:t xml:space="preserve"> rachunek bankowy Pośrednika Finansowego (rozumiany jako wyodrębnione konto ewidencyjno-księgowe), na który Ostateczni Beneficjenci będą dokonywać zwrotów Jednostkowych Pożyczek wraz z odsetkami lub innymi płatnościami;</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b/>
          <w:lang w:val="pl-PL"/>
        </w:rPr>
      </w:pPr>
      <w:r>
        <w:rPr>
          <w:b/>
          <w:lang w:val="pl-PL"/>
        </w:rPr>
        <w:t xml:space="preserve">Specyfikacja Istotnych Warunków Zamówienia </w:t>
      </w:r>
      <w:r>
        <w:rPr>
          <w:lang w:val="pl-PL"/>
        </w:rPr>
        <w:t>oznacza specyfikację</w:t>
      </w:r>
      <w:r w:rsidR="00594765">
        <w:rPr>
          <w:lang w:val="pl-PL"/>
        </w:rPr>
        <w:t xml:space="preserve"> istotnych warunków zamówienia w postępowaniu o udzielenie zamówienia publicznego </w:t>
      </w:r>
      <w:r>
        <w:rPr>
          <w:lang w:val="pl-PL"/>
        </w:rPr>
        <w:t>w trybie przetargu nieograniczonego</w:t>
      </w:r>
      <w:r w:rsidR="00594765">
        <w:rPr>
          <w:lang w:val="pl-PL"/>
        </w:rPr>
        <w:t xml:space="preserve"> o nr [</w:t>
      </w:r>
      <w:r w:rsidR="00594765">
        <w:rPr>
          <w:lang w:val="pl-PL"/>
        </w:rPr>
        <w:sym w:font="Wingdings" w:char="F06C"/>
      </w:r>
      <w:r w:rsidR="00594765">
        <w:rPr>
          <w:lang w:val="pl-PL"/>
        </w:rPr>
        <w:t>], zawierającą warunki, jakie powinien spełnić Pośrednika Finansowy oraz złożona przez niego Oferta;</w:t>
      </w:r>
    </w:p>
    <w:p w:rsidR="004A77F0" w:rsidRDefault="004A77F0">
      <w:pPr>
        <w:pStyle w:val="StandardL3"/>
        <w:numPr>
          <w:ilvl w:val="0"/>
          <w:numId w:val="0"/>
        </w:numPr>
        <w:ind w:left="1134" w:hanging="567"/>
        <w:rPr>
          <w:rFonts w:eastAsia="Times New Roman"/>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Sprawozdania Finansowe</w:t>
      </w:r>
      <w:r>
        <w:rPr>
          <w:lang w:val="pl-PL"/>
        </w:rPr>
        <w:t xml:space="preserve"> – sprawozdania finansowe Pośrednika Finansowego zatwierdzone przez uprawnione organy Pośrednika Finansowego za dwa ostanie lata obrachunkowe (jeżeli okres działalności Pośrednika Finansowego jest krótszy – za ten okres) wraz z opinią biegłego rewidenta, jeżeli sprawozdanie podlega takiemu badaniu;</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Sprawozdanie z Postępu</w:t>
      </w:r>
      <w:r>
        <w:rPr>
          <w:lang w:val="pl-PL"/>
        </w:rPr>
        <w:t xml:space="preserve"> – sprawozdania przygotowywane przez Pośrednika Finansowego i przekazywane </w:t>
      </w:r>
      <w:r>
        <w:rPr>
          <w:rFonts w:eastAsia="Times New Roman"/>
          <w:lang w:val="pl-PL"/>
        </w:rPr>
        <w:t xml:space="preserve">Menedżerowi </w:t>
      </w:r>
      <w:r>
        <w:rPr>
          <w:lang w:val="pl-PL"/>
        </w:rPr>
        <w:t>zgodnie z procedurami opisanymi w pkt</w:t>
      </w:r>
      <w:r w:rsidR="00594765">
        <w:rPr>
          <w:lang w:val="pl-PL"/>
        </w:rPr>
        <w:t>.</w:t>
      </w:r>
      <w:r>
        <w:rPr>
          <w:lang w:val="pl-PL"/>
        </w:rPr>
        <w:t xml:space="preserve"> 9 niniejszej Umowy oraz w </w:t>
      </w:r>
      <w:r>
        <w:rPr>
          <w:b/>
          <w:lang w:val="pl-PL"/>
        </w:rPr>
        <w:t>Załączniku 2</w:t>
      </w:r>
      <w:r>
        <w:rPr>
          <w:lang w:val="pl-PL"/>
        </w:rPr>
        <w:t xml:space="preserve"> (</w:t>
      </w:r>
      <w:r>
        <w:rPr>
          <w:i/>
          <w:lang w:val="pl-PL"/>
        </w:rPr>
        <w:t>Szczegółowe Zasady Sprawozdawczości</w:t>
      </w:r>
      <w:r>
        <w:rPr>
          <w:lang w:val="pl-PL"/>
        </w:rPr>
        <w:t xml:space="preserve">) do niniejszej Umowy, wytycznymi ministra właściwego do spraw rozwoju regionalnego oraz </w:t>
      </w:r>
      <w:r>
        <w:rPr>
          <w:rFonts w:eastAsia="Times New Roman"/>
          <w:bCs/>
          <w:lang w:val="pl-PL"/>
        </w:rPr>
        <w:t>Dysponenta Środków Pieniężnych</w:t>
      </w:r>
      <w:bookmarkStart w:id="114" w:name="page8"/>
      <w:bookmarkEnd w:id="114"/>
      <w:r>
        <w:rPr>
          <w:lang w:val="pl-PL"/>
        </w:rPr>
        <w:t>, mającymi zastosowanie podczas wdrażania i realizacji niniejszej Umowy lub Umowy Operacyjnej II Stopnia;</w:t>
      </w:r>
    </w:p>
    <w:p w:rsidR="004A77F0" w:rsidRPr="00C16158" w:rsidRDefault="004A77F0" w:rsidP="00C16158">
      <w:pPr>
        <w:rPr>
          <w:lang w:val="pl-PL"/>
        </w:rPr>
      </w:pPr>
    </w:p>
    <w:p w:rsidR="004A77F0" w:rsidRDefault="007538A8" w:rsidP="00077913">
      <w:pPr>
        <w:pStyle w:val="Akapitzlist"/>
        <w:numPr>
          <w:ilvl w:val="0"/>
          <w:numId w:val="4"/>
        </w:numPr>
        <w:tabs>
          <w:tab w:val="left" w:pos="1134"/>
        </w:tabs>
        <w:ind w:left="1134" w:right="20" w:hanging="567"/>
        <w:jc w:val="both"/>
        <w:rPr>
          <w:lang w:val="pl-PL"/>
        </w:rPr>
      </w:pPr>
      <w:r w:rsidRPr="00343C4E">
        <w:rPr>
          <w:b/>
          <w:lang w:val="pl-PL"/>
        </w:rPr>
        <w:t xml:space="preserve">Udział </w:t>
      </w:r>
      <w:r w:rsidRPr="00343C4E">
        <w:rPr>
          <w:rFonts w:eastAsia="Times New Roman"/>
          <w:b/>
          <w:lang w:val="pl-PL"/>
        </w:rPr>
        <w:t>Menedżera</w:t>
      </w:r>
      <w:r>
        <w:rPr>
          <w:b/>
          <w:lang w:val="pl-PL"/>
        </w:rPr>
        <w:t xml:space="preserve"> </w:t>
      </w:r>
      <w:r>
        <w:rPr>
          <w:lang w:val="pl-PL"/>
        </w:rPr>
        <w:t>– udział środków pochodzących z Funduszu Powierniczego</w:t>
      </w:r>
      <w:r w:rsidR="00AA4F42">
        <w:rPr>
          <w:lang w:val="pl-PL"/>
        </w:rPr>
        <w:t xml:space="preserve"> stanowiących Wkład Menedżera</w:t>
      </w:r>
      <w:r>
        <w:rPr>
          <w:lang w:val="pl-PL"/>
        </w:rPr>
        <w:t xml:space="preserve"> w</w:t>
      </w:r>
      <w:r w:rsidR="001901FF">
        <w:rPr>
          <w:lang w:val="pl-PL"/>
        </w:rPr>
        <w:t xml:space="preserve"> </w:t>
      </w:r>
      <w:r w:rsidR="001F3F0A">
        <w:rPr>
          <w:lang w:val="pl-PL"/>
        </w:rPr>
        <w:t xml:space="preserve">łącznej wysokości Jednostkowej Pożyczki zarejestrowanej w </w:t>
      </w:r>
      <w:r w:rsidR="001901FF" w:rsidRPr="00343C4E">
        <w:rPr>
          <w:lang w:val="pl-PL"/>
        </w:rPr>
        <w:t>Portfelu Jednostkowych Pożyczek</w:t>
      </w:r>
      <w:r w:rsidR="001F3F0A" w:rsidRPr="00343C4E">
        <w:rPr>
          <w:lang w:val="pl-PL"/>
        </w:rPr>
        <w:t xml:space="preserve"> oraz odpowiadający mu udział Menedżera w </w:t>
      </w:r>
      <w:r w:rsidR="001901FF" w:rsidRPr="00343C4E">
        <w:rPr>
          <w:lang w:val="pl-PL"/>
        </w:rPr>
        <w:t>Przychodach z Operacji II Stopnia</w:t>
      </w:r>
      <w:r w:rsidR="001901FF">
        <w:rPr>
          <w:lang w:val="pl-PL"/>
        </w:rPr>
        <w:t xml:space="preserve">, zgodnie z zasadą </w:t>
      </w:r>
      <w:proofErr w:type="spellStart"/>
      <w:r w:rsidR="001901FF">
        <w:rPr>
          <w:i/>
          <w:lang w:val="pl-PL"/>
        </w:rPr>
        <w:t>pari</w:t>
      </w:r>
      <w:proofErr w:type="spellEnd"/>
      <w:r w:rsidR="001901FF">
        <w:rPr>
          <w:i/>
          <w:lang w:val="pl-PL"/>
        </w:rPr>
        <w:t xml:space="preserve"> </w:t>
      </w:r>
      <w:proofErr w:type="spellStart"/>
      <w:r w:rsidR="001901FF">
        <w:rPr>
          <w:i/>
          <w:lang w:val="pl-PL"/>
        </w:rPr>
        <w:t>passu</w:t>
      </w:r>
      <w:proofErr w:type="spellEnd"/>
      <w:r>
        <w:rPr>
          <w:lang w:val="pl-PL"/>
        </w:rPr>
        <w:t>;</w:t>
      </w:r>
    </w:p>
    <w:p w:rsidR="00A14BF2" w:rsidRPr="00A14BF2" w:rsidRDefault="00A14BF2" w:rsidP="00A14BF2">
      <w:pPr>
        <w:pStyle w:val="Akapitzlist"/>
        <w:rPr>
          <w:lang w:val="pl-PL"/>
        </w:rPr>
      </w:pPr>
    </w:p>
    <w:p w:rsidR="00A14BF2" w:rsidRDefault="00A14BF2" w:rsidP="00077913">
      <w:pPr>
        <w:pStyle w:val="Akapitzlist"/>
        <w:numPr>
          <w:ilvl w:val="0"/>
          <w:numId w:val="4"/>
        </w:numPr>
        <w:tabs>
          <w:tab w:val="left" w:pos="1134"/>
        </w:tabs>
        <w:ind w:left="1134" w:right="20" w:hanging="567"/>
        <w:jc w:val="both"/>
        <w:rPr>
          <w:lang w:val="pl-PL"/>
        </w:rPr>
      </w:pPr>
      <w:r>
        <w:rPr>
          <w:b/>
          <w:lang w:val="pl-PL"/>
        </w:rPr>
        <w:t xml:space="preserve">Udział Pośrednika Finansowego </w:t>
      </w:r>
      <w:r>
        <w:rPr>
          <w:lang w:val="pl-PL"/>
        </w:rPr>
        <w:t xml:space="preserve">– udział środków własnych Pośrednika Finansowego w łącznej wysokości Jednostkowej Pożyczki zarejestrowanej w Portfelu Jednostkowych Pożyczek oraz odpowiadający mu udział Pośrednika Finansowego w Przychodach z Operacji II Stopnia, zgodnie z zasadą </w:t>
      </w:r>
      <w:proofErr w:type="spellStart"/>
      <w:r>
        <w:rPr>
          <w:i/>
          <w:lang w:val="pl-PL"/>
        </w:rPr>
        <w:t>pari</w:t>
      </w:r>
      <w:proofErr w:type="spellEnd"/>
      <w:r>
        <w:rPr>
          <w:i/>
          <w:lang w:val="pl-PL"/>
        </w:rPr>
        <w:t xml:space="preserve"> </w:t>
      </w:r>
      <w:proofErr w:type="spellStart"/>
      <w:r>
        <w:rPr>
          <w:i/>
          <w:lang w:val="pl-PL"/>
        </w:rPr>
        <w:t>passu</w:t>
      </w:r>
      <w:proofErr w:type="spellEnd"/>
      <w:r>
        <w:rPr>
          <w:lang w:val="pl-PL"/>
        </w:rPr>
        <w:t>;</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t>Umowa Operacyjna II Stopnia</w:t>
      </w:r>
      <w:r>
        <w:rPr>
          <w:lang w:val="pl-PL"/>
        </w:rPr>
        <w:t xml:space="preserve"> – u</w:t>
      </w:r>
      <w:r w:rsidR="00C16158">
        <w:rPr>
          <w:lang w:val="pl-PL"/>
        </w:rPr>
        <w:t>mowa udostępnienia Jednostkowej Pożyczki</w:t>
      </w:r>
      <w:r>
        <w:rPr>
          <w:lang w:val="pl-PL"/>
        </w:rPr>
        <w:t xml:space="preserve"> </w:t>
      </w:r>
      <w:r w:rsidR="00C16158">
        <w:rPr>
          <w:lang w:val="pl-PL"/>
        </w:rPr>
        <w:t>zawarta między Pośrednikiem Finansowym a Ostatecznym Beneficjentem, regulująca zasady realizacji</w:t>
      </w:r>
      <w:r>
        <w:rPr>
          <w:lang w:val="pl-PL"/>
        </w:rPr>
        <w:t xml:space="preserve"> Operacji II Stopnia;</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b/>
          <w:lang w:val="pl-PL"/>
        </w:rPr>
      </w:pPr>
      <w:r>
        <w:rPr>
          <w:b/>
          <w:lang w:val="pl-PL"/>
        </w:rPr>
        <w:t xml:space="preserve">Umowa Powierzenia – </w:t>
      </w:r>
      <w:r>
        <w:rPr>
          <w:lang w:val="pl-PL"/>
        </w:rPr>
        <w:t>umowa w sprawie powierzenia zarządzania środkami finansowymi zwracanymi do instrumentów inżynierii finansowej zawarta w dniu 12 grudnia 2016 r. pomiędzy Województwem Mazowieckim a Menedżerem;</w:t>
      </w:r>
    </w:p>
    <w:p w:rsidR="004A77F0" w:rsidRDefault="004A77F0">
      <w:pPr>
        <w:pStyle w:val="Akapitzlist"/>
        <w:tabs>
          <w:tab w:val="left" w:pos="1134"/>
        </w:tabs>
        <w:ind w:left="1134" w:right="20"/>
        <w:jc w:val="both"/>
        <w:rPr>
          <w:lang w:val="pl-PL"/>
        </w:rPr>
      </w:pPr>
    </w:p>
    <w:p w:rsidR="00C16158" w:rsidRPr="00C16158" w:rsidRDefault="00C16158" w:rsidP="00077913">
      <w:pPr>
        <w:pStyle w:val="Akapitzlist"/>
        <w:numPr>
          <w:ilvl w:val="0"/>
          <w:numId w:val="4"/>
        </w:numPr>
        <w:tabs>
          <w:tab w:val="left" w:pos="1134"/>
        </w:tabs>
        <w:ind w:left="1134" w:right="20" w:hanging="567"/>
        <w:jc w:val="both"/>
        <w:rPr>
          <w:lang w:val="pl-PL"/>
        </w:rPr>
      </w:pPr>
      <w:r w:rsidRPr="00C16158">
        <w:rPr>
          <w:b/>
          <w:lang w:val="pl-PL"/>
        </w:rPr>
        <w:t>Wkład Menedżera</w:t>
      </w:r>
      <w:r>
        <w:rPr>
          <w:lang w:val="pl-PL"/>
        </w:rPr>
        <w:t xml:space="preserve"> – </w:t>
      </w:r>
      <w:r w:rsidR="00343C4E">
        <w:rPr>
          <w:lang w:val="pl-PL"/>
        </w:rPr>
        <w:t xml:space="preserve">pochodzące z Funduszu Powierniczego </w:t>
      </w:r>
      <w:r>
        <w:rPr>
          <w:lang w:val="pl-PL"/>
        </w:rPr>
        <w:t>zasoby finansowe wniesione przez Menedżera do Produktu Finansowego na podstawie Wniosków o Udostępnienie Produktu Finansowego</w:t>
      </w:r>
      <w:r w:rsidR="001901FF">
        <w:rPr>
          <w:lang w:val="pl-PL"/>
        </w:rPr>
        <w:t>, przeznaczone na finansowanie Jednostkowych Pożyczek udzielanych na rzecz Ostatecznych Beneficjentów</w:t>
      </w:r>
      <w:r w:rsidR="00343C4E">
        <w:rPr>
          <w:lang w:val="pl-PL"/>
        </w:rPr>
        <w:t>, oraz wypłacone Pośrednikowi Finansowemu tytułem wynagrodzenia w formie opłaty za zarządzanie</w:t>
      </w:r>
      <w:r w:rsidR="001901FF">
        <w:rPr>
          <w:lang w:val="pl-PL"/>
        </w:rPr>
        <w:t>;</w:t>
      </w:r>
    </w:p>
    <w:p w:rsidR="00C16158" w:rsidRPr="00C16158" w:rsidRDefault="00C16158" w:rsidP="00C16158">
      <w:pPr>
        <w:pStyle w:val="Akapitzlist"/>
        <w:rPr>
          <w:b/>
          <w:lang w:val="pl-PL"/>
        </w:rPr>
      </w:pPr>
    </w:p>
    <w:p w:rsidR="004A77F0" w:rsidRPr="001901FF" w:rsidRDefault="007538A8" w:rsidP="00077913">
      <w:pPr>
        <w:pStyle w:val="Akapitzlist"/>
        <w:numPr>
          <w:ilvl w:val="0"/>
          <w:numId w:val="4"/>
        </w:numPr>
        <w:tabs>
          <w:tab w:val="left" w:pos="1134"/>
        </w:tabs>
        <w:ind w:left="1134" w:right="20" w:hanging="567"/>
        <w:jc w:val="both"/>
        <w:rPr>
          <w:lang w:val="pl-PL"/>
        </w:rPr>
      </w:pPr>
      <w:r>
        <w:rPr>
          <w:b/>
          <w:lang w:val="pl-PL"/>
        </w:rPr>
        <w:t>Wkład Pośrednika Finansowego</w:t>
      </w:r>
      <w:r>
        <w:rPr>
          <w:lang w:val="pl-PL"/>
        </w:rPr>
        <w:t xml:space="preserve"> – środki przekazane przez Pośrednika Finansowego</w:t>
      </w:r>
      <w:r w:rsidR="001901FF">
        <w:rPr>
          <w:lang w:val="pl-PL"/>
        </w:rPr>
        <w:t xml:space="preserve"> do Produktu Finansowego w celu</w:t>
      </w:r>
      <w:r>
        <w:rPr>
          <w:lang w:val="pl-PL"/>
        </w:rPr>
        <w:t xml:space="preserve"> </w:t>
      </w:r>
      <w:r w:rsidR="001901FF">
        <w:rPr>
          <w:lang w:val="pl-PL"/>
        </w:rPr>
        <w:t>udostępniania</w:t>
      </w:r>
      <w:r>
        <w:rPr>
          <w:lang w:val="pl-PL"/>
        </w:rPr>
        <w:t xml:space="preserve"> Je</w:t>
      </w:r>
      <w:r w:rsidR="001901FF">
        <w:rPr>
          <w:lang w:val="pl-PL"/>
        </w:rPr>
        <w:t>dnostkowych Pożyczek</w:t>
      </w:r>
      <w:r>
        <w:rPr>
          <w:lang w:val="pl-PL"/>
        </w:rPr>
        <w:t xml:space="preserve"> Ostatecz</w:t>
      </w:r>
      <w:r w:rsidR="001901FF">
        <w:rPr>
          <w:lang w:val="pl-PL"/>
        </w:rPr>
        <w:t>nym Beneficjentom, inne niż Wkład</w:t>
      </w:r>
      <w:r>
        <w:rPr>
          <w:lang w:val="pl-PL"/>
        </w:rPr>
        <w:t xml:space="preserve"> </w:t>
      </w:r>
      <w:r>
        <w:rPr>
          <w:rFonts w:eastAsia="Times New Roman"/>
          <w:lang w:val="pl-PL"/>
        </w:rPr>
        <w:t>Menedżera</w:t>
      </w:r>
      <w:r>
        <w:rPr>
          <w:lang w:val="pl-PL"/>
        </w:rPr>
        <w:t>;</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bookmarkStart w:id="115" w:name="page9"/>
      <w:bookmarkEnd w:id="115"/>
      <w:r>
        <w:rPr>
          <w:b/>
          <w:lang w:val="pl-PL"/>
        </w:rPr>
        <w:t>Wniosek o Udostępnienie Produktu Finansowego</w:t>
      </w:r>
      <w:r>
        <w:rPr>
          <w:lang w:val="pl-PL"/>
        </w:rPr>
        <w:t xml:space="preserve"> – wniosek o wypłatę</w:t>
      </w:r>
      <w:r w:rsidR="001901FF">
        <w:rPr>
          <w:lang w:val="pl-PL"/>
        </w:rPr>
        <w:t xml:space="preserve"> części Wkładu Menedżera</w:t>
      </w:r>
      <w:r>
        <w:rPr>
          <w:lang w:val="pl-PL"/>
        </w:rPr>
        <w:t xml:space="preserve">, którego wzór stanowi </w:t>
      </w:r>
      <w:r>
        <w:rPr>
          <w:b/>
          <w:lang w:val="pl-PL"/>
        </w:rPr>
        <w:t>Załącznik 3</w:t>
      </w:r>
      <w:r>
        <w:rPr>
          <w:lang w:val="pl-PL"/>
        </w:rPr>
        <w:t xml:space="preserve"> (</w:t>
      </w:r>
      <w:r>
        <w:rPr>
          <w:i/>
          <w:lang w:val="pl-PL"/>
        </w:rPr>
        <w:t>Wniosek o Udostępnienie Produktu Finansowego</w:t>
      </w:r>
      <w:r>
        <w:rPr>
          <w:lang w:val="pl-PL"/>
        </w:rPr>
        <w:t>) do niniejszej Umowy, do którego złożenia Pośrednik Finansowy będzie uprawniony w przypadkach określonych w pkt. 4 niniejszej Umowy;</w:t>
      </w:r>
    </w:p>
    <w:p w:rsidR="004A77F0" w:rsidRDefault="004A77F0">
      <w:pPr>
        <w:pStyle w:val="Akapitzlist"/>
        <w:tabs>
          <w:tab w:val="left" w:pos="1134"/>
        </w:tabs>
        <w:ind w:left="1134" w:right="20"/>
        <w:jc w:val="both"/>
        <w:rPr>
          <w:lang w:val="pl-PL"/>
        </w:rPr>
      </w:pPr>
    </w:p>
    <w:p w:rsidR="004A77F0" w:rsidRDefault="007538A8" w:rsidP="00077913">
      <w:pPr>
        <w:pStyle w:val="Akapitzlist"/>
        <w:numPr>
          <w:ilvl w:val="0"/>
          <w:numId w:val="4"/>
        </w:numPr>
        <w:tabs>
          <w:tab w:val="left" w:pos="1134"/>
        </w:tabs>
        <w:ind w:left="1134" w:right="20" w:hanging="567"/>
        <w:jc w:val="both"/>
        <w:rPr>
          <w:lang w:val="pl-PL"/>
        </w:rPr>
      </w:pPr>
      <w:r>
        <w:rPr>
          <w:b/>
          <w:lang w:val="pl-PL"/>
        </w:rPr>
        <w:lastRenderedPageBreak/>
        <w:t>Wytyczne</w:t>
      </w:r>
      <w:r>
        <w:rPr>
          <w:lang w:val="pl-PL"/>
        </w:rPr>
        <w:t xml:space="preserve"> – dokumenty zawierające zbiór zasad uszczegóławiających sposób realizacji niniejszej Umowy oraz Umów II Stopnia przez Pośrednika Finansowego oraz Ostatecznych Beneficjentów, wydawane odpowiednio przez </w:t>
      </w:r>
      <w:r>
        <w:rPr>
          <w:rFonts w:eastAsia="Times New Roman"/>
          <w:bCs/>
          <w:lang w:val="pl-PL"/>
        </w:rPr>
        <w:t>Dysponenta Środków Pieniężnych</w:t>
      </w:r>
      <w:r>
        <w:rPr>
          <w:lang w:val="pl-PL"/>
        </w:rPr>
        <w:t>, orga</w:t>
      </w:r>
      <w:r w:rsidR="001901FF">
        <w:rPr>
          <w:lang w:val="pl-PL"/>
        </w:rPr>
        <w:t>ny administracji oraz Menedżera i </w:t>
      </w:r>
      <w:r>
        <w:rPr>
          <w:lang w:val="pl-PL"/>
        </w:rPr>
        <w:t>udostępnione Pośrednikowi Finansowemu.</w:t>
      </w:r>
    </w:p>
    <w:p w:rsidR="0071743D" w:rsidRPr="00A83E88" w:rsidRDefault="005A4004" w:rsidP="00AA578F">
      <w:pPr>
        <w:pStyle w:val="Akapitzlist"/>
        <w:numPr>
          <w:ilvl w:val="0"/>
          <w:numId w:val="4"/>
        </w:numPr>
        <w:tabs>
          <w:tab w:val="left" w:pos="1134"/>
        </w:tabs>
        <w:ind w:left="1134" w:right="20" w:hanging="567"/>
        <w:jc w:val="both"/>
        <w:rPr>
          <w:highlight w:val="green"/>
          <w:lang w:val="pl-PL"/>
        </w:rPr>
      </w:pPr>
      <w:r>
        <w:rPr>
          <w:highlight w:val="green"/>
          <w:lang w:val="pl-PL"/>
        </w:rPr>
        <w:t>RODO</w:t>
      </w:r>
      <w:r w:rsidR="0071743D" w:rsidRPr="00A83E88">
        <w:rPr>
          <w:highlight w:val="green"/>
          <w:lang w:val="pl-PL"/>
        </w:rPr>
        <w:t xml:space="preserve"> - </w:t>
      </w:r>
      <w:r w:rsidR="0071743D" w:rsidRPr="00A83E88">
        <w:rPr>
          <w:rFonts w:hint="eastAsia"/>
          <w:highlight w:val="green"/>
          <w:lang w:val="pl-PL"/>
        </w:rPr>
        <w:t>ROZPORZ</w:t>
      </w:r>
      <w:r w:rsidR="0071743D" w:rsidRPr="00A83E88">
        <w:rPr>
          <w:highlight w:val="green"/>
          <w:lang w:val="pl-PL"/>
        </w:rPr>
        <w:t>Ą</w:t>
      </w:r>
      <w:r w:rsidR="0071743D" w:rsidRPr="00A83E88">
        <w:rPr>
          <w:rFonts w:hint="eastAsia"/>
          <w:highlight w:val="green"/>
          <w:lang w:val="pl-PL"/>
        </w:rPr>
        <w:t>DZENIE PARLAMENTU EUROPEJSKIEGO I RADY (UE) 2016/679</w:t>
      </w:r>
      <w:r w:rsidR="0071743D" w:rsidRPr="00A83E88">
        <w:rPr>
          <w:highlight w:val="green"/>
          <w:lang w:val="pl-PL"/>
        </w:rPr>
        <w:t xml:space="preserve"> </w:t>
      </w:r>
      <w:r w:rsidR="0071743D" w:rsidRPr="00A83E88">
        <w:rPr>
          <w:rFonts w:hint="eastAsia"/>
          <w:highlight w:val="green"/>
          <w:lang w:val="pl-PL"/>
        </w:rPr>
        <w:t>z dnia 27 kwietnia 2016 r.</w:t>
      </w:r>
      <w:r w:rsidR="0071743D" w:rsidRPr="00A83E88">
        <w:rPr>
          <w:highlight w:val="green"/>
          <w:lang w:val="pl-PL"/>
        </w:rPr>
        <w:t xml:space="preserve"> </w:t>
      </w:r>
      <w:r w:rsidR="0071743D" w:rsidRPr="00A83E88">
        <w:rPr>
          <w:rFonts w:hint="eastAsia"/>
          <w:highlight w:val="green"/>
          <w:lang w:val="pl-PL"/>
        </w:rPr>
        <w:t>w sprawie ochrony osób fizycznych w zwi</w:t>
      </w:r>
      <w:r w:rsidR="0071743D" w:rsidRPr="00A83E88">
        <w:rPr>
          <w:highlight w:val="green"/>
          <w:lang w:val="pl-PL"/>
        </w:rPr>
        <w:t>ą</w:t>
      </w:r>
      <w:r w:rsidR="0071743D" w:rsidRPr="00A83E88">
        <w:rPr>
          <w:rFonts w:hint="eastAsia"/>
          <w:highlight w:val="green"/>
          <w:lang w:val="pl-PL"/>
        </w:rPr>
        <w:t>zku z przetwarzaniem danych osobowych i w sprawie swobodnego przep</w:t>
      </w:r>
      <w:r w:rsidR="0071743D" w:rsidRPr="00A83E88">
        <w:rPr>
          <w:highlight w:val="green"/>
          <w:lang w:val="pl-PL"/>
        </w:rPr>
        <w:t>ł</w:t>
      </w:r>
      <w:r w:rsidR="0071743D" w:rsidRPr="00A83E88">
        <w:rPr>
          <w:rFonts w:hint="eastAsia"/>
          <w:highlight w:val="green"/>
          <w:lang w:val="pl-PL"/>
        </w:rPr>
        <w:t>ywu takich danych oraz uchylenia dyrektywy 95/46/WE (ogólne rozporz</w:t>
      </w:r>
      <w:r w:rsidR="0071743D" w:rsidRPr="00A83E88">
        <w:rPr>
          <w:highlight w:val="green"/>
          <w:lang w:val="pl-PL"/>
        </w:rPr>
        <w:t>ą</w:t>
      </w:r>
      <w:r w:rsidR="0071743D" w:rsidRPr="00A83E88">
        <w:rPr>
          <w:rFonts w:hint="eastAsia"/>
          <w:highlight w:val="green"/>
          <w:lang w:val="pl-PL"/>
        </w:rPr>
        <w:t>dzenie o ochronie danych)</w:t>
      </w:r>
    </w:p>
    <w:p w:rsidR="0071743D" w:rsidRDefault="0071743D" w:rsidP="0071743D">
      <w:pPr>
        <w:pStyle w:val="Akapitzlist"/>
        <w:tabs>
          <w:tab w:val="left" w:pos="1134"/>
        </w:tabs>
        <w:ind w:left="1134" w:right="20"/>
        <w:jc w:val="both"/>
        <w:rPr>
          <w:lang w:val="pl-PL"/>
        </w:rPr>
      </w:pPr>
    </w:p>
    <w:p w:rsidR="004A77F0" w:rsidRDefault="004A77F0">
      <w:pPr>
        <w:pStyle w:val="Akapitzlist"/>
        <w:rPr>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Pojęcia niezdefiniowane w Umowie należy rozumieć zgodnie</w:t>
      </w:r>
      <w:r w:rsidR="001901FF">
        <w:rPr>
          <w:rFonts w:ascii="Times New Roman" w:hAnsi="Times New Roman" w:cs="Times New Roman"/>
          <w:b w:val="0"/>
          <w:sz w:val="22"/>
          <w:szCs w:val="22"/>
          <w:lang w:val="pl-PL"/>
        </w:rPr>
        <w:t xml:space="preserve"> z ich definicjami przyjętymi w </w:t>
      </w:r>
      <w:r>
        <w:rPr>
          <w:rFonts w:ascii="Times New Roman" w:hAnsi="Times New Roman" w:cs="Times New Roman"/>
          <w:b w:val="0"/>
          <w:sz w:val="22"/>
          <w:szCs w:val="22"/>
          <w:lang w:val="pl-PL"/>
        </w:rPr>
        <w:t>powszechnie obowiązujących przepisach prawa.</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 niniejszej Umowie, jeżeli z kontekstu nie wynika inaczej, odniesienie do:</w:t>
      </w:r>
    </w:p>
    <w:p w:rsidR="004A77F0"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bookmarkStart w:id="116" w:name="_DV_M219"/>
      <w:bookmarkEnd w:id="116"/>
      <w:r>
        <w:rPr>
          <w:rFonts w:ascii="Times New Roman" w:hAnsi="Times New Roman"/>
          <w:b/>
          <w:color w:val="000000" w:themeColor="text1"/>
          <w:sz w:val="22"/>
          <w:szCs w:val="22"/>
          <w:lang w:val="pl-PL"/>
        </w:rPr>
        <w:t>zmiany</w:t>
      </w:r>
      <w:r>
        <w:rPr>
          <w:rFonts w:ascii="Times New Roman" w:hAnsi="Times New Roman"/>
          <w:color w:val="000000" w:themeColor="text1"/>
          <w:sz w:val="22"/>
          <w:szCs w:val="22"/>
          <w:lang w:val="pl-PL"/>
        </w:rPr>
        <w:t xml:space="preserve"> obejmuje uzupełnienie, odnowienie lub ponowne wprowadzenie w życie, a termin zmieniony należy interpretować odpowiednio;</w:t>
      </w:r>
    </w:p>
    <w:p w:rsidR="004A77F0"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bookmarkStart w:id="117" w:name="_DV_M220"/>
      <w:bookmarkEnd w:id="117"/>
      <w:r>
        <w:rPr>
          <w:rFonts w:ascii="Times New Roman" w:hAnsi="Times New Roman"/>
          <w:b/>
          <w:color w:val="000000" w:themeColor="text1"/>
          <w:sz w:val="22"/>
          <w:szCs w:val="22"/>
          <w:lang w:val="pl-PL"/>
        </w:rPr>
        <w:t>aktywów</w:t>
      </w:r>
      <w:r>
        <w:rPr>
          <w:rFonts w:ascii="Times New Roman" w:hAnsi="Times New Roman"/>
          <w:color w:val="000000" w:themeColor="text1"/>
          <w:sz w:val="22"/>
          <w:szCs w:val="22"/>
          <w:lang w:val="pl-PL"/>
        </w:rPr>
        <w:t xml:space="preserve"> obejmuje obecny </w:t>
      </w:r>
      <w:bookmarkStart w:id="118" w:name="_DV_M221"/>
      <w:bookmarkEnd w:id="118"/>
      <w:r>
        <w:rPr>
          <w:rFonts w:ascii="Times New Roman" w:hAnsi="Times New Roman"/>
          <w:color w:val="000000" w:themeColor="text1"/>
          <w:sz w:val="22"/>
          <w:szCs w:val="22"/>
          <w:lang w:val="pl-PL"/>
        </w:rPr>
        <w:t>i przyszły majątek, przychody i prawa wszelkiego rodzaju;</w:t>
      </w:r>
    </w:p>
    <w:p w:rsidR="004A77F0"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bookmarkStart w:id="119" w:name="_DV_M222"/>
      <w:bookmarkStart w:id="120" w:name="_DV_M223"/>
      <w:bookmarkStart w:id="121" w:name="_DV_M142"/>
      <w:bookmarkStart w:id="122" w:name="_DV_M143"/>
      <w:bookmarkStart w:id="123" w:name="_DV_M144"/>
      <w:bookmarkStart w:id="124" w:name="_DV_M224"/>
      <w:bookmarkEnd w:id="119"/>
      <w:bookmarkEnd w:id="120"/>
      <w:bookmarkEnd w:id="121"/>
      <w:bookmarkEnd w:id="122"/>
      <w:bookmarkEnd w:id="123"/>
      <w:bookmarkEnd w:id="124"/>
      <w:r>
        <w:rPr>
          <w:rFonts w:ascii="Times New Roman" w:hAnsi="Times New Roman"/>
          <w:b/>
          <w:color w:val="000000" w:themeColor="text1"/>
          <w:sz w:val="22"/>
          <w:szCs w:val="22"/>
          <w:lang w:val="pl-PL"/>
        </w:rPr>
        <w:t>miesiąca</w:t>
      </w:r>
      <w:r>
        <w:rPr>
          <w:rFonts w:ascii="Times New Roman" w:hAnsi="Times New Roman"/>
          <w:color w:val="000000" w:themeColor="text1"/>
          <w:sz w:val="22"/>
          <w:szCs w:val="22"/>
          <w:lang w:val="pl-PL"/>
        </w:rPr>
        <w:t xml:space="preserve"> jest odniesieniem do okresu, który rozpoczyna się w danym dniu miesiąca kalendarzowego i kończy w odpowiadającym mu liczbowo dniu następnego miesiąca kalendarzowego, przy czym, jeżeli w miesiącu, w którym okres ten kończy się</w:t>
      </w:r>
      <w:r w:rsidR="001901FF">
        <w:rPr>
          <w:rFonts w:ascii="Times New Roman" w:hAnsi="Times New Roman"/>
          <w:color w:val="000000" w:themeColor="text1"/>
          <w:sz w:val="22"/>
          <w:szCs w:val="22"/>
          <w:lang w:val="pl-PL"/>
        </w:rPr>
        <w:t>,</w:t>
      </w:r>
      <w:r>
        <w:rPr>
          <w:rFonts w:ascii="Times New Roman" w:hAnsi="Times New Roman"/>
          <w:color w:val="000000" w:themeColor="text1"/>
          <w:sz w:val="22"/>
          <w:szCs w:val="22"/>
          <w:lang w:val="pl-PL"/>
        </w:rPr>
        <w:t xml:space="preserve"> nie ma takiego odpowiadającego liczbowo dnia, okres ten kończy się w ostatnim Dniu Roboczym tego miesiąca kalendarzowego;</w:t>
      </w:r>
    </w:p>
    <w:p w:rsidR="004A77F0"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bookmarkStart w:id="125" w:name="_DV_M225"/>
      <w:bookmarkStart w:id="126" w:name="_DV_M226"/>
      <w:bookmarkEnd w:id="125"/>
      <w:bookmarkEnd w:id="126"/>
      <w:r>
        <w:rPr>
          <w:rFonts w:ascii="Times New Roman" w:hAnsi="Times New Roman"/>
          <w:b/>
          <w:color w:val="000000" w:themeColor="text1"/>
          <w:sz w:val="22"/>
          <w:szCs w:val="22"/>
          <w:lang w:val="pl-PL"/>
        </w:rPr>
        <w:t>osoby</w:t>
      </w:r>
      <w:r>
        <w:rPr>
          <w:rFonts w:ascii="Times New Roman" w:hAnsi="Times New Roman"/>
          <w:color w:val="000000" w:themeColor="text1"/>
          <w:sz w:val="22"/>
          <w:szCs w:val="22"/>
          <w:lang w:val="pl-PL"/>
        </w:rPr>
        <w:t xml:space="preserve"> obejmuje jakąkolwiek osobę fizyczną, spółkę, podmiot nieposiadający osobowości prawnej lub grupę osób (włączając spółkę partnerską, joint venture lub konsorcjum), rząd, organ władzy państwowej, agencję, organizację międzynarodową lub inny podmiot; w tym następców prawnych i cesjonariuszy;</w:t>
      </w:r>
    </w:p>
    <w:p w:rsidR="004A77F0"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bookmarkStart w:id="127" w:name="_DV_M227"/>
      <w:bookmarkEnd w:id="127"/>
      <w:r>
        <w:rPr>
          <w:rFonts w:ascii="Times New Roman" w:hAnsi="Times New Roman"/>
          <w:b/>
          <w:color w:val="000000" w:themeColor="text1"/>
          <w:sz w:val="22"/>
          <w:szCs w:val="22"/>
          <w:lang w:val="pl-PL"/>
        </w:rPr>
        <w:t>regulacji</w:t>
      </w:r>
      <w:r>
        <w:rPr>
          <w:rFonts w:ascii="Times New Roman" w:hAnsi="Times New Roman"/>
          <w:color w:val="000000" w:themeColor="text1"/>
          <w:sz w:val="22"/>
          <w:szCs w:val="22"/>
          <w:lang w:val="pl-PL"/>
        </w:rPr>
        <w:t xml:space="preserve"> obejmuje jakąkolwiek regulację, przepis, urzędową dyrektywę, wniosek lub wytyczne organu władzy państwowej, władz międzyrządowych lub ponadnarodowych czy władz albo organizacji stanowiących przepisy;</w:t>
      </w:r>
    </w:p>
    <w:p w:rsidR="004A77F0"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r>
        <w:rPr>
          <w:rFonts w:ascii="Times New Roman" w:hAnsi="Times New Roman"/>
          <w:b/>
          <w:color w:val="000000" w:themeColor="text1"/>
          <w:sz w:val="22"/>
          <w:szCs w:val="22"/>
          <w:lang w:val="pl-PL"/>
        </w:rPr>
        <w:t>przepisu prawa</w:t>
      </w:r>
      <w:r>
        <w:rPr>
          <w:rFonts w:ascii="Times New Roman" w:hAnsi="Times New Roman"/>
          <w:color w:val="000000" w:themeColor="text1"/>
          <w:sz w:val="22"/>
          <w:szCs w:val="22"/>
          <w:lang w:val="pl-PL"/>
        </w:rPr>
        <w:t xml:space="preserve"> jest odniesieniem do danego przepisu z późniejszymi zmianami lub ponownie wprowadzonego w życie;</w:t>
      </w:r>
    </w:p>
    <w:p w:rsidR="004A77F0"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r>
        <w:rPr>
          <w:rFonts w:ascii="Times New Roman" w:hAnsi="Times New Roman"/>
          <w:b/>
          <w:color w:val="000000" w:themeColor="text1"/>
          <w:sz w:val="22"/>
          <w:szCs w:val="22"/>
          <w:lang w:val="pl-PL"/>
        </w:rPr>
        <w:t>liczby mnogiej</w:t>
      </w:r>
      <w:r>
        <w:rPr>
          <w:rFonts w:ascii="Times New Roman" w:hAnsi="Times New Roman"/>
          <w:color w:val="000000" w:themeColor="text1"/>
          <w:sz w:val="22"/>
          <w:szCs w:val="22"/>
          <w:lang w:val="pl-PL"/>
        </w:rPr>
        <w:t xml:space="preserve"> obejmują liczbę pojedynczą i odwrotnie;</w:t>
      </w:r>
    </w:p>
    <w:p w:rsidR="00A74435" w:rsidRDefault="007538A8" w:rsidP="00077913">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lang w:val="pl-PL"/>
        </w:rPr>
      </w:pPr>
      <w:r>
        <w:rPr>
          <w:rFonts w:ascii="Times New Roman" w:hAnsi="Times New Roman"/>
          <w:b/>
          <w:color w:val="000000" w:themeColor="text1"/>
          <w:sz w:val="22"/>
          <w:szCs w:val="22"/>
          <w:lang w:val="pl-PL"/>
        </w:rPr>
        <w:t>punktu, pkt.</w:t>
      </w:r>
      <w:r>
        <w:rPr>
          <w:rFonts w:ascii="Times New Roman" w:hAnsi="Times New Roman"/>
          <w:color w:val="000000" w:themeColor="text1"/>
          <w:sz w:val="22"/>
          <w:szCs w:val="22"/>
          <w:lang w:val="pl-PL"/>
        </w:rPr>
        <w:t xml:space="preserve"> lub </w:t>
      </w:r>
      <w:r>
        <w:rPr>
          <w:rFonts w:ascii="Times New Roman" w:hAnsi="Times New Roman"/>
          <w:b/>
          <w:color w:val="000000" w:themeColor="text1"/>
          <w:sz w:val="22"/>
          <w:szCs w:val="22"/>
          <w:lang w:val="pl-PL"/>
        </w:rPr>
        <w:t>Załącznika</w:t>
      </w:r>
      <w:r>
        <w:rPr>
          <w:rFonts w:ascii="Times New Roman" w:hAnsi="Times New Roman"/>
          <w:color w:val="000000" w:themeColor="text1"/>
          <w:sz w:val="22"/>
          <w:szCs w:val="22"/>
          <w:lang w:val="pl-PL"/>
        </w:rPr>
        <w:t xml:space="preserve"> jest odniesieniem do paragrafu lub załącznika niniejszej Umowy;</w:t>
      </w:r>
    </w:p>
    <w:p w:rsidR="00A74435" w:rsidRPr="002770A2" w:rsidRDefault="007538A8" w:rsidP="00CD1AAD">
      <w:pPr>
        <w:pStyle w:val="Nagwek3"/>
        <w:numPr>
          <w:ilvl w:val="2"/>
          <w:numId w:val="7"/>
        </w:numPr>
        <w:tabs>
          <w:tab w:val="clear" w:pos="851"/>
          <w:tab w:val="clear" w:pos="1277"/>
          <w:tab w:val="left" w:pos="1135"/>
        </w:tabs>
        <w:spacing w:after="240" w:line="276" w:lineRule="auto"/>
        <w:ind w:left="1134"/>
        <w:rPr>
          <w:color w:val="000000" w:themeColor="text1"/>
          <w:sz w:val="22"/>
          <w:szCs w:val="22"/>
        </w:rPr>
      </w:pPr>
      <w:r w:rsidRPr="00CD1AAD">
        <w:rPr>
          <w:rFonts w:ascii="Times New Roman" w:hAnsi="Times New Roman"/>
          <w:b/>
          <w:color w:val="000000" w:themeColor="text1"/>
          <w:sz w:val="22"/>
          <w:szCs w:val="22"/>
          <w:lang w:val="pl-PL"/>
        </w:rPr>
        <w:t>godziny</w:t>
      </w:r>
      <w:r w:rsidRPr="00CD1AAD">
        <w:rPr>
          <w:rFonts w:ascii="Times New Roman" w:hAnsi="Times New Roman"/>
          <w:color w:val="000000" w:themeColor="text1"/>
          <w:sz w:val="22"/>
          <w:szCs w:val="22"/>
          <w:lang w:val="pl-PL"/>
        </w:rPr>
        <w:t xml:space="preserve"> jest odniesieniem do czasu warszawskiego.</w:t>
      </w:r>
    </w:p>
    <w:p w:rsidR="002770A2" w:rsidRPr="00D70DA2" w:rsidRDefault="00D23E3F" w:rsidP="00D23E3F">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highlight w:val="green"/>
        </w:rPr>
      </w:pPr>
      <w:proofErr w:type="spellStart"/>
      <w:r w:rsidRPr="00D70DA2">
        <w:rPr>
          <w:rFonts w:ascii="Times New Roman" w:hAnsi="Times New Roman"/>
          <w:color w:val="000000" w:themeColor="text1"/>
          <w:sz w:val="22"/>
          <w:szCs w:val="22"/>
          <w:highlight w:val="green"/>
          <w:lang w:val="pl-PL"/>
        </w:rPr>
        <w:t>Współadministrator</w:t>
      </w:r>
      <w:proofErr w:type="spellEnd"/>
      <w:r w:rsidRPr="00D70DA2">
        <w:rPr>
          <w:rFonts w:ascii="Times New Roman" w:hAnsi="Times New Roman"/>
          <w:color w:val="000000" w:themeColor="text1"/>
          <w:sz w:val="22"/>
          <w:szCs w:val="22"/>
          <w:highlight w:val="green"/>
          <w:lang w:val="pl-PL"/>
        </w:rPr>
        <w:t xml:space="preserve"> danych osobowych - co najmniej dwóch administratorów wspólnie ustalających cele i sposoby przetwarzania danych osobowych. Współadministrowanie dotyczy spełniania przez administratorów obowiązków wynikających z ROZPORZĄDZENIE PARLAMENTU EUROPEJSKIEGO I RADY(UE) 2016/679 z dnia 27 kwietnia 2016 r. w sprawie ochrony osób fizycznych w związku z przetwarzaniem danych osobowych i w sprawie swobodnego przepływu takich danych </w:t>
      </w:r>
      <w:bookmarkStart w:id="128" w:name="_GoBack"/>
      <w:bookmarkEnd w:id="128"/>
      <w:r w:rsidRPr="00D70DA2">
        <w:rPr>
          <w:rFonts w:ascii="Times New Roman" w:hAnsi="Times New Roman"/>
          <w:color w:val="000000" w:themeColor="text1"/>
          <w:sz w:val="22"/>
          <w:szCs w:val="22"/>
          <w:highlight w:val="green"/>
          <w:lang w:val="pl-PL"/>
        </w:rPr>
        <w:t>oraz uchylenia dyrektywy 95/46/WE (ogólne rozporządzenie o ochronie danych.</w:t>
      </w:r>
    </w:p>
    <w:p w:rsidR="00A17F0E" w:rsidRPr="00D70DA2" w:rsidRDefault="00A74435" w:rsidP="00A17F0E">
      <w:pPr>
        <w:pStyle w:val="Nagwek3"/>
        <w:numPr>
          <w:ilvl w:val="2"/>
          <w:numId w:val="7"/>
        </w:numPr>
        <w:tabs>
          <w:tab w:val="clear" w:pos="851"/>
          <w:tab w:val="clear" w:pos="1277"/>
          <w:tab w:val="left" w:pos="1135"/>
        </w:tabs>
        <w:spacing w:after="240" w:line="276" w:lineRule="auto"/>
        <w:ind w:left="1134"/>
        <w:rPr>
          <w:rFonts w:ascii="Times New Roman" w:hAnsi="Times New Roman"/>
          <w:color w:val="000000" w:themeColor="text1"/>
          <w:sz w:val="22"/>
          <w:szCs w:val="22"/>
          <w:highlight w:val="green"/>
          <w:lang w:val="pl-PL"/>
        </w:rPr>
      </w:pPr>
      <w:r w:rsidRPr="00D70DA2">
        <w:rPr>
          <w:rFonts w:ascii="Times New Roman" w:hAnsi="Times New Roman"/>
          <w:color w:val="000000" w:themeColor="text1"/>
          <w:sz w:val="22"/>
          <w:szCs w:val="22"/>
          <w:highlight w:val="green"/>
          <w:lang w:val="pl-PL"/>
        </w:rPr>
        <w:lastRenderedPageBreak/>
        <w:t xml:space="preserve">Podmiot przetwarzający - </w:t>
      </w:r>
      <w:r w:rsidRPr="00D70DA2">
        <w:rPr>
          <w:rFonts w:ascii="Times New Roman" w:eastAsia="Arial Unicode MS" w:hAnsi="Times New Roman"/>
          <w:color w:val="000000"/>
          <w:sz w:val="22"/>
          <w:szCs w:val="22"/>
          <w:highlight w:val="green"/>
          <w:lang w:val="pl-PL"/>
        </w:rPr>
        <w:t>podmiot przetwarzający” oznacza osobę fizyczną lub prawną, organ publiczny, jednostkę lub inny podmiot, który przetwarza dane osobowe w imieniu administratora;</w:t>
      </w:r>
    </w:p>
    <w:p w:rsidR="004A77F0" w:rsidRPr="00A17F0E" w:rsidRDefault="007538A8" w:rsidP="00246D6E">
      <w:pPr>
        <w:pStyle w:val="Nagwek3"/>
        <w:rPr>
          <w:rFonts w:ascii="Times New Roman" w:hAnsi="Times New Roman"/>
          <w:sz w:val="22"/>
          <w:szCs w:val="22"/>
          <w:lang w:val="pl-PL"/>
        </w:rPr>
      </w:pPr>
      <w:bookmarkStart w:id="129" w:name="_DV_M233"/>
      <w:bookmarkStart w:id="130" w:name="_Toc312086121"/>
      <w:bookmarkStart w:id="131" w:name="_Toc318521683"/>
      <w:bookmarkStart w:id="132" w:name="_Toc420198075"/>
      <w:bookmarkStart w:id="133" w:name="_Toc10897663"/>
      <w:bookmarkEnd w:id="129"/>
      <w:r w:rsidRPr="00A17F0E">
        <w:rPr>
          <w:rFonts w:ascii="Times New Roman" w:hAnsi="Times New Roman"/>
          <w:sz w:val="22"/>
          <w:szCs w:val="22"/>
          <w:lang w:val="pl-PL"/>
        </w:rPr>
        <w:t>Spis treści i nagłówki użyte są w niniejszej Umowie jedynie dla lepszej orientacji i należy je pominąć przy interpretacji Umowy.</w:t>
      </w:r>
    </w:p>
    <w:bookmarkEnd w:id="130"/>
    <w:bookmarkEnd w:id="131"/>
    <w:bookmarkEnd w:id="132"/>
    <w:bookmarkEnd w:id="133"/>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Integralną część Umowy stanowią Załączniki, które regulując w sposób szczególny ogólne kwestie wskazane w Umowie mają pierwszeństwo w przypadku rozbieżności między nimi.</w:t>
      </w:r>
    </w:p>
    <w:tbl>
      <w:tblPr>
        <w:tblW w:w="8647" w:type="dxa"/>
        <w:tblInd w:w="567" w:type="dxa"/>
        <w:tblLayout w:type="fixed"/>
        <w:tblLook w:val="04A0"/>
      </w:tblPr>
      <w:tblGrid>
        <w:gridCol w:w="2268"/>
        <w:gridCol w:w="6379"/>
      </w:tblGrid>
      <w:tr w:rsidR="004A77F0" w:rsidTr="00E251FC">
        <w:tc>
          <w:tcPr>
            <w:tcW w:w="2268" w:type="dxa"/>
          </w:tcPr>
          <w:p w:rsidR="004A77F0" w:rsidRDefault="007538A8" w:rsidP="00B14637">
            <w:pPr>
              <w:ind w:left="1" w:right="-442"/>
              <w:jc w:val="both"/>
              <w:rPr>
                <w:rFonts w:eastAsia="Times New Roman"/>
                <w:b/>
                <w:bCs/>
              </w:rPr>
            </w:pPr>
            <w:bookmarkStart w:id="134" w:name="_Toc493539383"/>
            <w:bookmarkStart w:id="135" w:name="_Toc493540560"/>
            <w:bookmarkStart w:id="136" w:name="_Toc493542553"/>
            <w:bookmarkStart w:id="137" w:name="_Toc500712109"/>
            <w:bookmarkStart w:id="138" w:name="_Toc500712450"/>
            <w:bookmarkStart w:id="139" w:name="_Toc500712549"/>
            <w:bookmarkStart w:id="140" w:name="_Toc520819055"/>
            <w:bookmarkStart w:id="141" w:name="_Hlk493540653"/>
            <w:proofErr w:type="spellStart"/>
            <w:r>
              <w:rPr>
                <w:rFonts w:eastAsia="Times New Roman"/>
                <w:b/>
                <w:bCs/>
              </w:rPr>
              <w:t>Załącznik</w:t>
            </w:r>
            <w:proofErr w:type="spellEnd"/>
            <w:r>
              <w:rPr>
                <w:rFonts w:eastAsia="Times New Roman"/>
                <w:b/>
                <w:bCs/>
              </w:rPr>
              <w:t xml:space="preserve"> 1</w:t>
            </w:r>
            <w:bookmarkEnd w:id="134"/>
            <w:bookmarkEnd w:id="135"/>
            <w:bookmarkEnd w:id="136"/>
            <w:bookmarkEnd w:id="137"/>
            <w:bookmarkEnd w:id="138"/>
            <w:bookmarkEnd w:id="139"/>
            <w:bookmarkEnd w:id="140"/>
          </w:p>
        </w:tc>
        <w:tc>
          <w:tcPr>
            <w:tcW w:w="6379" w:type="dxa"/>
          </w:tcPr>
          <w:p w:rsidR="004A77F0" w:rsidRDefault="007538A8">
            <w:pPr>
              <w:ind w:right="-442"/>
              <w:rPr>
                <w:rFonts w:eastAsia="Times New Roman"/>
              </w:rPr>
            </w:pPr>
            <w:bookmarkStart w:id="142" w:name="_Toc500712110"/>
            <w:bookmarkStart w:id="143" w:name="_Toc500712451"/>
            <w:bookmarkStart w:id="144" w:name="_Toc500712550"/>
            <w:bookmarkStart w:id="145" w:name="_Toc520819056"/>
            <w:proofErr w:type="spellStart"/>
            <w:r>
              <w:rPr>
                <w:rFonts w:eastAsia="Times New Roman"/>
              </w:rPr>
              <w:t>Metryka</w:t>
            </w:r>
            <w:proofErr w:type="spellEnd"/>
            <w:r>
              <w:rPr>
                <w:rFonts w:eastAsia="Times New Roman"/>
              </w:rPr>
              <w:t xml:space="preserve"> </w:t>
            </w:r>
            <w:proofErr w:type="spellStart"/>
            <w:r>
              <w:rPr>
                <w:rFonts w:eastAsia="Times New Roman"/>
              </w:rPr>
              <w:t>Produktu</w:t>
            </w:r>
            <w:proofErr w:type="spellEnd"/>
            <w:r>
              <w:rPr>
                <w:rFonts w:eastAsia="Times New Roman"/>
              </w:rPr>
              <w:t xml:space="preserve"> </w:t>
            </w:r>
            <w:proofErr w:type="spellStart"/>
            <w:r>
              <w:rPr>
                <w:rFonts w:eastAsia="Times New Roman"/>
              </w:rPr>
              <w:t>Finansowego</w:t>
            </w:r>
            <w:bookmarkEnd w:id="142"/>
            <w:bookmarkEnd w:id="143"/>
            <w:bookmarkEnd w:id="144"/>
            <w:bookmarkEnd w:id="145"/>
            <w:proofErr w:type="spellEnd"/>
          </w:p>
        </w:tc>
      </w:tr>
      <w:tr w:rsidR="004A77F0" w:rsidTr="00E251FC">
        <w:tc>
          <w:tcPr>
            <w:tcW w:w="2268" w:type="dxa"/>
          </w:tcPr>
          <w:p w:rsidR="004A77F0" w:rsidRDefault="007538A8" w:rsidP="00B14637">
            <w:pPr>
              <w:pStyle w:val="StandardL1"/>
              <w:numPr>
                <w:ilvl w:val="0"/>
                <w:numId w:val="0"/>
              </w:numPr>
              <w:jc w:val="both"/>
              <w:rPr>
                <w:rFonts w:eastAsia="Times New Roman"/>
                <w:lang w:val="pl-PL"/>
              </w:rPr>
            </w:pPr>
            <w:bookmarkStart w:id="146" w:name="_Toc500712454"/>
            <w:bookmarkStart w:id="147" w:name="_Toc500712553"/>
            <w:bookmarkStart w:id="148" w:name="_Toc520819057"/>
            <w:proofErr w:type="spellStart"/>
            <w:r>
              <w:rPr>
                <w:rFonts w:eastAsia="Times New Roman"/>
                <w:b/>
                <w:bCs/>
              </w:rPr>
              <w:t>Załącznik</w:t>
            </w:r>
            <w:proofErr w:type="spellEnd"/>
            <w:r>
              <w:rPr>
                <w:rFonts w:eastAsia="Times New Roman"/>
                <w:b/>
                <w:bCs/>
              </w:rPr>
              <w:t xml:space="preserve"> </w:t>
            </w:r>
            <w:bookmarkEnd w:id="146"/>
            <w:bookmarkEnd w:id="147"/>
            <w:r>
              <w:rPr>
                <w:rFonts w:eastAsia="Times New Roman"/>
                <w:b/>
                <w:bCs/>
              </w:rPr>
              <w:t>2</w:t>
            </w:r>
            <w:bookmarkEnd w:id="148"/>
          </w:p>
        </w:tc>
        <w:tc>
          <w:tcPr>
            <w:tcW w:w="6379" w:type="dxa"/>
          </w:tcPr>
          <w:p w:rsidR="004A77F0" w:rsidRDefault="007538A8">
            <w:pPr>
              <w:ind w:right="-442"/>
            </w:pPr>
            <w:bookmarkStart w:id="149" w:name="_Toc493539387"/>
            <w:bookmarkStart w:id="150" w:name="_Toc493540564"/>
            <w:bookmarkStart w:id="151" w:name="_Toc493542557"/>
            <w:bookmarkStart w:id="152" w:name="_Toc500712113"/>
            <w:bookmarkStart w:id="153" w:name="_Toc500712455"/>
            <w:bookmarkStart w:id="154" w:name="_Toc500712554"/>
            <w:bookmarkStart w:id="155" w:name="_Toc520819058"/>
            <w:proofErr w:type="spellStart"/>
            <w:r>
              <w:rPr>
                <w:rFonts w:eastAsia="Times New Roman"/>
              </w:rPr>
              <w:t>Szczegółowe</w:t>
            </w:r>
            <w:proofErr w:type="spellEnd"/>
            <w:r>
              <w:rPr>
                <w:rFonts w:eastAsia="Times New Roman"/>
              </w:rPr>
              <w:t xml:space="preserve"> </w:t>
            </w:r>
            <w:proofErr w:type="spellStart"/>
            <w:r>
              <w:rPr>
                <w:rFonts w:eastAsia="Times New Roman"/>
              </w:rPr>
              <w:t>Zasady</w:t>
            </w:r>
            <w:proofErr w:type="spellEnd"/>
            <w:r>
              <w:rPr>
                <w:rFonts w:eastAsia="Times New Roman"/>
              </w:rPr>
              <w:t xml:space="preserve"> </w:t>
            </w:r>
            <w:proofErr w:type="spellStart"/>
            <w:r>
              <w:rPr>
                <w:rFonts w:eastAsia="Times New Roman"/>
              </w:rPr>
              <w:t>Sprawozdawczości</w:t>
            </w:r>
            <w:bookmarkEnd w:id="149"/>
            <w:bookmarkEnd w:id="150"/>
            <w:bookmarkEnd w:id="151"/>
            <w:bookmarkEnd w:id="152"/>
            <w:bookmarkEnd w:id="153"/>
            <w:bookmarkEnd w:id="154"/>
            <w:bookmarkEnd w:id="155"/>
            <w:proofErr w:type="spellEnd"/>
          </w:p>
        </w:tc>
      </w:tr>
      <w:tr w:rsidR="004A77F0" w:rsidRPr="00A17F0E" w:rsidTr="00E251FC">
        <w:tc>
          <w:tcPr>
            <w:tcW w:w="2268" w:type="dxa"/>
          </w:tcPr>
          <w:p w:rsidR="004A77F0" w:rsidRDefault="007538A8" w:rsidP="00B14637">
            <w:pPr>
              <w:pStyle w:val="StandardL1"/>
              <w:numPr>
                <w:ilvl w:val="0"/>
                <w:numId w:val="0"/>
              </w:numPr>
              <w:jc w:val="both"/>
              <w:rPr>
                <w:rFonts w:eastAsia="Times New Roman"/>
                <w:lang w:val="pl-PL"/>
              </w:rPr>
            </w:pPr>
            <w:bookmarkStart w:id="156" w:name="_Toc500712458"/>
            <w:bookmarkStart w:id="157" w:name="_Toc500712557"/>
            <w:bookmarkStart w:id="158" w:name="_Toc520819059"/>
            <w:proofErr w:type="spellStart"/>
            <w:r>
              <w:rPr>
                <w:rFonts w:eastAsia="Times New Roman"/>
                <w:b/>
                <w:bCs/>
              </w:rPr>
              <w:t>Załącznik</w:t>
            </w:r>
            <w:proofErr w:type="spellEnd"/>
            <w:r>
              <w:rPr>
                <w:rFonts w:eastAsia="Times New Roman"/>
                <w:b/>
                <w:bCs/>
              </w:rPr>
              <w:t xml:space="preserve"> </w:t>
            </w:r>
            <w:bookmarkEnd w:id="156"/>
            <w:bookmarkEnd w:id="157"/>
            <w:r>
              <w:rPr>
                <w:rFonts w:eastAsia="Times New Roman"/>
                <w:b/>
                <w:bCs/>
              </w:rPr>
              <w:t>3</w:t>
            </w:r>
            <w:bookmarkEnd w:id="158"/>
          </w:p>
        </w:tc>
        <w:tc>
          <w:tcPr>
            <w:tcW w:w="6379" w:type="dxa"/>
          </w:tcPr>
          <w:p w:rsidR="004A77F0" w:rsidRDefault="007538A8">
            <w:pPr>
              <w:ind w:right="-442"/>
              <w:rPr>
                <w:lang w:val="pl-PL"/>
              </w:rPr>
            </w:pPr>
            <w:bookmarkStart w:id="159" w:name="_Toc493539389"/>
            <w:bookmarkStart w:id="160" w:name="_Toc493540565"/>
            <w:bookmarkStart w:id="161" w:name="_Toc493542558"/>
            <w:bookmarkStart w:id="162" w:name="_Toc500712114"/>
            <w:bookmarkStart w:id="163" w:name="_Toc500712459"/>
            <w:bookmarkStart w:id="164" w:name="_Toc500712558"/>
            <w:bookmarkStart w:id="165" w:name="_Toc520819060"/>
            <w:r>
              <w:rPr>
                <w:rFonts w:eastAsia="Times New Roman"/>
                <w:lang w:val="pl-PL"/>
              </w:rPr>
              <w:t xml:space="preserve">Wniosek o </w:t>
            </w:r>
            <w:r>
              <w:rPr>
                <w:lang w:val="pl-PL"/>
              </w:rPr>
              <w:t>Udostępnienie Produktu Finansowego</w:t>
            </w:r>
            <w:bookmarkEnd w:id="159"/>
            <w:bookmarkEnd w:id="160"/>
            <w:bookmarkEnd w:id="161"/>
            <w:bookmarkEnd w:id="162"/>
            <w:bookmarkEnd w:id="163"/>
            <w:bookmarkEnd w:id="164"/>
            <w:bookmarkEnd w:id="165"/>
          </w:p>
        </w:tc>
      </w:tr>
      <w:tr w:rsidR="004A77F0" w:rsidRPr="00A17F0E" w:rsidTr="00E251FC">
        <w:tc>
          <w:tcPr>
            <w:tcW w:w="2268" w:type="dxa"/>
          </w:tcPr>
          <w:p w:rsidR="004A77F0" w:rsidRDefault="007538A8" w:rsidP="00B14637">
            <w:pPr>
              <w:pStyle w:val="StandardL1"/>
              <w:numPr>
                <w:ilvl w:val="0"/>
                <w:numId w:val="0"/>
              </w:numPr>
              <w:jc w:val="both"/>
              <w:rPr>
                <w:rFonts w:eastAsia="Times New Roman"/>
                <w:lang w:val="pl-PL"/>
              </w:rPr>
            </w:pPr>
            <w:bookmarkStart w:id="166" w:name="_Toc500712460"/>
            <w:bookmarkStart w:id="167" w:name="_Toc500712559"/>
            <w:bookmarkStart w:id="168" w:name="_Toc520819061"/>
            <w:proofErr w:type="spellStart"/>
            <w:r>
              <w:rPr>
                <w:rFonts w:eastAsia="Times New Roman"/>
                <w:b/>
                <w:bCs/>
              </w:rPr>
              <w:t>Załącznik</w:t>
            </w:r>
            <w:proofErr w:type="spellEnd"/>
            <w:r>
              <w:rPr>
                <w:rFonts w:eastAsia="Times New Roman"/>
                <w:b/>
                <w:bCs/>
              </w:rPr>
              <w:t xml:space="preserve"> 4</w:t>
            </w:r>
            <w:bookmarkEnd w:id="166"/>
            <w:bookmarkEnd w:id="167"/>
            <w:bookmarkEnd w:id="168"/>
          </w:p>
        </w:tc>
        <w:tc>
          <w:tcPr>
            <w:tcW w:w="6379" w:type="dxa"/>
          </w:tcPr>
          <w:p w:rsidR="004A77F0" w:rsidRDefault="007538A8" w:rsidP="00E251FC">
            <w:pPr>
              <w:jc w:val="both"/>
              <w:rPr>
                <w:lang w:val="pl-PL"/>
              </w:rPr>
            </w:pPr>
            <w:bookmarkStart w:id="169" w:name="_Toc493539390"/>
            <w:bookmarkStart w:id="170" w:name="_Toc493540566"/>
            <w:bookmarkStart w:id="171" w:name="_Toc493542559"/>
            <w:bookmarkStart w:id="172" w:name="_Toc500712115"/>
            <w:bookmarkStart w:id="173" w:name="_Toc500712461"/>
            <w:bookmarkStart w:id="174" w:name="_Toc500712560"/>
            <w:bookmarkStart w:id="175" w:name="_Toc520819062"/>
            <w:r>
              <w:rPr>
                <w:rFonts w:eastAsia="Times New Roman"/>
                <w:lang w:val="pl-PL"/>
              </w:rPr>
              <w:t>Pełno</w:t>
            </w:r>
            <w:r w:rsidR="00E251FC">
              <w:rPr>
                <w:rFonts w:eastAsia="Times New Roman"/>
                <w:lang w:val="pl-PL"/>
              </w:rPr>
              <w:t xml:space="preserve">mocnictwo do Rachunku Bankowego </w:t>
            </w:r>
            <w:r>
              <w:rPr>
                <w:rFonts w:eastAsia="Times New Roman"/>
                <w:lang w:val="pl-PL"/>
              </w:rPr>
              <w:t>Pośrednika Finansowego</w:t>
            </w:r>
            <w:bookmarkEnd w:id="169"/>
            <w:bookmarkEnd w:id="170"/>
            <w:bookmarkEnd w:id="171"/>
            <w:bookmarkEnd w:id="172"/>
            <w:bookmarkEnd w:id="173"/>
            <w:bookmarkEnd w:id="174"/>
            <w:bookmarkEnd w:id="175"/>
          </w:p>
        </w:tc>
      </w:tr>
      <w:tr w:rsidR="004A77F0" w:rsidRPr="00A17F0E" w:rsidTr="00E251FC">
        <w:tc>
          <w:tcPr>
            <w:tcW w:w="2268" w:type="dxa"/>
          </w:tcPr>
          <w:p w:rsidR="004A77F0" w:rsidRDefault="007538A8" w:rsidP="00B14637">
            <w:pPr>
              <w:pStyle w:val="StandardL1"/>
              <w:numPr>
                <w:ilvl w:val="0"/>
                <w:numId w:val="0"/>
              </w:numPr>
              <w:jc w:val="both"/>
              <w:rPr>
                <w:rFonts w:eastAsia="Times New Roman"/>
                <w:lang w:val="pl-PL"/>
              </w:rPr>
            </w:pPr>
            <w:bookmarkStart w:id="176" w:name="_Toc500712462"/>
            <w:bookmarkStart w:id="177" w:name="_Toc500712561"/>
            <w:bookmarkStart w:id="178" w:name="_Toc520819063"/>
            <w:proofErr w:type="spellStart"/>
            <w:r>
              <w:rPr>
                <w:rFonts w:eastAsia="Times New Roman"/>
                <w:b/>
                <w:bCs/>
              </w:rPr>
              <w:t>Załącznik</w:t>
            </w:r>
            <w:proofErr w:type="spellEnd"/>
            <w:r>
              <w:rPr>
                <w:rFonts w:eastAsia="Times New Roman"/>
                <w:b/>
                <w:bCs/>
              </w:rPr>
              <w:t xml:space="preserve"> 5</w:t>
            </w:r>
            <w:bookmarkEnd w:id="176"/>
            <w:bookmarkEnd w:id="177"/>
            <w:bookmarkEnd w:id="178"/>
          </w:p>
        </w:tc>
        <w:tc>
          <w:tcPr>
            <w:tcW w:w="6379" w:type="dxa"/>
          </w:tcPr>
          <w:p w:rsidR="004A77F0" w:rsidRDefault="007538A8">
            <w:pPr>
              <w:rPr>
                <w:lang w:val="pl-PL"/>
              </w:rPr>
            </w:pPr>
            <w:bookmarkStart w:id="179" w:name="_Toc493539391"/>
            <w:bookmarkStart w:id="180" w:name="_Toc493540567"/>
            <w:bookmarkStart w:id="181" w:name="_Toc493542560"/>
            <w:bookmarkStart w:id="182" w:name="_Toc500712116"/>
            <w:bookmarkStart w:id="183" w:name="_Toc500712463"/>
            <w:bookmarkStart w:id="184" w:name="_Toc500712562"/>
            <w:bookmarkStart w:id="185" w:name="_Toc520819064"/>
            <w:r>
              <w:rPr>
                <w:rFonts w:eastAsia="Times New Roman"/>
                <w:lang w:val="pl-PL"/>
              </w:rPr>
              <w:t>Umowa Cesji Praw z Wierzytelności i Zabezpieczeń</w:t>
            </w:r>
            <w:bookmarkEnd w:id="179"/>
            <w:bookmarkEnd w:id="180"/>
            <w:bookmarkEnd w:id="181"/>
            <w:bookmarkEnd w:id="182"/>
            <w:bookmarkEnd w:id="183"/>
            <w:bookmarkEnd w:id="184"/>
            <w:bookmarkEnd w:id="185"/>
          </w:p>
        </w:tc>
      </w:tr>
      <w:tr w:rsidR="004A77F0" w:rsidRPr="00A17F0E" w:rsidTr="00E251FC">
        <w:tc>
          <w:tcPr>
            <w:tcW w:w="2268" w:type="dxa"/>
          </w:tcPr>
          <w:p w:rsidR="004A77F0" w:rsidRDefault="007538A8" w:rsidP="00B14637">
            <w:pPr>
              <w:pStyle w:val="StandardL1"/>
              <w:numPr>
                <w:ilvl w:val="0"/>
                <w:numId w:val="0"/>
              </w:numPr>
              <w:ind w:left="4320" w:hanging="4320"/>
              <w:jc w:val="both"/>
              <w:rPr>
                <w:rFonts w:eastAsia="Times New Roman"/>
                <w:b/>
                <w:bCs/>
              </w:rPr>
            </w:pPr>
            <w:bookmarkStart w:id="186" w:name="_Toc500712464"/>
            <w:bookmarkStart w:id="187" w:name="_Toc500712563"/>
            <w:bookmarkStart w:id="188" w:name="_Toc520819065"/>
            <w:proofErr w:type="spellStart"/>
            <w:r>
              <w:rPr>
                <w:rFonts w:eastAsia="Times New Roman"/>
                <w:b/>
                <w:bCs/>
              </w:rPr>
              <w:t>Załącznik</w:t>
            </w:r>
            <w:proofErr w:type="spellEnd"/>
            <w:r>
              <w:rPr>
                <w:rFonts w:eastAsia="Times New Roman"/>
                <w:b/>
                <w:bCs/>
              </w:rPr>
              <w:t xml:space="preserve"> 6</w:t>
            </w:r>
            <w:bookmarkEnd w:id="186"/>
            <w:bookmarkEnd w:id="187"/>
            <w:bookmarkEnd w:id="188"/>
          </w:p>
        </w:tc>
        <w:tc>
          <w:tcPr>
            <w:tcW w:w="6379" w:type="dxa"/>
          </w:tcPr>
          <w:p w:rsidR="004A77F0" w:rsidRDefault="007538A8">
            <w:pPr>
              <w:ind w:right="-442"/>
              <w:rPr>
                <w:lang w:val="pl-PL"/>
              </w:rPr>
            </w:pPr>
            <w:bookmarkStart w:id="189" w:name="_Toc520819066"/>
            <w:r>
              <w:rPr>
                <w:rFonts w:eastAsia="Times New Roman"/>
                <w:lang w:val="pl-PL"/>
              </w:rPr>
              <w:t>Oświadczenie o Poddaniu się Egzekucji</w:t>
            </w:r>
            <w:bookmarkEnd w:id="189"/>
          </w:p>
        </w:tc>
      </w:tr>
      <w:tr w:rsidR="004A77F0" w:rsidTr="00E251FC">
        <w:tc>
          <w:tcPr>
            <w:tcW w:w="2268" w:type="dxa"/>
          </w:tcPr>
          <w:p w:rsidR="004A77F0" w:rsidRDefault="007538A8" w:rsidP="00B14637">
            <w:pPr>
              <w:pStyle w:val="StandardL1"/>
              <w:numPr>
                <w:ilvl w:val="0"/>
                <w:numId w:val="0"/>
              </w:numPr>
              <w:ind w:left="4320" w:hanging="4320"/>
              <w:jc w:val="both"/>
              <w:rPr>
                <w:rFonts w:eastAsia="Times New Roman"/>
                <w:b/>
                <w:bCs/>
              </w:rPr>
            </w:pPr>
            <w:bookmarkStart w:id="190" w:name="_Toc500712466"/>
            <w:bookmarkStart w:id="191" w:name="_Toc500712565"/>
            <w:bookmarkStart w:id="192" w:name="_Toc520819067"/>
            <w:proofErr w:type="spellStart"/>
            <w:r>
              <w:rPr>
                <w:rFonts w:eastAsia="Times New Roman"/>
                <w:b/>
                <w:bCs/>
              </w:rPr>
              <w:t>Załącznik</w:t>
            </w:r>
            <w:proofErr w:type="spellEnd"/>
            <w:r>
              <w:rPr>
                <w:rFonts w:eastAsia="Times New Roman"/>
                <w:b/>
                <w:bCs/>
              </w:rPr>
              <w:t xml:space="preserve"> 7</w:t>
            </w:r>
            <w:bookmarkEnd w:id="190"/>
            <w:bookmarkEnd w:id="191"/>
            <w:bookmarkEnd w:id="192"/>
          </w:p>
        </w:tc>
        <w:tc>
          <w:tcPr>
            <w:tcW w:w="6379" w:type="dxa"/>
          </w:tcPr>
          <w:p w:rsidR="004A77F0" w:rsidRDefault="007538A8">
            <w:pPr>
              <w:ind w:right="-442"/>
              <w:rPr>
                <w:lang w:val="pl-PL"/>
              </w:rPr>
            </w:pPr>
            <w:bookmarkStart w:id="193" w:name="_Toc493539393"/>
            <w:bookmarkStart w:id="194" w:name="_Toc493540569"/>
            <w:bookmarkStart w:id="195" w:name="_Toc493542562"/>
            <w:bookmarkStart w:id="196" w:name="_Toc500712118"/>
            <w:bookmarkStart w:id="197" w:name="_Toc500712467"/>
            <w:bookmarkStart w:id="198" w:name="_Toc500712566"/>
            <w:bookmarkStart w:id="199" w:name="_Toc520819068"/>
            <w:r>
              <w:rPr>
                <w:rFonts w:eastAsia="Times New Roman"/>
                <w:lang w:val="pl-PL"/>
              </w:rPr>
              <w:t>Procedura Składania Rozliczeń Operacji</w:t>
            </w:r>
            <w:bookmarkEnd w:id="193"/>
            <w:bookmarkEnd w:id="194"/>
            <w:bookmarkEnd w:id="195"/>
            <w:bookmarkEnd w:id="196"/>
            <w:bookmarkEnd w:id="197"/>
            <w:bookmarkEnd w:id="198"/>
            <w:bookmarkEnd w:id="199"/>
          </w:p>
        </w:tc>
      </w:tr>
      <w:tr w:rsidR="004A77F0" w:rsidRPr="00AA578F" w:rsidTr="00E251FC">
        <w:tc>
          <w:tcPr>
            <w:tcW w:w="2268" w:type="dxa"/>
          </w:tcPr>
          <w:p w:rsidR="004A77F0" w:rsidRDefault="007538A8" w:rsidP="00B14637">
            <w:pPr>
              <w:pStyle w:val="StandardL1"/>
              <w:numPr>
                <w:ilvl w:val="0"/>
                <w:numId w:val="0"/>
              </w:numPr>
              <w:ind w:left="4320" w:hanging="4320"/>
              <w:jc w:val="both"/>
              <w:rPr>
                <w:rFonts w:eastAsia="Times New Roman"/>
                <w:b/>
                <w:bCs/>
              </w:rPr>
            </w:pPr>
            <w:bookmarkStart w:id="200" w:name="_Toc500712468"/>
            <w:bookmarkStart w:id="201" w:name="_Toc500712567"/>
            <w:bookmarkStart w:id="202" w:name="_Toc520819069"/>
            <w:proofErr w:type="spellStart"/>
            <w:r>
              <w:rPr>
                <w:rFonts w:eastAsia="Times New Roman"/>
                <w:b/>
                <w:bCs/>
              </w:rPr>
              <w:t>Załącznik</w:t>
            </w:r>
            <w:proofErr w:type="spellEnd"/>
            <w:r>
              <w:rPr>
                <w:rFonts w:eastAsia="Times New Roman"/>
                <w:b/>
                <w:bCs/>
              </w:rPr>
              <w:t xml:space="preserve"> </w:t>
            </w:r>
            <w:bookmarkEnd w:id="200"/>
            <w:bookmarkEnd w:id="201"/>
            <w:r>
              <w:rPr>
                <w:rFonts w:eastAsia="Times New Roman"/>
                <w:b/>
                <w:bCs/>
              </w:rPr>
              <w:t>8</w:t>
            </w:r>
            <w:bookmarkEnd w:id="202"/>
          </w:p>
          <w:p w:rsidR="00AA578F" w:rsidRDefault="00AA578F" w:rsidP="00B14637">
            <w:pPr>
              <w:pStyle w:val="StandardL1"/>
              <w:numPr>
                <w:ilvl w:val="0"/>
                <w:numId w:val="0"/>
              </w:numPr>
              <w:ind w:left="4320" w:hanging="4320"/>
              <w:jc w:val="both"/>
              <w:rPr>
                <w:rFonts w:eastAsia="Times New Roman"/>
                <w:b/>
                <w:bCs/>
              </w:rPr>
            </w:pPr>
            <w:proofErr w:type="spellStart"/>
            <w:r w:rsidRPr="00723187">
              <w:rPr>
                <w:rFonts w:eastAsia="Times New Roman"/>
                <w:b/>
                <w:bCs/>
                <w:highlight w:val="green"/>
              </w:rPr>
              <w:t>Załącznik</w:t>
            </w:r>
            <w:proofErr w:type="spellEnd"/>
            <w:r w:rsidRPr="00723187">
              <w:rPr>
                <w:rFonts w:eastAsia="Times New Roman"/>
                <w:b/>
                <w:bCs/>
                <w:highlight w:val="green"/>
              </w:rPr>
              <w:t xml:space="preserve"> 9</w:t>
            </w:r>
          </w:p>
        </w:tc>
        <w:tc>
          <w:tcPr>
            <w:tcW w:w="6379" w:type="dxa"/>
          </w:tcPr>
          <w:p w:rsidR="004A77F0" w:rsidRDefault="007538A8">
            <w:pPr>
              <w:ind w:right="-442"/>
              <w:rPr>
                <w:rFonts w:eastAsia="Times New Roman"/>
                <w:lang w:val="pl-PL"/>
              </w:rPr>
            </w:pPr>
            <w:bookmarkStart w:id="203" w:name="_Toc493539394"/>
            <w:bookmarkStart w:id="204" w:name="_Toc493540570"/>
            <w:bookmarkStart w:id="205" w:name="_Toc493542563"/>
            <w:bookmarkStart w:id="206" w:name="_Toc500712119"/>
            <w:bookmarkStart w:id="207" w:name="_Toc500712469"/>
            <w:bookmarkStart w:id="208" w:name="_Toc500712568"/>
            <w:bookmarkStart w:id="209" w:name="_Toc520819070"/>
            <w:r>
              <w:rPr>
                <w:rFonts w:eastAsia="Times New Roman"/>
                <w:lang w:val="pl-PL"/>
              </w:rPr>
              <w:t>Pełnomocnictwa stron</w:t>
            </w:r>
            <w:bookmarkEnd w:id="203"/>
            <w:bookmarkEnd w:id="204"/>
            <w:bookmarkEnd w:id="205"/>
            <w:bookmarkEnd w:id="206"/>
            <w:bookmarkEnd w:id="207"/>
            <w:bookmarkEnd w:id="208"/>
            <w:bookmarkEnd w:id="209"/>
          </w:p>
          <w:p w:rsidR="00AA578F" w:rsidRDefault="00AA578F">
            <w:pPr>
              <w:ind w:right="-442"/>
              <w:rPr>
                <w:lang w:val="pl-PL"/>
              </w:rPr>
            </w:pPr>
            <w:r w:rsidRPr="00723187">
              <w:rPr>
                <w:highlight w:val="green"/>
                <w:lang w:val="pl-PL"/>
              </w:rPr>
              <w:t>Umowa o współadministrowanie danymi osobowymi</w:t>
            </w:r>
          </w:p>
        </w:tc>
      </w:tr>
      <w:bookmarkEnd w:id="141"/>
    </w:tbl>
    <w:p w:rsidR="004A77F0" w:rsidRDefault="004A77F0">
      <w:pPr>
        <w:pStyle w:val="Akapitzlist"/>
        <w:ind w:left="567"/>
        <w:contextualSpacing w:val="0"/>
        <w:rPr>
          <w:b/>
          <w:sz w:val="24"/>
          <w:szCs w:val="24"/>
          <w:lang w:val="pl-PL"/>
        </w:rPr>
      </w:pPr>
    </w:p>
    <w:p w:rsidR="004A77F0" w:rsidRDefault="004A77F0" w:rsidP="00461F16">
      <w:pPr>
        <w:pStyle w:val="Akapitzlist"/>
        <w:keepNext/>
        <w:ind w:left="567"/>
        <w:contextualSpacing w:val="0"/>
        <w:rPr>
          <w:b/>
          <w:vanish/>
          <w:sz w:val="24"/>
          <w:szCs w:val="24"/>
          <w:lang w:val="pl-PL"/>
        </w:rPr>
      </w:pPr>
    </w:p>
    <w:p w:rsidR="004A77F0" w:rsidRDefault="007538A8" w:rsidP="00461F16">
      <w:pPr>
        <w:pStyle w:val="StandardL1"/>
        <w:keepNext/>
        <w:rPr>
          <w:b/>
          <w:sz w:val="24"/>
          <w:szCs w:val="24"/>
          <w:lang w:val="pl-PL"/>
        </w:rPr>
      </w:pPr>
      <w:bookmarkStart w:id="210" w:name="_Toc520819071"/>
      <w:r>
        <w:rPr>
          <w:b/>
          <w:sz w:val="24"/>
          <w:szCs w:val="24"/>
          <w:lang w:val="pl-PL"/>
        </w:rPr>
        <w:t>Przedmiot Umowy</w:t>
      </w:r>
      <w:bookmarkEnd w:id="210"/>
    </w:p>
    <w:p w:rsidR="004A77F0" w:rsidRDefault="004A77F0" w:rsidP="00461F16">
      <w:pPr>
        <w:keepNext/>
        <w:rPr>
          <w:rFonts w:eastAsia="Times New Roman"/>
          <w:b/>
          <w:bCs/>
          <w:sz w:val="20"/>
          <w:szCs w:val="20"/>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Niniejsza Umowa określa ogólne warunki i zasady udostępniania przez Menedżera Produktu Finansowego Pośrednikowi w celu udzielania przez Pośrednika Finansowego wsparcia na rzecz Ostatecznych Beneficjentów, na zasadach określonych w Umowie, poprzez: </w:t>
      </w:r>
    </w:p>
    <w:p w:rsidR="004A77F0" w:rsidRDefault="007538A8" w:rsidP="00077913">
      <w:pPr>
        <w:pStyle w:val="StandardL3"/>
        <w:numPr>
          <w:ilvl w:val="2"/>
          <w:numId w:val="5"/>
        </w:numPr>
        <w:jc w:val="both"/>
        <w:rPr>
          <w:rFonts w:eastAsia="Times New Roman"/>
          <w:lang w:val="pl-PL"/>
        </w:rPr>
      </w:pPr>
      <w:r>
        <w:rPr>
          <w:rFonts w:eastAsia="Times New Roman"/>
          <w:lang w:val="pl-PL"/>
        </w:rPr>
        <w:t xml:space="preserve">dokonywanie wyboru Ostatecznych Beneficjentów; </w:t>
      </w:r>
    </w:p>
    <w:p w:rsidR="004A77F0" w:rsidRDefault="004A77F0" w:rsidP="00B14637">
      <w:pPr>
        <w:pStyle w:val="StandardL3"/>
        <w:numPr>
          <w:ilvl w:val="0"/>
          <w:numId w:val="0"/>
        </w:numPr>
        <w:ind w:left="1134"/>
        <w:jc w:val="both"/>
        <w:rPr>
          <w:rFonts w:eastAsia="Times New Roman"/>
          <w:lang w:val="pl-PL"/>
        </w:rPr>
      </w:pPr>
    </w:p>
    <w:p w:rsidR="004A77F0" w:rsidRDefault="007538A8" w:rsidP="00B14637">
      <w:pPr>
        <w:pStyle w:val="StandardL3"/>
        <w:jc w:val="both"/>
        <w:rPr>
          <w:rFonts w:eastAsia="Times New Roman"/>
          <w:lang w:val="pl-PL"/>
        </w:rPr>
      </w:pPr>
      <w:r>
        <w:rPr>
          <w:rFonts w:eastAsia="Times New Roman"/>
          <w:lang w:val="pl-PL"/>
        </w:rPr>
        <w:t>udostępnianie Jed</w:t>
      </w:r>
      <w:r w:rsidR="00B14637">
        <w:rPr>
          <w:rFonts w:eastAsia="Times New Roman"/>
          <w:lang w:val="pl-PL"/>
        </w:rPr>
        <w:t>nostkowych Pożyczek</w:t>
      </w:r>
      <w:r>
        <w:rPr>
          <w:rFonts w:eastAsia="Times New Roman"/>
          <w:lang w:val="pl-PL"/>
        </w:rPr>
        <w:t xml:space="preserve"> na rzecz Ostatecznych Beneficjentów; </w:t>
      </w:r>
    </w:p>
    <w:p w:rsidR="004A77F0" w:rsidRDefault="004A77F0" w:rsidP="00B14637">
      <w:pPr>
        <w:pStyle w:val="StandardL3"/>
        <w:numPr>
          <w:ilvl w:val="0"/>
          <w:numId w:val="0"/>
        </w:numPr>
        <w:ind w:left="1134"/>
        <w:jc w:val="both"/>
        <w:rPr>
          <w:rFonts w:eastAsia="Times New Roman"/>
          <w:lang w:val="pl-PL"/>
        </w:rPr>
      </w:pPr>
    </w:p>
    <w:p w:rsidR="004A77F0" w:rsidRDefault="007538A8" w:rsidP="00B14637">
      <w:pPr>
        <w:pStyle w:val="StandardL3"/>
        <w:jc w:val="both"/>
        <w:rPr>
          <w:rFonts w:eastAsia="Times New Roman"/>
          <w:lang w:val="pl-PL"/>
        </w:rPr>
      </w:pPr>
      <w:r>
        <w:rPr>
          <w:rFonts w:eastAsia="Times New Roman"/>
          <w:lang w:val="pl-PL"/>
        </w:rPr>
        <w:t>dokonywanie rozliczeń i zwro</w:t>
      </w:r>
      <w:r w:rsidR="00B14637">
        <w:rPr>
          <w:rFonts w:eastAsia="Times New Roman"/>
          <w:lang w:val="pl-PL"/>
        </w:rPr>
        <w:t>tu środków należnych Funduszowi Powierniczemu w </w:t>
      </w:r>
      <w:r>
        <w:rPr>
          <w:rFonts w:eastAsia="Times New Roman"/>
          <w:lang w:val="pl-PL"/>
        </w:rPr>
        <w:t xml:space="preserve">wysokości wynikającej z rozliczenia Operacji; oraz </w:t>
      </w:r>
    </w:p>
    <w:p w:rsidR="004A77F0" w:rsidRDefault="004A77F0" w:rsidP="00B14637">
      <w:pPr>
        <w:pStyle w:val="StandardL3"/>
        <w:numPr>
          <w:ilvl w:val="0"/>
          <w:numId w:val="0"/>
        </w:numPr>
        <w:ind w:left="1134"/>
        <w:jc w:val="both"/>
        <w:rPr>
          <w:rFonts w:eastAsia="Times New Roman"/>
          <w:lang w:val="pl-PL"/>
        </w:rPr>
      </w:pPr>
    </w:p>
    <w:p w:rsidR="004A77F0" w:rsidRDefault="007538A8" w:rsidP="00B14637">
      <w:pPr>
        <w:pStyle w:val="StandardL3"/>
        <w:jc w:val="both"/>
        <w:rPr>
          <w:rFonts w:eastAsia="Times New Roman"/>
          <w:lang w:val="pl-PL"/>
        </w:rPr>
      </w:pPr>
      <w:r>
        <w:rPr>
          <w:rFonts w:eastAsia="Times New Roman"/>
          <w:lang w:val="pl-PL"/>
        </w:rPr>
        <w:t>monitorowanie przebiegu realizacji Operacji.</w:t>
      </w:r>
    </w:p>
    <w:p w:rsidR="004A77F0" w:rsidRDefault="004A77F0">
      <w:pPr>
        <w:pStyle w:val="StandardL3"/>
        <w:numPr>
          <w:ilvl w:val="0"/>
          <w:numId w:val="0"/>
        </w:numPr>
        <w:ind w:left="1134"/>
        <w:rPr>
          <w:rFonts w:eastAsia="Times New Roman"/>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Niniejsza Umowa jest zawierana w związku z wyborem  </w:t>
      </w:r>
      <w:r w:rsidRPr="00346941">
        <w:rPr>
          <w:rFonts w:ascii="Times New Roman" w:hAnsi="Times New Roman" w:cs="Times New Roman"/>
          <w:b w:val="0"/>
          <w:i/>
          <w:sz w:val="22"/>
          <w:szCs w:val="22"/>
          <w:lang w:val="pl-PL"/>
        </w:rPr>
        <w:t>[nazwa Pośrednika Finansowego]</w:t>
      </w:r>
      <w:r>
        <w:rPr>
          <w:rFonts w:ascii="Times New Roman" w:hAnsi="Times New Roman" w:cs="Times New Roman"/>
          <w:b w:val="0"/>
          <w:sz w:val="22"/>
          <w:szCs w:val="22"/>
          <w:lang w:val="pl-PL"/>
        </w:rPr>
        <w:t xml:space="preserve"> jako Pośrednika Finansowego na zasadach określonych w Specyfikacji Istotnych Warunków Zamówienia, na zasadach określonych w powszechnie obowiązujących przepisach prawa.</w:t>
      </w:r>
    </w:p>
    <w:p w:rsidR="004A77F0" w:rsidRDefault="007538A8">
      <w:pPr>
        <w:pStyle w:val="StandardL1"/>
        <w:rPr>
          <w:b/>
          <w:sz w:val="24"/>
          <w:szCs w:val="24"/>
          <w:lang w:val="pl-PL"/>
        </w:rPr>
      </w:pPr>
      <w:bookmarkStart w:id="211" w:name="_Toc520819072"/>
      <w:r>
        <w:rPr>
          <w:b/>
          <w:sz w:val="24"/>
          <w:szCs w:val="24"/>
          <w:lang w:val="pl-PL"/>
        </w:rPr>
        <w:t>Realizacja założeń Operacji</w:t>
      </w:r>
      <w:bookmarkEnd w:id="211"/>
    </w:p>
    <w:p w:rsidR="004A77F0" w:rsidRDefault="004A77F0">
      <w:pPr>
        <w:rPr>
          <w:rFonts w:eastAsia="Times New Roman"/>
          <w:b/>
          <w:bCs/>
          <w:sz w:val="20"/>
          <w:szCs w:val="20"/>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zobowiązuje się do realizacji Operacji zgodnie z poniższymi założeniami.</w:t>
      </w:r>
    </w:p>
    <w:p w:rsidR="004A77F0" w:rsidRPr="00567988" w:rsidRDefault="007538A8" w:rsidP="0056798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jest zobowiązany do realizacji Umowy zgodnie z i w oparciu o Ofertę.</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zobowiązuje się zapewnić, aby w ramach wykonywania Umowy nie nastąpiło nakładanie się dofinansowania ze środków Funduszu Powiernicz</w:t>
      </w:r>
      <w:r w:rsidR="00B14637">
        <w:rPr>
          <w:rFonts w:ascii="Times New Roman" w:hAnsi="Times New Roman" w:cs="Times New Roman"/>
          <w:b w:val="0"/>
          <w:sz w:val="22"/>
          <w:szCs w:val="22"/>
          <w:lang w:val="pl-PL"/>
        </w:rPr>
        <w:t>ego z </w:t>
      </w:r>
      <w:r>
        <w:rPr>
          <w:rFonts w:ascii="Times New Roman" w:hAnsi="Times New Roman" w:cs="Times New Roman"/>
          <w:b w:val="0"/>
          <w:sz w:val="22"/>
          <w:szCs w:val="22"/>
          <w:lang w:val="pl-PL"/>
        </w:rPr>
        <w:t>dofinansowaniem przyznawanym z Funduszy Strukturalnych, innych funduszy, programów, środków i instrumentów Unii Europejskiej, a także innych źródeł pomocy krajowej lub zagranicznej.</w:t>
      </w:r>
    </w:p>
    <w:p w:rsidR="004A77F0" w:rsidRPr="006005A4" w:rsidRDefault="007538A8">
      <w:pPr>
        <w:pStyle w:val="StandardL2"/>
        <w:rPr>
          <w:b w:val="0"/>
          <w:bCs/>
          <w:sz w:val="24"/>
          <w:lang w:val="pl-PL"/>
        </w:rPr>
      </w:pPr>
      <w:r>
        <w:rPr>
          <w:rFonts w:ascii="Times New Roman" w:hAnsi="Times New Roman" w:cs="Times New Roman"/>
          <w:b w:val="0"/>
          <w:sz w:val="22"/>
          <w:szCs w:val="22"/>
          <w:lang w:val="pl-PL"/>
        </w:rPr>
        <w:t>Pośrednik Finansowy zobowiązuje się do wykonywania Umowy zgodnie</w:t>
      </w:r>
      <w:r w:rsidR="00B14637">
        <w:rPr>
          <w:rFonts w:ascii="Times New Roman" w:hAnsi="Times New Roman" w:cs="Times New Roman"/>
          <w:b w:val="0"/>
          <w:sz w:val="22"/>
          <w:szCs w:val="22"/>
          <w:lang w:val="pl-PL"/>
        </w:rPr>
        <w:t xml:space="preserve"> z Wytycznymi, w </w:t>
      </w:r>
      <w:r>
        <w:rPr>
          <w:rFonts w:ascii="Times New Roman" w:hAnsi="Times New Roman" w:cs="Times New Roman"/>
          <w:b w:val="0"/>
          <w:sz w:val="22"/>
          <w:szCs w:val="22"/>
          <w:lang w:val="pl-PL"/>
        </w:rPr>
        <w:t>zakresie, w jakim Wytyczne będą mogły mieć zastosowanie do Pośrednika Finansowego.</w:t>
      </w:r>
    </w:p>
    <w:p w:rsidR="006005A4" w:rsidRDefault="006005A4">
      <w:pPr>
        <w:pStyle w:val="StandardL2"/>
        <w:rPr>
          <w:rFonts w:ascii="Times New Roman" w:hAnsi="Times New Roman" w:cs="Times New Roman"/>
          <w:b w:val="0"/>
          <w:bCs/>
          <w:sz w:val="22"/>
          <w:lang w:val="pl-PL"/>
        </w:rPr>
      </w:pPr>
      <w:r>
        <w:rPr>
          <w:rFonts w:ascii="Times New Roman" w:hAnsi="Times New Roman" w:cs="Times New Roman"/>
          <w:b w:val="0"/>
          <w:bCs/>
          <w:sz w:val="22"/>
          <w:lang w:val="pl-PL"/>
        </w:rPr>
        <w:t>Na potrzeby realizacji Operacji, Pośrednik Finansowy otwiera i prowadzi w instytucji finansowej zlokalizowanej na terytorium Unii Europejskiej następujące rachunki bankowe w polskich złotych:</w:t>
      </w:r>
    </w:p>
    <w:p w:rsidR="006005A4" w:rsidRDefault="006005A4" w:rsidP="006005A4">
      <w:pPr>
        <w:pStyle w:val="StandardL2"/>
        <w:numPr>
          <w:ilvl w:val="0"/>
          <w:numId w:val="11"/>
        </w:numPr>
        <w:rPr>
          <w:rFonts w:ascii="Times New Roman" w:hAnsi="Times New Roman" w:cs="Times New Roman"/>
          <w:b w:val="0"/>
          <w:bCs/>
          <w:sz w:val="22"/>
          <w:lang w:val="pl-PL"/>
        </w:rPr>
      </w:pPr>
      <w:r>
        <w:rPr>
          <w:rFonts w:ascii="Times New Roman" w:hAnsi="Times New Roman" w:cs="Times New Roman"/>
          <w:b w:val="0"/>
          <w:bCs/>
          <w:sz w:val="22"/>
          <w:lang w:val="pl-PL"/>
        </w:rPr>
        <w:t>Rachunek Bankowy Pośrednika Finansowego,</w:t>
      </w:r>
    </w:p>
    <w:p w:rsidR="006005A4" w:rsidRDefault="006005A4" w:rsidP="006005A4">
      <w:pPr>
        <w:pStyle w:val="StandardL2"/>
        <w:numPr>
          <w:ilvl w:val="0"/>
          <w:numId w:val="11"/>
        </w:numPr>
        <w:rPr>
          <w:rFonts w:ascii="Times New Roman" w:hAnsi="Times New Roman" w:cs="Times New Roman"/>
          <w:b w:val="0"/>
          <w:bCs/>
          <w:sz w:val="22"/>
          <w:lang w:val="pl-PL"/>
        </w:rPr>
      </w:pPr>
      <w:r>
        <w:rPr>
          <w:rFonts w:ascii="Times New Roman" w:hAnsi="Times New Roman" w:cs="Times New Roman"/>
          <w:b w:val="0"/>
          <w:bCs/>
          <w:sz w:val="22"/>
          <w:lang w:val="pl-PL"/>
        </w:rPr>
        <w:lastRenderedPageBreak/>
        <w:t>Rachunek Bankowy Wypłat;</w:t>
      </w:r>
    </w:p>
    <w:p w:rsidR="006005A4" w:rsidRDefault="006005A4" w:rsidP="006005A4">
      <w:pPr>
        <w:pStyle w:val="StandardL2"/>
        <w:numPr>
          <w:ilvl w:val="0"/>
          <w:numId w:val="11"/>
        </w:numPr>
        <w:rPr>
          <w:rFonts w:ascii="Times New Roman" w:hAnsi="Times New Roman" w:cs="Times New Roman"/>
          <w:b w:val="0"/>
          <w:bCs/>
          <w:sz w:val="22"/>
          <w:lang w:val="pl-PL"/>
        </w:rPr>
      </w:pPr>
      <w:r>
        <w:rPr>
          <w:rFonts w:ascii="Times New Roman" w:hAnsi="Times New Roman" w:cs="Times New Roman"/>
          <w:b w:val="0"/>
          <w:bCs/>
          <w:sz w:val="22"/>
          <w:lang w:val="pl-PL"/>
        </w:rPr>
        <w:t>Rachunek Bankowy Zwrotów;</w:t>
      </w:r>
    </w:p>
    <w:p w:rsidR="006005A4" w:rsidRDefault="006005A4" w:rsidP="006005A4">
      <w:pPr>
        <w:pStyle w:val="StandardL2"/>
        <w:numPr>
          <w:ilvl w:val="0"/>
          <w:numId w:val="11"/>
        </w:numPr>
        <w:rPr>
          <w:rFonts w:ascii="Times New Roman" w:hAnsi="Times New Roman" w:cs="Times New Roman"/>
          <w:b w:val="0"/>
          <w:bCs/>
          <w:sz w:val="22"/>
          <w:lang w:val="pl-PL"/>
        </w:rPr>
      </w:pPr>
      <w:r>
        <w:rPr>
          <w:rFonts w:ascii="Times New Roman" w:hAnsi="Times New Roman" w:cs="Times New Roman"/>
          <w:b w:val="0"/>
          <w:bCs/>
          <w:sz w:val="22"/>
          <w:lang w:val="pl-PL"/>
        </w:rPr>
        <w:t>Rachunek Bankowy Własny.</w:t>
      </w:r>
    </w:p>
    <w:p w:rsidR="006005A4" w:rsidRDefault="006005A4">
      <w:pPr>
        <w:pStyle w:val="StandardL2"/>
        <w:rPr>
          <w:rFonts w:ascii="Times New Roman" w:hAnsi="Times New Roman" w:cs="Times New Roman"/>
          <w:b w:val="0"/>
          <w:bCs/>
          <w:sz w:val="22"/>
          <w:lang w:val="pl-PL"/>
        </w:rPr>
      </w:pPr>
      <w:r>
        <w:rPr>
          <w:rFonts w:ascii="Times New Roman" w:hAnsi="Times New Roman" w:cs="Times New Roman"/>
          <w:b w:val="0"/>
          <w:bCs/>
          <w:sz w:val="22"/>
          <w:lang w:val="pl-PL"/>
        </w:rPr>
        <w:t xml:space="preserve">Rachunki bankowe, o których mowa w </w:t>
      </w:r>
      <w:proofErr w:type="spellStart"/>
      <w:r>
        <w:rPr>
          <w:rFonts w:ascii="Times New Roman" w:hAnsi="Times New Roman" w:cs="Times New Roman"/>
          <w:b w:val="0"/>
          <w:bCs/>
          <w:sz w:val="22"/>
          <w:lang w:val="pl-PL"/>
        </w:rPr>
        <w:t>pkt</w:t>
      </w:r>
      <w:proofErr w:type="spellEnd"/>
      <w:r>
        <w:rPr>
          <w:rFonts w:ascii="Times New Roman" w:hAnsi="Times New Roman" w:cs="Times New Roman"/>
          <w:b w:val="0"/>
          <w:bCs/>
          <w:sz w:val="22"/>
          <w:lang w:val="pl-PL"/>
        </w:rPr>
        <w:t xml:space="preserve"> 3.5 </w:t>
      </w:r>
      <w:proofErr w:type="spellStart"/>
      <w:r>
        <w:rPr>
          <w:rFonts w:ascii="Times New Roman" w:hAnsi="Times New Roman" w:cs="Times New Roman"/>
          <w:b w:val="0"/>
          <w:bCs/>
          <w:sz w:val="22"/>
          <w:lang w:val="pl-PL"/>
        </w:rPr>
        <w:t>ppkt</w:t>
      </w:r>
      <w:proofErr w:type="spellEnd"/>
      <w:r>
        <w:rPr>
          <w:rFonts w:ascii="Times New Roman" w:hAnsi="Times New Roman" w:cs="Times New Roman"/>
          <w:b w:val="0"/>
          <w:bCs/>
          <w:sz w:val="22"/>
          <w:lang w:val="pl-PL"/>
        </w:rPr>
        <w:t xml:space="preserve"> 2) i 3) powyżej, są rachunkami przepływowymi, na których, co do zasady, środki finansowe nie powinny być przechowywane.</w:t>
      </w:r>
    </w:p>
    <w:p w:rsidR="006005A4" w:rsidRPr="006005A4" w:rsidRDefault="006005A4" w:rsidP="006005A4">
      <w:pPr>
        <w:pStyle w:val="StandardL2"/>
        <w:rPr>
          <w:rFonts w:ascii="Times New Roman" w:hAnsi="Times New Roman" w:cs="Times New Roman"/>
          <w:b w:val="0"/>
          <w:bCs/>
          <w:sz w:val="22"/>
          <w:lang w:val="pl-PL"/>
        </w:rPr>
      </w:pPr>
      <w:r w:rsidRPr="006005A4">
        <w:rPr>
          <w:rFonts w:ascii="Times New Roman" w:hAnsi="Times New Roman" w:cs="Times New Roman"/>
          <w:b w:val="0"/>
          <w:bCs/>
          <w:sz w:val="22"/>
          <w:lang w:val="pl-PL"/>
        </w:rPr>
        <w:t xml:space="preserve">Pośrednik Finansowy dołoży starań, </w:t>
      </w:r>
      <w:r>
        <w:rPr>
          <w:rFonts w:ascii="Times New Roman" w:hAnsi="Times New Roman" w:cs="Times New Roman"/>
          <w:b w:val="0"/>
          <w:bCs/>
          <w:sz w:val="22"/>
          <w:lang w:val="pl-PL"/>
        </w:rPr>
        <w:t>aby R</w:t>
      </w:r>
      <w:r w:rsidRPr="006005A4">
        <w:rPr>
          <w:rFonts w:ascii="Times New Roman" w:hAnsi="Times New Roman" w:cs="Times New Roman"/>
          <w:b w:val="0"/>
          <w:bCs/>
          <w:sz w:val="22"/>
          <w:lang w:val="pl-PL"/>
        </w:rPr>
        <w:t>achun</w:t>
      </w:r>
      <w:r>
        <w:rPr>
          <w:rFonts w:ascii="Times New Roman" w:hAnsi="Times New Roman" w:cs="Times New Roman"/>
          <w:b w:val="0"/>
          <w:bCs/>
          <w:sz w:val="22"/>
          <w:lang w:val="pl-PL"/>
        </w:rPr>
        <w:t xml:space="preserve">ek Bankowy Pośrednika Finansowego, o którym mowa w pkt. 3.5 </w:t>
      </w:r>
      <w:proofErr w:type="spellStart"/>
      <w:r>
        <w:rPr>
          <w:rFonts w:ascii="Times New Roman" w:hAnsi="Times New Roman" w:cs="Times New Roman"/>
          <w:b w:val="0"/>
          <w:bCs/>
          <w:sz w:val="22"/>
          <w:lang w:val="pl-PL"/>
        </w:rPr>
        <w:t>p</w:t>
      </w:r>
      <w:r w:rsidRPr="006005A4">
        <w:rPr>
          <w:rFonts w:ascii="Times New Roman" w:hAnsi="Times New Roman" w:cs="Times New Roman"/>
          <w:b w:val="0"/>
          <w:bCs/>
          <w:sz w:val="22"/>
          <w:lang w:val="pl-PL"/>
        </w:rPr>
        <w:t>pkt</w:t>
      </w:r>
      <w:proofErr w:type="spellEnd"/>
      <w:r w:rsidRPr="006005A4">
        <w:rPr>
          <w:rFonts w:ascii="Times New Roman" w:hAnsi="Times New Roman" w:cs="Times New Roman"/>
          <w:b w:val="0"/>
          <w:bCs/>
          <w:sz w:val="22"/>
          <w:lang w:val="pl-PL"/>
        </w:rPr>
        <w:t xml:space="preserve"> 1</w:t>
      </w:r>
      <w:r>
        <w:rPr>
          <w:rFonts w:ascii="Times New Roman" w:hAnsi="Times New Roman" w:cs="Times New Roman"/>
          <w:b w:val="0"/>
          <w:bCs/>
          <w:sz w:val="22"/>
          <w:lang w:val="pl-PL"/>
        </w:rPr>
        <w:t>)</w:t>
      </w:r>
      <w:r w:rsidRPr="006005A4">
        <w:rPr>
          <w:rFonts w:ascii="Times New Roman" w:hAnsi="Times New Roman" w:cs="Times New Roman"/>
          <w:b w:val="0"/>
          <w:bCs/>
          <w:sz w:val="22"/>
          <w:lang w:val="pl-PL"/>
        </w:rPr>
        <w:t xml:space="preserve"> </w:t>
      </w:r>
      <w:r>
        <w:rPr>
          <w:rFonts w:ascii="Times New Roman" w:hAnsi="Times New Roman" w:cs="Times New Roman"/>
          <w:b w:val="0"/>
          <w:bCs/>
          <w:sz w:val="22"/>
          <w:lang w:val="pl-PL"/>
        </w:rPr>
        <w:t>powyżej, był oprocentowany</w:t>
      </w:r>
      <w:r w:rsidRPr="006005A4">
        <w:rPr>
          <w:rFonts w:ascii="Times New Roman" w:hAnsi="Times New Roman" w:cs="Times New Roman"/>
          <w:b w:val="0"/>
          <w:bCs/>
          <w:sz w:val="22"/>
          <w:lang w:val="pl-PL"/>
        </w:rPr>
        <w:t xml:space="preserve"> na poziomie odpowiadającym rynkowemu oprocentowaniu rachunków oszczędnościowo-rozliczeniowych prowadzonych przez instytucje finansowe.</w:t>
      </w:r>
    </w:p>
    <w:p w:rsidR="006005A4" w:rsidRPr="006005A4" w:rsidRDefault="006005A4" w:rsidP="006005A4">
      <w:pPr>
        <w:pStyle w:val="StandardL2"/>
        <w:rPr>
          <w:rFonts w:ascii="Times New Roman" w:hAnsi="Times New Roman" w:cs="Times New Roman"/>
          <w:bCs/>
          <w:sz w:val="22"/>
          <w:lang w:val="pl-PL"/>
        </w:rPr>
      </w:pPr>
      <w:r w:rsidRPr="006005A4">
        <w:rPr>
          <w:rFonts w:ascii="Times New Roman" w:hAnsi="Times New Roman" w:cs="Times New Roman"/>
          <w:b w:val="0"/>
          <w:bCs/>
          <w:sz w:val="22"/>
          <w:lang w:val="pl-PL"/>
        </w:rPr>
        <w:t>Koszty prowadzenia rachunków banko</w:t>
      </w:r>
      <w:r>
        <w:rPr>
          <w:rFonts w:ascii="Times New Roman" w:hAnsi="Times New Roman" w:cs="Times New Roman"/>
          <w:b w:val="0"/>
          <w:bCs/>
          <w:sz w:val="22"/>
          <w:lang w:val="pl-PL"/>
        </w:rPr>
        <w:t>wych, o których mowa w pkt.</w:t>
      </w:r>
      <w:r w:rsidRPr="006005A4">
        <w:rPr>
          <w:rFonts w:ascii="Times New Roman" w:hAnsi="Times New Roman" w:cs="Times New Roman"/>
          <w:b w:val="0"/>
          <w:bCs/>
          <w:sz w:val="22"/>
          <w:lang w:val="pl-PL"/>
        </w:rPr>
        <w:t xml:space="preserve"> 3</w:t>
      </w:r>
      <w:r>
        <w:rPr>
          <w:rFonts w:ascii="Times New Roman" w:hAnsi="Times New Roman" w:cs="Times New Roman"/>
          <w:b w:val="0"/>
          <w:bCs/>
          <w:sz w:val="22"/>
          <w:lang w:val="pl-PL"/>
        </w:rPr>
        <w:t>.5</w:t>
      </w:r>
      <w:r w:rsidRPr="006005A4">
        <w:rPr>
          <w:rFonts w:ascii="Times New Roman" w:hAnsi="Times New Roman" w:cs="Times New Roman"/>
          <w:b w:val="0"/>
          <w:bCs/>
          <w:sz w:val="22"/>
          <w:lang w:val="pl-PL"/>
        </w:rPr>
        <w:t xml:space="preserve"> powyżej, w tym koszty operacji dokonywanych na tych rachunkach, pokrywane są w całości przez Pośrednika Finansowego z jego środków własnych. W szczególności koszty takie nie mogą być pokrywane z</w:t>
      </w:r>
      <w:r>
        <w:rPr>
          <w:rFonts w:ascii="Times New Roman" w:hAnsi="Times New Roman" w:cs="Times New Roman"/>
          <w:b w:val="0"/>
          <w:bCs/>
          <w:sz w:val="22"/>
          <w:lang w:val="pl-PL"/>
        </w:rPr>
        <w:t xml:space="preserve"> Wkładu Menedżera oraz z Przychodów z Operacji II Stopnia w części należnej Funduszowi Powierniczemu</w:t>
      </w:r>
      <w:r w:rsidRPr="006005A4">
        <w:rPr>
          <w:rFonts w:ascii="Times New Roman" w:hAnsi="Times New Roman" w:cs="Times New Roman"/>
          <w:b w:val="0"/>
          <w:bCs/>
          <w:sz w:val="22"/>
          <w:lang w:val="pl-PL"/>
        </w:rPr>
        <w:t>.</w:t>
      </w:r>
    </w:p>
    <w:p w:rsidR="004A77F0" w:rsidRDefault="007538A8">
      <w:pPr>
        <w:pStyle w:val="StandardL1"/>
        <w:rPr>
          <w:b/>
          <w:sz w:val="24"/>
          <w:szCs w:val="24"/>
          <w:lang w:val="pl-PL"/>
        </w:rPr>
      </w:pPr>
      <w:bookmarkStart w:id="212" w:name="_Toc520819073"/>
      <w:r>
        <w:rPr>
          <w:b/>
          <w:sz w:val="24"/>
          <w:szCs w:val="24"/>
          <w:lang w:val="pl-PL"/>
        </w:rPr>
        <w:t>Udostępnienie Produktu Finansowego</w:t>
      </w:r>
      <w:bookmarkEnd w:id="212"/>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bCs/>
          <w:sz w:val="22"/>
          <w:szCs w:val="22"/>
          <w:lang w:val="pl-PL"/>
        </w:rPr>
      </w:pPr>
      <w:r>
        <w:rPr>
          <w:rFonts w:ascii="Times New Roman" w:hAnsi="Times New Roman" w:cs="Times New Roman"/>
          <w:b w:val="0"/>
          <w:sz w:val="22"/>
          <w:szCs w:val="22"/>
          <w:lang w:val="pl-PL"/>
        </w:rPr>
        <w:t>Na podstawie niniejszej Umowy Menedżer udostępni Pośrednikowi  Finansowemu  Produkt Finansowy w wysokości określonej w Umowie ze ś</w:t>
      </w:r>
      <w:r w:rsidR="002548EF">
        <w:rPr>
          <w:rFonts w:ascii="Times New Roman" w:hAnsi="Times New Roman" w:cs="Times New Roman"/>
          <w:b w:val="0"/>
          <w:sz w:val="22"/>
          <w:szCs w:val="22"/>
          <w:lang w:val="pl-PL"/>
        </w:rPr>
        <w:t>rodków Funduszu Powierniczego z </w:t>
      </w:r>
      <w:r>
        <w:rPr>
          <w:rFonts w:ascii="Times New Roman" w:hAnsi="Times New Roman" w:cs="Times New Roman"/>
          <w:b w:val="0"/>
          <w:sz w:val="22"/>
          <w:szCs w:val="22"/>
          <w:lang w:val="pl-PL"/>
        </w:rPr>
        <w:t>przeznaczeniem na udzielanie przez Pośrednika Fin</w:t>
      </w:r>
      <w:r w:rsidR="002548EF">
        <w:rPr>
          <w:rFonts w:ascii="Times New Roman" w:hAnsi="Times New Roman" w:cs="Times New Roman"/>
          <w:b w:val="0"/>
          <w:sz w:val="22"/>
          <w:szCs w:val="22"/>
          <w:lang w:val="pl-PL"/>
        </w:rPr>
        <w:t>ansowego Jednostkowych Pożyczek</w:t>
      </w:r>
      <w:r>
        <w:rPr>
          <w:rFonts w:ascii="Times New Roman" w:hAnsi="Times New Roman" w:cs="Times New Roman"/>
          <w:b w:val="0"/>
          <w:sz w:val="22"/>
          <w:szCs w:val="22"/>
          <w:lang w:val="pl-PL"/>
        </w:rPr>
        <w:t xml:space="preserve"> Ostatecznym Beneficjentom.</w:t>
      </w:r>
    </w:p>
    <w:p w:rsidR="004A77F0" w:rsidRDefault="00613E41">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Wysokość </w:t>
      </w:r>
      <w:r w:rsidR="002548EF">
        <w:rPr>
          <w:rFonts w:ascii="Times New Roman" w:hAnsi="Times New Roman" w:cs="Times New Roman"/>
          <w:b w:val="0"/>
          <w:sz w:val="22"/>
          <w:szCs w:val="22"/>
          <w:lang w:val="pl-PL"/>
        </w:rPr>
        <w:t>Limit</w:t>
      </w:r>
      <w:r>
        <w:rPr>
          <w:rFonts w:ascii="Times New Roman" w:hAnsi="Times New Roman" w:cs="Times New Roman"/>
          <w:b w:val="0"/>
          <w:sz w:val="22"/>
          <w:szCs w:val="22"/>
          <w:lang w:val="pl-PL"/>
        </w:rPr>
        <w:t>u</w:t>
      </w:r>
      <w:r w:rsidR="002548EF">
        <w:rPr>
          <w:rFonts w:ascii="Times New Roman" w:hAnsi="Times New Roman" w:cs="Times New Roman"/>
          <w:b w:val="0"/>
          <w:sz w:val="22"/>
          <w:szCs w:val="22"/>
          <w:lang w:val="pl-PL"/>
        </w:rPr>
        <w:t xml:space="preserve"> Pożyczki</w:t>
      </w:r>
      <w:r w:rsidR="007538A8">
        <w:rPr>
          <w:rFonts w:ascii="Times New Roman" w:hAnsi="Times New Roman" w:cs="Times New Roman"/>
          <w:b w:val="0"/>
          <w:sz w:val="22"/>
          <w:szCs w:val="22"/>
          <w:lang w:val="pl-PL"/>
        </w:rPr>
        <w:t xml:space="preserve"> </w:t>
      </w:r>
      <w:r>
        <w:rPr>
          <w:rFonts w:ascii="Times New Roman" w:hAnsi="Times New Roman" w:cs="Times New Roman"/>
          <w:b w:val="0"/>
          <w:sz w:val="22"/>
          <w:szCs w:val="22"/>
          <w:lang w:val="pl-PL"/>
        </w:rPr>
        <w:t xml:space="preserve">została </w:t>
      </w:r>
      <w:r w:rsidR="007538A8">
        <w:rPr>
          <w:rFonts w:ascii="Times New Roman" w:hAnsi="Times New Roman" w:cs="Times New Roman"/>
          <w:b w:val="0"/>
          <w:sz w:val="22"/>
          <w:szCs w:val="22"/>
          <w:lang w:val="pl-PL"/>
        </w:rPr>
        <w:t>określona w Metryce Produktu Finansowego.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Udostępnienie Pośrednikowi Finansowemu </w:t>
      </w:r>
      <w:r w:rsidR="00613E41">
        <w:rPr>
          <w:rFonts w:ascii="Times New Roman" w:hAnsi="Times New Roman" w:cs="Times New Roman"/>
          <w:b w:val="0"/>
          <w:sz w:val="22"/>
          <w:szCs w:val="22"/>
          <w:lang w:val="pl-PL"/>
        </w:rPr>
        <w:t xml:space="preserve">kolejnych części </w:t>
      </w:r>
      <w:r>
        <w:rPr>
          <w:rFonts w:ascii="Times New Roman" w:hAnsi="Times New Roman" w:cs="Times New Roman"/>
          <w:b w:val="0"/>
          <w:sz w:val="22"/>
          <w:szCs w:val="22"/>
          <w:lang w:val="pl-PL"/>
        </w:rPr>
        <w:t>Produktu Finansowego będzie następowało</w:t>
      </w:r>
      <w:r w:rsidR="00613E41">
        <w:rPr>
          <w:rFonts w:ascii="Times New Roman" w:hAnsi="Times New Roman" w:cs="Times New Roman"/>
          <w:b w:val="0"/>
          <w:sz w:val="22"/>
          <w:szCs w:val="22"/>
          <w:lang w:val="pl-PL"/>
        </w:rPr>
        <w:t xml:space="preserve"> na podstawie</w:t>
      </w:r>
      <w:r>
        <w:rPr>
          <w:rFonts w:ascii="Times New Roman" w:hAnsi="Times New Roman" w:cs="Times New Roman"/>
          <w:b w:val="0"/>
          <w:sz w:val="22"/>
          <w:szCs w:val="22"/>
          <w:lang w:val="pl-PL"/>
        </w:rPr>
        <w:t xml:space="preserve"> złożonego przez Pośrednika Finansowego i zaakceptowanego przez Menedżera Wniosku o Udostępnienie Produktu Finansowego, zgodnego ze wzorem stanowiącym </w:t>
      </w:r>
      <w:r>
        <w:rPr>
          <w:rFonts w:ascii="Times New Roman" w:hAnsi="Times New Roman" w:cs="Times New Roman"/>
          <w:sz w:val="22"/>
          <w:szCs w:val="22"/>
          <w:lang w:val="pl-PL"/>
        </w:rPr>
        <w:t>Załącznik 3</w:t>
      </w:r>
      <w:r>
        <w:rPr>
          <w:rFonts w:ascii="Times New Roman" w:hAnsi="Times New Roman" w:cs="Times New Roman"/>
          <w:b w:val="0"/>
          <w:sz w:val="22"/>
          <w:szCs w:val="22"/>
          <w:lang w:val="pl-PL"/>
        </w:rPr>
        <w:t xml:space="preserve"> (</w:t>
      </w:r>
      <w:r>
        <w:rPr>
          <w:rFonts w:ascii="Times New Roman" w:hAnsi="Times New Roman" w:cs="Times New Roman"/>
          <w:b w:val="0"/>
          <w:i/>
          <w:sz w:val="22"/>
          <w:szCs w:val="22"/>
          <w:lang w:val="pl-PL"/>
        </w:rPr>
        <w:t>Wniosek o Udostępnienie Produktu Finansowego</w:t>
      </w:r>
      <w:r>
        <w:rPr>
          <w:rFonts w:ascii="Times New Roman" w:hAnsi="Times New Roman" w:cs="Times New Roman"/>
          <w:b w:val="0"/>
          <w:sz w:val="22"/>
          <w:szCs w:val="22"/>
          <w:lang w:val="pl-PL"/>
        </w:rPr>
        <w:t xml:space="preserve">) do niniejszej Umowy. </w:t>
      </w:r>
    </w:p>
    <w:p w:rsidR="0012522C" w:rsidRDefault="0012522C">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Wniosek o Udostępnienie Produktu Finansowego podlega weryfikacji przez Menedżera pod względem formalny, merytoryczn</w:t>
      </w:r>
      <w:r w:rsidR="00C41BA6">
        <w:rPr>
          <w:rFonts w:ascii="Times New Roman" w:hAnsi="Times New Roman" w:cs="Times New Roman"/>
          <w:b w:val="0"/>
          <w:sz w:val="22"/>
          <w:szCs w:val="22"/>
          <w:lang w:val="pl-PL"/>
        </w:rPr>
        <w:t>ym oraz rachunkowym.</w:t>
      </w:r>
    </w:p>
    <w:p w:rsidR="00976C9D" w:rsidRDefault="00976C9D">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Kwota wnioskowane</w:t>
      </w:r>
      <w:r w:rsidR="00C41BA6">
        <w:rPr>
          <w:rFonts w:ascii="Times New Roman" w:hAnsi="Times New Roman" w:cs="Times New Roman"/>
          <w:b w:val="0"/>
          <w:sz w:val="22"/>
          <w:szCs w:val="22"/>
          <w:lang w:val="pl-PL"/>
        </w:rPr>
        <w:t>j</w:t>
      </w:r>
      <w:r>
        <w:rPr>
          <w:rFonts w:ascii="Times New Roman" w:hAnsi="Times New Roman" w:cs="Times New Roman"/>
          <w:b w:val="0"/>
          <w:sz w:val="22"/>
          <w:szCs w:val="22"/>
          <w:lang w:val="pl-PL"/>
        </w:rPr>
        <w:t xml:space="preserve"> do wniesienia</w:t>
      </w:r>
      <w:r w:rsidR="00C41BA6">
        <w:rPr>
          <w:rFonts w:ascii="Times New Roman" w:hAnsi="Times New Roman" w:cs="Times New Roman"/>
          <w:b w:val="0"/>
          <w:sz w:val="22"/>
          <w:szCs w:val="22"/>
          <w:lang w:val="pl-PL"/>
        </w:rPr>
        <w:t xml:space="preserve"> części</w:t>
      </w:r>
      <w:r>
        <w:rPr>
          <w:rFonts w:ascii="Times New Roman" w:hAnsi="Times New Roman" w:cs="Times New Roman"/>
          <w:b w:val="0"/>
          <w:sz w:val="22"/>
          <w:szCs w:val="22"/>
          <w:lang w:val="pl-PL"/>
        </w:rPr>
        <w:t xml:space="preserve"> Wkładu Menedżera zawarta w każdym Wniosku o Udostępnienie Produktu Fi</w:t>
      </w:r>
      <w:r w:rsidR="009119A7">
        <w:rPr>
          <w:rFonts w:ascii="Times New Roman" w:hAnsi="Times New Roman" w:cs="Times New Roman"/>
          <w:b w:val="0"/>
          <w:sz w:val="22"/>
          <w:szCs w:val="22"/>
          <w:lang w:val="pl-PL"/>
        </w:rPr>
        <w:t>nansowego stanowi</w:t>
      </w:r>
      <w:r>
        <w:rPr>
          <w:rFonts w:ascii="Times New Roman" w:hAnsi="Times New Roman" w:cs="Times New Roman"/>
          <w:b w:val="0"/>
          <w:sz w:val="22"/>
          <w:szCs w:val="22"/>
          <w:lang w:val="pl-PL"/>
        </w:rPr>
        <w:t xml:space="preserve"> </w:t>
      </w:r>
      <w:r w:rsidR="00816429">
        <w:rPr>
          <w:rFonts w:ascii="Times New Roman" w:hAnsi="Times New Roman" w:cs="Times New Roman"/>
          <w:b w:val="0"/>
          <w:sz w:val="22"/>
          <w:szCs w:val="22"/>
          <w:lang w:val="pl-PL"/>
        </w:rPr>
        <w:t>20% całości Wkładu Menedżera.</w:t>
      </w:r>
    </w:p>
    <w:p w:rsidR="00A73CBD" w:rsidRDefault="00A73CBD" w:rsidP="0081642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Udostępnieniu Produktu Finansowego przez Menedżera na rzecz Pośrednika Finansowego będzie odpowiadało udostępnienie Jednostkowych Pożyczek przez Pośrednika Finansowego na rzecz Ostatecznego Beneficjenta. Pośrednik Finansowy może złożyć kolejny Wniosek o Udostępnienie Produktu Finansowego dopiero po wykorzystaniu co najmniej 85% części Wkładu Menedżera udostępnionej mu na podstawie poprzedniego Wniosku o Udostępnienie Produktu Finansowe</w:t>
      </w:r>
      <w:r w:rsidR="00967CF6">
        <w:rPr>
          <w:rFonts w:ascii="Times New Roman" w:hAnsi="Times New Roman" w:cs="Times New Roman"/>
          <w:b w:val="0"/>
          <w:sz w:val="22"/>
          <w:szCs w:val="22"/>
          <w:lang w:val="pl-PL"/>
        </w:rPr>
        <w:t>go</w:t>
      </w:r>
      <w:r>
        <w:rPr>
          <w:rFonts w:ascii="Times New Roman" w:hAnsi="Times New Roman" w:cs="Times New Roman"/>
          <w:b w:val="0"/>
          <w:sz w:val="22"/>
          <w:szCs w:val="22"/>
          <w:lang w:val="pl-PL"/>
        </w:rPr>
        <w:t>. Wraz z kolejnym Wnioskiem o Udostępnienie Produktu Finansowego Pośrednik Finansowy składa dokumentację potwierdzającą wykorzystanie uprzednio wypłaconej części Wkładu Menedżera.</w:t>
      </w:r>
    </w:p>
    <w:p w:rsidR="00816429" w:rsidRPr="00967CF6" w:rsidRDefault="00816429" w:rsidP="00967CF6">
      <w:pPr>
        <w:pStyle w:val="StandardL2"/>
        <w:rPr>
          <w:rFonts w:ascii="Times New Roman" w:hAnsi="Times New Roman" w:cs="Times New Roman"/>
          <w:b w:val="0"/>
          <w:sz w:val="22"/>
          <w:szCs w:val="22"/>
          <w:lang w:val="pl-PL"/>
        </w:rPr>
      </w:pPr>
      <w:r w:rsidRPr="00816429">
        <w:rPr>
          <w:rFonts w:ascii="Times New Roman" w:hAnsi="Times New Roman" w:cs="Times New Roman"/>
          <w:b w:val="0"/>
          <w:sz w:val="22"/>
          <w:szCs w:val="22"/>
          <w:lang w:val="pl-PL"/>
        </w:rPr>
        <w:t>W przypadku stwierdzenia braków lub błędów formalnych, merytorycznych bądź rach</w:t>
      </w:r>
      <w:r>
        <w:rPr>
          <w:rFonts w:ascii="Times New Roman" w:hAnsi="Times New Roman" w:cs="Times New Roman"/>
          <w:b w:val="0"/>
          <w:sz w:val="22"/>
          <w:szCs w:val="22"/>
          <w:lang w:val="pl-PL"/>
        </w:rPr>
        <w:t>unkowych w złożonym Wniosku o Udostępnienie Produktu Finansowego Menedżer</w:t>
      </w:r>
      <w:r w:rsidRPr="00816429">
        <w:rPr>
          <w:rFonts w:ascii="Times New Roman" w:hAnsi="Times New Roman" w:cs="Times New Roman"/>
          <w:b w:val="0"/>
          <w:sz w:val="22"/>
          <w:szCs w:val="22"/>
          <w:lang w:val="pl-PL"/>
        </w:rPr>
        <w:t xml:space="preserve"> wzywa Pośrednika Finansowego do poprawienia lub uzupełnienia Wniosku</w:t>
      </w:r>
      <w:r>
        <w:rPr>
          <w:rFonts w:ascii="Times New Roman" w:hAnsi="Times New Roman" w:cs="Times New Roman"/>
          <w:b w:val="0"/>
          <w:sz w:val="22"/>
          <w:szCs w:val="22"/>
          <w:lang w:val="pl-PL"/>
        </w:rPr>
        <w:t xml:space="preserve"> o Udostępnienie Produktu Finansowego</w:t>
      </w:r>
      <w:r w:rsidR="00C41BA6">
        <w:rPr>
          <w:rFonts w:ascii="Times New Roman" w:hAnsi="Times New Roman" w:cs="Times New Roman"/>
          <w:b w:val="0"/>
          <w:sz w:val="22"/>
          <w:szCs w:val="22"/>
          <w:lang w:val="pl-PL"/>
        </w:rPr>
        <w:t xml:space="preserve"> lub do złożenia dodatkowych wyjaśnień</w:t>
      </w:r>
      <w:r w:rsidRPr="00816429">
        <w:rPr>
          <w:rFonts w:ascii="Times New Roman" w:hAnsi="Times New Roman" w:cs="Times New Roman"/>
          <w:b w:val="0"/>
          <w:sz w:val="22"/>
          <w:szCs w:val="22"/>
          <w:lang w:val="pl-PL"/>
        </w:rPr>
        <w:t xml:space="preserve"> we wskazanym terminie.</w:t>
      </w:r>
    </w:p>
    <w:p w:rsidR="00816429" w:rsidRPr="00816429" w:rsidRDefault="00816429" w:rsidP="0081642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Pośrednik Finansowy może złożyć </w:t>
      </w:r>
      <w:r w:rsidRPr="00816429">
        <w:rPr>
          <w:rFonts w:ascii="Times New Roman" w:hAnsi="Times New Roman" w:cs="Times New Roman"/>
          <w:b w:val="0"/>
          <w:sz w:val="22"/>
          <w:szCs w:val="22"/>
          <w:lang w:val="pl-PL"/>
        </w:rPr>
        <w:t xml:space="preserve">ostatni Wniosek </w:t>
      </w:r>
      <w:r>
        <w:rPr>
          <w:rFonts w:ascii="Times New Roman" w:hAnsi="Times New Roman" w:cs="Times New Roman"/>
          <w:b w:val="0"/>
          <w:sz w:val="22"/>
          <w:szCs w:val="22"/>
          <w:lang w:val="pl-PL"/>
        </w:rPr>
        <w:t>o Udostępnienie Produktu Finansowego</w:t>
      </w:r>
      <w:r w:rsidR="00215EB9">
        <w:rPr>
          <w:rFonts w:ascii="Times New Roman" w:hAnsi="Times New Roman" w:cs="Times New Roman"/>
          <w:b w:val="0"/>
          <w:sz w:val="22"/>
          <w:szCs w:val="22"/>
          <w:lang w:val="pl-PL"/>
        </w:rPr>
        <w:t xml:space="preserve"> nie później niż</w:t>
      </w:r>
      <w:r>
        <w:rPr>
          <w:rFonts w:ascii="Times New Roman" w:hAnsi="Times New Roman" w:cs="Times New Roman"/>
          <w:b w:val="0"/>
          <w:sz w:val="22"/>
          <w:szCs w:val="22"/>
          <w:lang w:val="pl-PL"/>
        </w:rPr>
        <w:t xml:space="preserve"> </w:t>
      </w:r>
      <w:r w:rsidR="00C41BA6">
        <w:rPr>
          <w:rFonts w:ascii="Times New Roman" w:hAnsi="Times New Roman" w:cs="Times New Roman"/>
          <w:b w:val="0"/>
          <w:sz w:val="22"/>
          <w:szCs w:val="22"/>
          <w:lang w:val="pl-PL"/>
        </w:rPr>
        <w:t xml:space="preserve">na </w:t>
      </w:r>
      <w:r w:rsidR="00967CF6" w:rsidRPr="00967CF6">
        <w:rPr>
          <w:rFonts w:ascii="Times New Roman" w:hAnsi="Times New Roman" w:cs="Times New Roman"/>
          <w:b w:val="0"/>
          <w:sz w:val="22"/>
          <w:szCs w:val="22"/>
          <w:lang w:val="pl-PL"/>
        </w:rPr>
        <w:t>40 Dni Robo</w:t>
      </w:r>
      <w:r w:rsidR="00967CF6">
        <w:rPr>
          <w:rFonts w:ascii="Times New Roman" w:hAnsi="Times New Roman" w:cs="Times New Roman"/>
          <w:b w:val="0"/>
          <w:sz w:val="22"/>
          <w:szCs w:val="22"/>
          <w:lang w:val="pl-PL"/>
        </w:rPr>
        <w:t>czych</w:t>
      </w:r>
      <w:r w:rsidRPr="00816429">
        <w:rPr>
          <w:rFonts w:ascii="Times New Roman" w:hAnsi="Times New Roman" w:cs="Times New Roman"/>
          <w:b w:val="0"/>
          <w:sz w:val="22"/>
          <w:szCs w:val="22"/>
          <w:lang w:val="pl-PL"/>
        </w:rPr>
        <w:t xml:space="preserve"> przed ostatnim dniem Okresu Budowy Portfela.</w:t>
      </w:r>
    </w:p>
    <w:p w:rsidR="00816429" w:rsidRPr="00816429" w:rsidRDefault="00816429" w:rsidP="00816429">
      <w:pPr>
        <w:pStyle w:val="StandardL2"/>
        <w:rPr>
          <w:rFonts w:ascii="Times New Roman" w:hAnsi="Times New Roman" w:cs="Times New Roman"/>
          <w:b w:val="0"/>
          <w:sz w:val="22"/>
          <w:szCs w:val="22"/>
          <w:lang w:val="pl-PL"/>
        </w:rPr>
      </w:pPr>
      <w:r w:rsidRPr="00816429">
        <w:rPr>
          <w:rFonts w:ascii="Times New Roman" w:hAnsi="Times New Roman" w:cs="Times New Roman"/>
          <w:b w:val="0"/>
          <w:sz w:val="22"/>
          <w:szCs w:val="22"/>
          <w:lang w:val="pl-PL"/>
        </w:rPr>
        <w:lastRenderedPageBreak/>
        <w:t>W przypadku braku wystarczających środkó</w:t>
      </w:r>
      <w:r w:rsidR="00215EB9">
        <w:rPr>
          <w:rFonts w:ascii="Times New Roman" w:hAnsi="Times New Roman" w:cs="Times New Roman"/>
          <w:b w:val="0"/>
          <w:sz w:val="22"/>
          <w:szCs w:val="22"/>
          <w:lang w:val="pl-PL"/>
        </w:rPr>
        <w:t>w na Rachunku Bankowym Funduszu Powierniczego</w:t>
      </w:r>
      <w:r w:rsidRPr="00816429">
        <w:rPr>
          <w:rFonts w:ascii="Times New Roman" w:hAnsi="Times New Roman" w:cs="Times New Roman"/>
          <w:b w:val="0"/>
          <w:sz w:val="22"/>
          <w:szCs w:val="22"/>
          <w:lang w:val="pl-PL"/>
        </w:rPr>
        <w:t xml:space="preserve">, </w:t>
      </w:r>
      <w:r w:rsidR="00215EB9">
        <w:rPr>
          <w:rFonts w:ascii="Times New Roman" w:hAnsi="Times New Roman" w:cs="Times New Roman"/>
          <w:b w:val="0"/>
          <w:sz w:val="22"/>
          <w:szCs w:val="22"/>
          <w:lang w:val="pl-PL"/>
        </w:rPr>
        <w:t xml:space="preserve">Menedżer </w:t>
      </w:r>
      <w:r w:rsidRPr="00816429">
        <w:rPr>
          <w:rFonts w:ascii="Times New Roman" w:hAnsi="Times New Roman" w:cs="Times New Roman"/>
          <w:b w:val="0"/>
          <w:sz w:val="22"/>
          <w:szCs w:val="22"/>
          <w:lang w:val="pl-PL"/>
        </w:rPr>
        <w:t>poinformuje o tym fakcie Pośrednika Finansowego w terminie oceny Wniosku</w:t>
      </w:r>
      <w:r w:rsidR="00215EB9">
        <w:rPr>
          <w:rFonts w:ascii="Times New Roman" w:hAnsi="Times New Roman" w:cs="Times New Roman"/>
          <w:b w:val="0"/>
          <w:sz w:val="22"/>
          <w:szCs w:val="22"/>
          <w:lang w:val="pl-PL"/>
        </w:rPr>
        <w:t xml:space="preserve"> o Udostępnienie Produktu Finansowego a wnioskowana część Wkładu Menedżera</w:t>
      </w:r>
      <w:r w:rsidRPr="00816429">
        <w:rPr>
          <w:rFonts w:ascii="Times New Roman" w:hAnsi="Times New Roman" w:cs="Times New Roman"/>
          <w:b w:val="0"/>
          <w:sz w:val="22"/>
          <w:szCs w:val="22"/>
          <w:lang w:val="pl-PL"/>
        </w:rPr>
        <w:t xml:space="preserve"> zostanie przekazana Pośrednikowi Finansowemu niezwłocznie po wpływie odpowiednich środk</w:t>
      </w:r>
      <w:r w:rsidR="00215EB9">
        <w:rPr>
          <w:rFonts w:ascii="Times New Roman" w:hAnsi="Times New Roman" w:cs="Times New Roman"/>
          <w:b w:val="0"/>
          <w:sz w:val="22"/>
          <w:szCs w:val="22"/>
          <w:lang w:val="pl-PL"/>
        </w:rPr>
        <w:t>ów na Rachunek Bankowy Funduszu Powierniczego</w:t>
      </w:r>
      <w:r w:rsidRPr="00816429">
        <w:rPr>
          <w:rFonts w:ascii="Times New Roman" w:hAnsi="Times New Roman" w:cs="Times New Roman"/>
          <w:b w:val="0"/>
          <w:sz w:val="22"/>
          <w:szCs w:val="22"/>
          <w:lang w:val="pl-PL"/>
        </w:rPr>
        <w:t>.</w:t>
      </w:r>
      <w:r w:rsidR="00215EB9">
        <w:rPr>
          <w:rFonts w:ascii="Times New Roman" w:hAnsi="Times New Roman" w:cs="Times New Roman"/>
          <w:b w:val="0"/>
          <w:sz w:val="22"/>
          <w:szCs w:val="22"/>
          <w:lang w:val="pl-PL"/>
        </w:rPr>
        <w:t xml:space="preserve"> Pośrednikowi Finansowemu nie przysługują żadne roszczenia wobec Menedżera z tytułu opóźnionej wypłaty Wkładu Menedżera w związku z brakiem wystarczających środków finansowych na Rachunku Bankowym Funduszu Powierniczego.</w:t>
      </w:r>
      <w:r w:rsidRPr="00816429">
        <w:rPr>
          <w:rFonts w:ascii="Times New Roman" w:hAnsi="Times New Roman" w:cs="Times New Roman"/>
          <w:b w:val="0"/>
          <w:sz w:val="22"/>
          <w:szCs w:val="22"/>
          <w:lang w:val="pl-PL"/>
        </w:rPr>
        <w:t xml:space="preserve"> </w:t>
      </w:r>
    </w:p>
    <w:p w:rsidR="00816429" w:rsidRPr="00816429" w:rsidRDefault="00816429" w:rsidP="00816429">
      <w:pPr>
        <w:pStyle w:val="StandardL2"/>
        <w:rPr>
          <w:rFonts w:ascii="Times New Roman" w:hAnsi="Times New Roman" w:cs="Times New Roman"/>
          <w:b w:val="0"/>
          <w:sz w:val="22"/>
          <w:szCs w:val="22"/>
          <w:lang w:val="pl-PL"/>
        </w:rPr>
      </w:pPr>
      <w:r w:rsidRPr="00816429">
        <w:rPr>
          <w:rFonts w:ascii="Times New Roman" w:hAnsi="Times New Roman" w:cs="Times New Roman"/>
          <w:b w:val="0"/>
          <w:sz w:val="22"/>
          <w:szCs w:val="22"/>
          <w:lang w:val="pl-PL"/>
        </w:rPr>
        <w:t xml:space="preserve">W sytuacji przejściowego braku wystarczających środków na Rachunku Bankowym </w:t>
      </w:r>
      <w:r w:rsidR="00215EB9">
        <w:rPr>
          <w:rFonts w:ascii="Times New Roman" w:hAnsi="Times New Roman" w:cs="Times New Roman"/>
          <w:b w:val="0"/>
          <w:sz w:val="22"/>
          <w:szCs w:val="22"/>
          <w:lang w:val="pl-PL"/>
        </w:rPr>
        <w:t xml:space="preserve">Funduszu Powierniczego </w:t>
      </w:r>
      <w:r w:rsidRPr="00816429">
        <w:rPr>
          <w:rFonts w:ascii="Times New Roman" w:hAnsi="Times New Roman" w:cs="Times New Roman"/>
          <w:b w:val="0"/>
          <w:sz w:val="22"/>
          <w:szCs w:val="22"/>
          <w:lang w:val="pl-PL"/>
        </w:rPr>
        <w:t>dopuszc</w:t>
      </w:r>
      <w:r w:rsidR="00215EB9">
        <w:rPr>
          <w:rFonts w:ascii="Times New Roman" w:hAnsi="Times New Roman" w:cs="Times New Roman"/>
          <w:b w:val="0"/>
          <w:sz w:val="22"/>
          <w:szCs w:val="22"/>
          <w:lang w:val="pl-PL"/>
        </w:rPr>
        <w:t>za się możliwość wypłaty wnioskowanej części Wkładu Menedżera w kilku mniejszych</w:t>
      </w:r>
      <w:r w:rsidRPr="00816429">
        <w:rPr>
          <w:rFonts w:ascii="Times New Roman" w:hAnsi="Times New Roman" w:cs="Times New Roman"/>
          <w:b w:val="0"/>
          <w:sz w:val="22"/>
          <w:szCs w:val="22"/>
          <w:lang w:val="pl-PL"/>
        </w:rPr>
        <w:t xml:space="preserve"> </w:t>
      </w:r>
      <w:r w:rsidR="00215EB9">
        <w:rPr>
          <w:rFonts w:ascii="Times New Roman" w:hAnsi="Times New Roman" w:cs="Times New Roman"/>
          <w:b w:val="0"/>
          <w:sz w:val="22"/>
          <w:szCs w:val="22"/>
          <w:lang w:val="pl-PL"/>
        </w:rPr>
        <w:t>częściach, o czym Menedżer</w:t>
      </w:r>
      <w:r w:rsidRPr="00816429">
        <w:rPr>
          <w:rFonts w:ascii="Times New Roman" w:hAnsi="Times New Roman" w:cs="Times New Roman"/>
          <w:b w:val="0"/>
          <w:sz w:val="22"/>
          <w:szCs w:val="22"/>
          <w:lang w:val="pl-PL"/>
        </w:rPr>
        <w:t xml:space="preserve"> poinf</w:t>
      </w:r>
      <w:r w:rsidR="00215EB9">
        <w:rPr>
          <w:rFonts w:ascii="Times New Roman" w:hAnsi="Times New Roman" w:cs="Times New Roman"/>
          <w:b w:val="0"/>
          <w:sz w:val="22"/>
          <w:szCs w:val="22"/>
          <w:lang w:val="pl-PL"/>
        </w:rPr>
        <w:t>ormuje Pośrednika Finansowego w terminie oceny Wniosku o Udostępnienie Produktu Finansowego.</w:t>
      </w:r>
    </w:p>
    <w:p w:rsidR="004A77F0" w:rsidRPr="00C41BA6" w:rsidRDefault="00215EB9" w:rsidP="00C41BA6">
      <w:pPr>
        <w:pStyle w:val="StandardL2"/>
        <w:rPr>
          <w:rFonts w:ascii="Times New Roman" w:hAnsi="Times New Roman" w:cs="Times New Roman"/>
          <w:sz w:val="22"/>
          <w:szCs w:val="22"/>
          <w:lang w:val="pl-PL"/>
        </w:rPr>
      </w:pPr>
      <w:r>
        <w:rPr>
          <w:rFonts w:ascii="Times New Roman" w:hAnsi="Times New Roman" w:cs="Times New Roman"/>
          <w:b w:val="0"/>
          <w:sz w:val="22"/>
          <w:szCs w:val="22"/>
          <w:lang w:val="pl-PL"/>
        </w:rPr>
        <w:t>Menedżer</w:t>
      </w:r>
      <w:r w:rsidR="00816429" w:rsidRPr="00816429">
        <w:rPr>
          <w:rFonts w:ascii="Times New Roman" w:hAnsi="Times New Roman" w:cs="Times New Roman"/>
          <w:b w:val="0"/>
          <w:sz w:val="22"/>
          <w:szCs w:val="22"/>
          <w:lang w:val="pl-PL"/>
        </w:rPr>
        <w:t xml:space="preserve"> zastrzega, że może wstrzymać przekazywanie</w:t>
      </w:r>
      <w:r>
        <w:rPr>
          <w:rFonts w:ascii="Times New Roman" w:hAnsi="Times New Roman" w:cs="Times New Roman"/>
          <w:b w:val="0"/>
          <w:sz w:val="22"/>
          <w:szCs w:val="22"/>
          <w:lang w:val="pl-PL"/>
        </w:rPr>
        <w:t xml:space="preserve"> Wkładu Menedżera</w:t>
      </w:r>
      <w:r w:rsidR="00816429" w:rsidRPr="00816429">
        <w:rPr>
          <w:rFonts w:ascii="Times New Roman" w:hAnsi="Times New Roman" w:cs="Times New Roman"/>
          <w:b w:val="0"/>
          <w:sz w:val="22"/>
          <w:szCs w:val="22"/>
          <w:lang w:val="pl-PL"/>
        </w:rPr>
        <w:t xml:space="preserve"> w przypadku realizowania Umowy</w:t>
      </w:r>
      <w:r>
        <w:rPr>
          <w:rFonts w:ascii="Times New Roman" w:hAnsi="Times New Roman" w:cs="Times New Roman"/>
          <w:b w:val="0"/>
          <w:sz w:val="22"/>
          <w:szCs w:val="22"/>
          <w:lang w:val="pl-PL"/>
        </w:rPr>
        <w:t xml:space="preserve"> przez Pośrednika Finansowego</w:t>
      </w:r>
      <w:r w:rsidR="00816429" w:rsidRPr="00816429">
        <w:rPr>
          <w:rFonts w:ascii="Times New Roman" w:hAnsi="Times New Roman" w:cs="Times New Roman"/>
          <w:b w:val="0"/>
          <w:sz w:val="22"/>
          <w:szCs w:val="22"/>
          <w:lang w:val="pl-PL"/>
        </w:rPr>
        <w:t xml:space="preserve"> w sposób niezgodny z jej postanowieniami.</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Okres realizacji Operacji Strony ustalają następująco:</w:t>
      </w:r>
    </w:p>
    <w:p w:rsidR="004A77F0" w:rsidRDefault="007538A8">
      <w:pPr>
        <w:pStyle w:val="StandardL3"/>
        <w:jc w:val="both"/>
        <w:rPr>
          <w:rFonts w:eastAsia="Times New Roman"/>
          <w:lang w:val="pl-PL"/>
        </w:rPr>
      </w:pPr>
      <w:r>
        <w:rPr>
          <w:rFonts w:eastAsia="Times New Roman"/>
          <w:b/>
          <w:lang w:val="pl-PL"/>
        </w:rPr>
        <w:t>Dzień Udostępnienia</w:t>
      </w:r>
      <w:r>
        <w:rPr>
          <w:rFonts w:eastAsia="Times New Roman"/>
          <w:lang w:val="pl-PL"/>
        </w:rPr>
        <w:t>: dzień akceptacji przez Menedżera</w:t>
      </w:r>
      <w:r>
        <w:rPr>
          <w:b/>
          <w:lang w:val="pl-PL"/>
        </w:rPr>
        <w:t xml:space="preserve"> </w:t>
      </w:r>
      <w:r>
        <w:rPr>
          <w:rFonts w:eastAsia="Times New Roman"/>
          <w:lang w:val="pl-PL"/>
        </w:rPr>
        <w:t>złożonego przez Pośrednika Finansowego</w:t>
      </w:r>
      <w:r w:rsidR="00967CF6">
        <w:rPr>
          <w:rFonts w:eastAsia="Times New Roman"/>
          <w:lang w:val="pl-PL"/>
        </w:rPr>
        <w:t xml:space="preserve"> pierwszego</w:t>
      </w:r>
      <w:r>
        <w:rPr>
          <w:rFonts w:eastAsia="Times New Roman"/>
          <w:lang w:val="pl-PL"/>
        </w:rPr>
        <w:t xml:space="preserve"> Wniosku o Udostępnienie Produktu Finansowego;</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b/>
          <w:lang w:val="pl-PL"/>
        </w:rPr>
        <w:t>Okres Budowy Portfela</w:t>
      </w:r>
      <w:r>
        <w:rPr>
          <w:rFonts w:eastAsia="Times New Roman"/>
          <w:lang w:val="pl-PL"/>
        </w:rPr>
        <w:t xml:space="preserve">: do [●] miesięcy od Dnia Udostępnienia, nie dłużej niż do </w:t>
      </w:r>
      <w:r w:rsidR="00C703FE" w:rsidRPr="00C703FE">
        <w:rPr>
          <w:rFonts w:eastAsia="Times New Roman"/>
          <w:lang w:val="pl-PL"/>
        </w:rPr>
        <w:t xml:space="preserve">31 grudnia </w:t>
      </w:r>
      <w:r w:rsidR="00967CF6" w:rsidRPr="00967CF6">
        <w:rPr>
          <w:rFonts w:eastAsia="Times New Roman"/>
          <w:lang w:val="pl-PL"/>
        </w:rPr>
        <w:t>2020</w:t>
      </w:r>
      <w:r>
        <w:rPr>
          <w:rFonts w:eastAsia="Times New Roman"/>
          <w:lang w:val="pl-PL"/>
        </w:rPr>
        <w:t xml:space="preserve"> r.</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b/>
          <w:lang w:val="pl-PL"/>
        </w:rPr>
        <w:t>Okres Wygaszania Portfela</w:t>
      </w:r>
      <w:r>
        <w:rPr>
          <w:rFonts w:eastAsia="Times New Roman"/>
          <w:lang w:val="pl-PL"/>
        </w:rPr>
        <w:t xml:space="preserve">: od </w:t>
      </w:r>
      <w:r w:rsidR="007621AD">
        <w:rPr>
          <w:rFonts w:eastAsia="Times New Roman"/>
          <w:lang w:val="pl-PL"/>
        </w:rPr>
        <w:t>d</w:t>
      </w:r>
      <w:r>
        <w:rPr>
          <w:rFonts w:eastAsia="Times New Roman"/>
          <w:lang w:val="pl-PL"/>
        </w:rPr>
        <w:t>nia następującego po dniu zakończenia Okresu Budowy Portfela do dnia wygaśnięcia lub rozwiązania wszystkich zawartych w Okresie Budowy Portfela</w:t>
      </w:r>
      <w:r w:rsidR="007621AD">
        <w:rPr>
          <w:rFonts w:eastAsia="Times New Roman"/>
          <w:lang w:val="pl-PL"/>
        </w:rPr>
        <w:t xml:space="preserve"> Pożyczek</w:t>
      </w:r>
      <w:r>
        <w:rPr>
          <w:rFonts w:eastAsia="Times New Roman"/>
          <w:lang w:val="pl-PL"/>
        </w:rPr>
        <w:t xml:space="preserve"> Umów Operacyjnych II Stopnia, czyli</w:t>
      </w:r>
      <w:r w:rsidR="00C41BA6">
        <w:rPr>
          <w:rFonts w:eastAsia="Times New Roman"/>
          <w:lang w:val="pl-PL"/>
        </w:rPr>
        <w:t xml:space="preserve"> do</w:t>
      </w:r>
      <w:r>
        <w:rPr>
          <w:rFonts w:eastAsia="Times New Roman"/>
          <w:lang w:val="pl-PL"/>
        </w:rPr>
        <w:t xml:space="preserve"> końca trwania Jed</w:t>
      </w:r>
      <w:r w:rsidR="00C41BA6">
        <w:rPr>
          <w:rFonts w:eastAsia="Times New Roman"/>
          <w:lang w:val="pl-PL"/>
        </w:rPr>
        <w:t>nostkowych Pożyczek</w:t>
      </w:r>
      <w:r w:rsidR="007621AD">
        <w:rPr>
          <w:rFonts w:eastAsia="Times New Roman"/>
          <w:lang w:val="pl-PL"/>
        </w:rPr>
        <w:t>;</w:t>
      </w:r>
      <w:r>
        <w:rPr>
          <w:rFonts w:eastAsia="Times New Roman"/>
          <w:lang w:val="pl-PL"/>
        </w:rPr>
        <w:t>.</w:t>
      </w:r>
    </w:p>
    <w:p w:rsidR="004A77F0" w:rsidRDefault="004A77F0">
      <w:pPr>
        <w:pStyle w:val="StandardL3"/>
        <w:numPr>
          <w:ilvl w:val="0"/>
          <w:numId w:val="0"/>
        </w:numPr>
        <w:rPr>
          <w:rFonts w:eastAsia="Times New Roman"/>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Menedżer jest zobowiązany do udostępnienia Pośrednikowi Finansowemu Produktu Finansowego, jeśli spełnione zostaną stosowne warunki określone w niniejszej Umowie, nie doszło do wystąpienia </w:t>
      </w:r>
      <w:r w:rsidRPr="007621AD">
        <w:rPr>
          <w:rFonts w:ascii="Times New Roman" w:hAnsi="Times New Roman" w:cs="Times New Roman"/>
          <w:b w:val="0"/>
          <w:sz w:val="22"/>
          <w:lang w:val="pl-PL"/>
        </w:rPr>
        <w:t>Naruszeni</w:t>
      </w:r>
      <w:r>
        <w:rPr>
          <w:rFonts w:ascii="Times New Roman" w:hAnsi="Times New Roman" w:cs="Times New Roman"/>
          <w:b w:val="0"/>
          <w:sz w:val="22"/>
          <w:lang w:val="pl-PL"/>
        </w:rPr>
        <w:t>a</w:t>
      </w:r>
      <w:r>
        <w:rPr>
          <w:rFonts w:ascii="Times New Roman" w:hAnsi="Times New Roman" w:cs="Times New Roman"/>
          <w:b w:val="0"/>
          <w:sz w:val="22"/>
          <w:szCs w:val="22"/>
          <w:lang w:val="pl-PL"/>
        </w:rPr>
        <w:t>, a oświadczenia złożone</w:t>
      </w:r>
      <w:r w:rsidR="007621AD">
        <w:rPr>
          <w:rFonts w:ascii="Times New Roman" w:hAnsi="Times New Roman" w:cs="Times New Roman"/>
          <w:b w:val="0"/>
          <w:sz w:val="22"/>
          <w:szCs w:val="22"/>
          <w:lang w:val="pl-PL"/>
        </w:rPr>
        <w:t xml:space="preserve"> przez Pośrednika Finansowego w </w:t>
      </w:r>
      <w:r>
        <w:rPr>
          <w:rFonts w:ascii="Times New Roman" w:hAnsi="Times New Roman" w:cs="Times New Roman"/>
          <w:b w:val="0"/>
          <w:sz w:val="22"/>
          <w:szCs w:val="22"/>
          <w:lang w:val="pl-PL"/>
        </w:rPr>
        <w:t>związku z niniejszą Umową są zgodne z prawdą we wszystkich istotnych aspektach.</w:t>
      </w:r>
    </w:p>
    <w:p w:rsidR="004A77F0" w:rsidRPr="00AA4F42" w:rsidRDefault="007538A8" w:rsidP="00AA4F42">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Szczegółowe zasady udostępniania Pośrednikowi Finansowemu Produktu Finansowego zostały określone w </w:t>
      </w:r>
      <w:r>
        <w:rPr>
          <w:rFonts w:ascii="Times New Roman" w:hAnsi="Times New Roman" w:cs="Times New Roman"/>
          <w:sz w:val="22"/>
          <w:szCs w:val="22"/>
          <w:lang w:val="pl-PL"/>
        </w:rPr>
        <w:t>Załączniku 7</w:t>
      </w:r>
      <w:r>
        <w:rPr>
          <w:rFonts w:ascii="Times New Roman" w:hAnsi="Times New Roman" w:cs="Times New Roman"/>
          <w:b w:val="0"/>
          <w:sz w:val="22"/>
          <w:szCs w:val="22"/>
          <w:lang w:val="pl-PL"/>
        </w:rPr>
        <w:t xml:space="preserve"> (</w:t>
      </w:r>
      <w:r>
        <w:rPr>
          <w:rFonts w:ascii="Times New Roman" w:hAnsi="Times New Roman" w:cs="Times New Roman"/>
          <w:b w:val="0"/>
          <w:i/>
          <w:sz w:val="22"/>
          <w:szCs w:val="22"/>
          <w:lang w:val="pl-PL"/>
        </w:rPr>
        <w:t>Procedura Składania Rozliczenia Operacji</w:t>
      </w:r>
      <w:r>
        <w:rPr>
          <w:rFonts w:ascii="Times New Roman" w:hAnsi="Times New Roman" w:cs="Times New Roman"/>
          <w:b w:val="0"/>
          <w:sz w:val="22"/>
          <w:szCs w:val="22"/>
          <w:lang w:val="pl-PL"/>
        </w:rPr>
        <w:t>) do niniejszej Umowy.</w:t>
      </w:r>
    </w:p>
    <w:p w:rsidR="004A77F0" w:rsidRDefault="007538A8">
      <w:pPr>
        <w:pStyle w:val="StandardL1"/>
        <w:rPr>
          <w:b/>
          <w:sz w:val="24"/>
          <w:szCs w:val="24"/>
          <w:lang w:val="pl-PL"/>
        </w:rPr>
      </w:pPr>
      <w:bookmarkStart w:id="213" w:name="_Toc520819074"/>
      <w:r>
        <w:rPr>
          <w:b/>
          <w:sz w:val="24"/>
          <w:szCs w:val="24"/>
          <w:lang w:val="pl-PL"/>
        </w:rPr>
        <w:t>Waluta rozliczeń finansowych</w:t>
      </w:r>
      <w:bookmarkEnd w:id="213"/>
    </w:p>
    <w:p w:rsidR="004A77F0" w:rsidRDefault="004A77F0">
      <w:pPr>
        <w:rPr>
          <w:rFonts w:eastAsia="Times New Roman"/>
          <w:b/>
          <w:bCs/>
          <w:sz w:val="20"/>
          <w:szCs w:val="20"/>
          <w:lang w:val="pl-PL"/>
        </w:rPr>
      </w:pPr>
    </w:p>
    <w:p w:rsidR="004A77F0" w:rsidRDefault="007538A8">
      <w:pPr>
        <w:ind w:left="561" w:right="20"/>
        <w:jc w:val="both"/>
        <w:rPr>
          <w:rFonts w:eastAsia="Times New Roman"/>
          <w:b/>
          <w:bCs/>
          <w:sz w:val="20"/>
          <w:szCs w:val="20"/>
          <w:lang w:val="pl-PL"/>
        </w:rPr>
      </w:pPr>
      <w:bookmarkStart w:id="214" w:name="_Toc493539400"/>
      <w:bookmarkStart w:id="215" w:name="_Toc493540576"/>
      <w:bookmarkStart w:id="216" w:name="_Toc493542569"/>
      <w:bookmarkStart w:id="217" w:name="_Toc500712120"/>
      <w:bookmarkStart w:id="218" w:name="_Toc500712574"/>
      <w:bookmarkStart w:id="219" w:name="_Toc520819075"/>
      <w:r>
        <w:rPr>
          <w:rFonts w:eastAsia="Times New Roman"/>
          <w:lang w:val="pl-PL"/>
        </w:rPr>
        <w:t>Wszystkie rozliczenia finansowe między Menedżerem a Pośrednikiem Finansowym oraz między Pośrednikiem Finansowym a Ostatecznym Beneficjentem w ramach wykonywania Umowy będą dokonywane w złotych polskich (PLN).</w:t>
      </w:r>
      <w:bookmarkEnd w:id="214"/>
      <w:bookmarkEnd w:id="215"/>
      <w:bookmarkEnd w:id="216"/>
      <w:bookmarkEnd w:id="217"/>
      <w:bookmarkEnd w:id="218"/>
      <w:bookmarkEnd w:id="219"/>
    </w:p>
    <w:p w:rsidR="004A77F0" w:rsidRDefault="004A77F0">
      <w:pPr>
        <w:rPr>
          <w:rFonts w:eastAsia="Times New Roman"/>
          <w:b/>
          <w:bCs/>
          <w:sz w:val="20"/>
          <w:szCs w:val="20"/>
          <w:lang w:val="pl-PL"/>
        </w:rPr>
      </w:pPr>
    </w:p>
    <w:p w:rsidR="004A77F0" w:rsidRDefault="007538A8">
      <w:pPr>
        <w:pStyle w:val="StandardL1"/>
        <w:rPr>
          <w:rFonts w:eastAsia="Times New Roman"/>
          <w:b/>
          <w:bCs/>
          <w:sz w:val="24"/>
          <w:szCs w:val="24"/>
          <w:lang w:val="pl-PL"/>
        </w:rPr>
      </w:pPr>
      <w:bookmarkStart w:id="220" w:name="_Toc520819076"/>
      <w:r>
        <w:rPr>
          <w:b/>
          <w:sz w:val="24"/>
          <w:szCs w:val="24"/>
          <w:lang w:val="pl-PL"/>
        </w:rPr>
        <w:t>Zabezpieczenia wykonania Umowy</w:t>
      </w:r>
      <w:bookmarkEnd w:id="220"/>
      <w:r>
        <w:rPr>
          <w:rFonts w:eastAsia="Times New Roman"/>
          <w:b/>
          <w:bCs/>
          <w:sz w:val="24"/>
          <w:szCs w:val="24"/>
          <w:lang w:val="pl-PL"/>
        </w:rPr>
        <w:br/>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Zabezpieczeniem należytego wykonywania niniejszej Umowy jest:</w:t>
      </w:r>
    </w:p>
    <w:p w:rsidR="004A77F0" w:rsidRDefault="007538A8">
      <w:pPr>
        <w:pStyle w:val="StandardL3"/>
        <w:jc w:val="both"/>
        <w:rPr>
          <w:rFonts w:eastAsia="Times New Roman"/>
          <w:lang w:val="pl-PL"/>
        </w:rPr>
      </w:pPr>
      <w:r>
        <w:rPr>
          <w:rFonts w:eastAsia="Times New Roman"/>
          <w:lang w:val="pl-PL"/>
        </w:rPr>
        <w:t>pełnomocnictwo do Rachunku Bankowego Pośrednika Finansowego</w:t>
      </w:r>
      <w:r w:rsidR="00BA7089">
        <w:rPr>
          <w:rFonts w:eastAsia="Times New Roman"/>
          <w:lang w:val="pl-PL"/>
        </w:rPr>
        <w:t>, Rachun</w:t>
      </w:r>
      <w:r w:rsidR="00BA7089" w:rsidRPr="00BA7089">
        <w:rPr>
          <w:rFonts w:eastAsia="Times New Roman"/>
          <w:lang w:val="pl-PL"/>
        </w:rPr>
        <w:t>k</w:t>
      </w:r>
      <w:r w:rsidR="00BA7089">
        <w:rPr>
          <w:rFonts w:eastAsia="Times New Roman"/>
          <w:lang w:val="pl-PL"/>
        </w:rPr>
        <w:t>u Bankowego</w:t>
      </w:r>
      <w:r w:rsidR="00BA7089" w:rsidRPr="00BA7089">
        <w:rPr>
          <w:rFonts w:eastAsia="Times New Roman"/>
          <w:lang w:val="pl-PL"/>
        </w:rPr>
        <w:t xml:space="preserve"> Własn</w:t>
      </w:r>
      <w:r w:rsidR="00BA7089">
        <w:rPr>
          <w:rFonts w:eastAsia="Times New Roman"/>
          <w:lang w:val="pl-PL"/>
        </w:rPr>
        <w:t xml:space="preserve">ego, </w:t>
      </w:r>
      <w:r w:rsidR="00BA7089" w:rsidRPr="00BA7089">
        <w:rPr>
          <w:rFonts w:eastAsia="Times New Roman"/>
          <w:lang w:val="pl-PL"/>
        </w:rPr>
        <w:t>Rachunk</w:t>
      </w:r>
      <w:r w:rsidR="00BA7089">
        <w:rPr>
          <w:rFonts w:eastAsia="Times New Roman"/>
          <w:lang w:val="pl-PL"/>
        </w:rPr>
        <w:t>u Bankowego</w:t>
      </w:r>
      <w:r w:rsidR="00BA7089" w:rsidRPr="00BA7089">
        <w:rPr>
          <w:rFonts w:eastAsia="Times New Roman"/>
          <w:lang w:val="pl-PL"/>
        </w:rPr>
        <w:t xml:space="preserve"> Wypłat</w:t>
      </w:r>
      <w:r w:rsidR="00BA7089">
        <w:rPr>
          <w:rFonts w:eastAsia="Times New Roman"/>
          <w:lang w:val="pl-PL"/>
        </w:rPr>
        <w:t xml:space="preserve"> oraz Rachun</w:t>
      </w:r>
      <w:r w:rsidR="00BA7089" w:rsidRPr="00BA7089">
        <w:rPr>
          <w:rFonts w:eastAsia="Times New Roman"/>
          <w:lang w:val="pl-PL"/>
        </w:rPr>
        <w:t>k</w:t>
      </w:r>
      <w:r w:rsidR="00BA7089">
        <w:rPr>
          <w:rFonts w:eastAsia="Times New Roman"/>
          <w:lang w:val="pl-PL"/>
        </w:rPr>
        <w:t>u Bankowego</w:t>
      </w:r>
      <w:r w:rsidR="00BA7089" w:rsidRPr="00BA7089">
        <w:rPr>
          <w:rFonts w:eastAsia="Times New Roman"/>
          <w:lang w:val="pl-PL"/>
        </w:rPr>
        <w:t xml:space="preserve"> Zwrotów</w:t>
      </w:r>
      <w:r>
        <w:rPr>
          <w:rFonts w:eastAsia="Times New Roman"/>
          <w:lang w:val="pl-PL"/>
        </w:rPr>
        <w:t xml:space="preserve"> udzielone przez Pośrednika Finansowego na rzecz Menedżera</w:t>
      </w:r>
      <w:r>
        <w:rPr>
          <w:b/>
          <w:lang w:val="pl-PL"/>
        </w:rPr>
        <w:t xml:space="preserve"> </w:t>
      </w:r>
      <w:r>
        <w:rPr>
          <w:rFonts w:eastAsia="Times New Roman"/>
          <w:lang w:val="pl-PL"/>
        </w:rPr>
        <w:t xml:space="preserve">zgodnie ze wzorem stanowiącym </w:t>
      </w:r>
      <w:r w:rsidR="00AA4F42">
        <w:rPr>
          <w:rFonts w:eastAsia="Times New Roman"/>
          <w:b/>
          <w:lang w:val="pl-PL"/>
        </w:rPr>
        <w:t>Załącznik </w:t>
      </w:r>
      <w:r>
        <w:rPr>
          <w:rFonts w:eastAsia="Times New Roman"/>
          <w:b/>
          <w:lang w:val="pl-PL"/>
        </w:rPr>
        <w:t>4</w:t>
      </w:r>
      <w:r>
        <w:rPr>
          <w:rFonts w:eastAsia="Times New Roman"/>
          <w:lang w:val="pl-PL"/>
        </w:rPr>
        <w:t xml:space="preserve"> (</w:t>
      </w:r>
      <w:r>
        <w:rPr>
          <w:rFonts w:eastAsia="Times New Roman"/>
          <w:i/>
          <w:lang w:val="pl-PL"/>
        </w:rPr>
        <w:t>Pełnomocnictwo do Rachunk</w:t>
      </w:r>
      <w:r w:rsidR="00AA6AA8">
        <w:rPr>
          <w:rFonts w:eastAsia="Times New Roman"/>
          <w:i/>
          <w:lang w:val="pl-PL"/>
        </w:rPr>
        <w:t>ów</w:t>
      </w:r>
      <w:r>
        <w:rPr>
          <w:rFonts w:eastAsia="Times New Roman"/>
          <w:i/>
          <w:lang w:val="pl-PL"/>
        </w:rPr>
        <w:t xml:space="preserve"> </w:t>
      </w:r>
      <w:r w:rsidR="00AA6AA8">
        <w:rPr>
          <w:rFonts w:eastAsia="Times New Roman"/>
          <w:i/>
          <w:lang w:val="pl-PL"/>
        </w:rPr>
        <w:t xml:space="preserve">Bankowych </w:t>
      </w:r>
      <w:r>
        <w:rPr>
          <w:rFonts w:eastAsia="Times New Roman"/>
          <w:i/>
          <w:lang w:val="pl-PL"/>
        </w:rPr>
        <w:t>Pośrednika Finansowego</w:t>
      </w:r>
      <w:r>
        <w:rPr>
          <w:rFonts w:eastAsia="Times New Roman"/>
          <w:lang w:val="pl-PL"/>
        </w:rPr>
        <w:t>) do niniejszej Umowy;</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 xml:space="preserve">cesja praw z zabezpieczeń ustanowionych przez Ostatecznych Beneficjentów na rzecz Pośrednika Finansowego w związku z zawartymi Umowami Operacyjnymi II Stopnia zawarta pod warunkiem zawieszającym wystąpienia Naruszenia, zgodnie ze wzorem </w:t>
      </w:r>
      <w:r>
        <w:rPr>
          <w:rFonts w:eastAsia="Times New Roman"/>
          <w:lang w:val="pl-PL"/>
        </w:rPr>
        <w:lastRenderedPageBreak/>
        <w:t xml:space="preserve">stanowiącym </w:t>
      </w:r>
      <w:r>
        <w:rPr>
          <w:rFonts w:eastAsia="Times New Roman"/>
          <w:b/>
          <w:lang w:val="pl-PL"/>
        </w:rPr>
        <w:t>Załącznik 5</w:t>
      </w:r>
      <w:r>
        <w:rPr>
          <w:rFonts w:eastAsia="Times New Roman"/>
          <w:lang w:val="pl-PL"/>
        </w:rPr>
        <w:t xml:space="preserve"> (</w:t>
      </w:r>
      <w:r>
        <w:rPr>
          <w:rFonts w:eastAsia="Times New Roman"/>
          <w:i/>
          <w:lang w:val="pl-PL"/>
        </w:rPr>
        <w:t>Umowa Cesji Praw z Wierzytelności i Zabezpieczeń</w:t>
      </w:r>
      <w:r>
        <w:rPr>
          <w:rFonts w:eastAsia="Times New Roman"/>
          <w:lang w:val="pl-PL"/>
        </w:rPr>
        <w:t>) do niniejszej Umowy;</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 xml:space="preserve">oświadczenie o poddaniu się egzekucji, zgodnie ze wzorem stanowiącym </w:t>
      </w:r>
      <w:r>
        <w:rPr>
          <w:rFonts w:eastAsia="Times New Roman"/>
          <w:b/>
          <w:lang w:val="pl-PL"/>
        </w:rPr>
        <w:t>Załącznik 8</w:t>
      </w:r>
      <w:r>
        <w:rPr>
          <w:rFonts w:eastAsia="Times New Roman"/>
          <w:lang w:val="pl-PL"/>
        </w:rPr>
        <w:t xml:space="preserve"> (</w:t>
      </w:r>
      <w:r>
        <w:rPr>
          <w:rFonts w:eastAsia="Times New Roman"/>
          <w:i/>
          <w:lang w:val="pl-PL"/>
        </w:rPr>
        <w:t>Oświadczenie o poddaniu się egzekucji</w:t>
      </w:r>
      <w:r>
        <w:rPr>
          <w:rFonts w:eastAsia="Times New Roman"/>
          <w:lang w:val="pl-PL"/>
        </w:rPr>
        <w:t>) do niniejszej Umowy.</w:t>
      </w:r>
    </w:p>
    <w:p w:rsidR="004A77F0" w:rsidRDefault="004A77F0">
      <w:pPr>
        <w:pStyle w:val="Akapitzlist"/>
        <w:rPr>
          <w:rFonts w:eastAsia="Times New Roman"/>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Zabezpieczenia wskazane w pkt</w:t>
      </w:r>
      <w:r w:rsidR="00AA4F42">
        <w:rPr>
          <w:rFonts w:ascii="Times New Roman" w:hAnsi="Times New Roman" w:cs="Times New Roman"/>
          <w:b w:val="0"/>
          <w:sz w:val="22"/>
          <w:szCs w:val="22"/>
          <w:lang w:val="pl-PL"/>
        </w:rPr>
        <w:t>.</w:t>
      </w:r>
      <w:r>
        <w:rPr>
          <w:rFonts w:ascii="Times New Roman" w:hAnsi="Times New Roman" w:cs="Times New Roman"/>
          <w:b w:val="0"/>
          <w:sz w:val="22"/>
          <w:szCs w:val="22"/>
          <w:lang w:val="pl-PL"/>
        </w:rPr>
        <w:t xml:space="preserve"> 6.1 powinny zostać ustanowione</w:t>
      </w:r>
      <w:r w:rsidR="00AA4F42">
        <w:rPr>
          <w:rFonts w:ascii="Times New Roman" w:hAnsi="Times New Roman" w:cs="Times New Roman"/>
          <w:b w:val="0"/>
          <w:sz w:val="22"/>
          <w:szCs w:val="22"/>
          <w:lang w:val="pl-PL"/>
        </w:rPr>
        <w:t xml:space="preserve"> najpóźniej</w:t>
      </w:r>
      <w:r>
        <w:rPr>
          <w:rFonts w:ascii="Times New Roman" w:hAnsi="Times New Roman" w:cs="Times New Roman"/>
          <w:b w:val="0"/>
          <w:sz w:val="22"/>
          <w:szCs w:val="22"/>
          <w:lang w:val="pl-PL"/>
        </w:rPr>
        <w:t xml:space="preserve"> w dniu podpisania niniejszej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 przypadku zgłoszenia </w:t>
      </w:r>
      <w:r w:rsidR="00AA4F42">
        <w:rPr>
          <w:rFonts w:ascii="Times New Roman" w:hAnsi="Times New Roman" w:cs="Times New Roman"/>
          <w:b w:val="0"/>
          <w:sz w:val="22"/>
          <w:szCs w:val="22"/>
          <w:lang w:val="pl-PL"/>
        </w:rPr>
        <w:t xml:space="preserve">przez Menedżera </w:t>
      </w:r>
      <w:r>
        <w:rPr>
          <w:rFonts w:ascii="Times New Roman" w:hAnsi="Times New Roman" w:cs="Times New Roman"/>
          <w:b w:val="0"/>
          <w:sz w:val="22"/>
          <w:szCs w:val="22"/>
          <w:lang w:val="pl-PL"/>
        </w:rPr>
        <w:t xml:space="preserve">żądania ustanowienia dodatkowego zabezpieczenia, innego niż określone w pkt. </w:t>
      </w:r>
      <w:hyperlink w:anchor="page11">
        <w:r>
          <w:rPr>
            <w:rFonts w:ascii="Times New Roman" w:hAnsi="Times New Roman" w:cs="Times New Roman"/>
            <w:b w:val="0"/>
            <w:sz w:val="22"/>
            <w:szCs w:val="22"/>
            <w:lang w:val="pl-PL"/>
          </w:rPr>
          <w:t xml:space="preserve">6.1 </w:t>
        </w:r>
      </w:hyperlink>
      <w:r>
        <w:rPr>
          <w:rFonts w:ascii="Times New Roman" w:hAnsi="Times New Roman" w:cs="Times New Roman"/>
          <w:b w:val="0"/>
          <w:sz w:val="22"/>
          <w:szCs w:val="22"/>
          <w:lang w:val="pl-PL"/>
        </w:rPr>
        <w:t>powyżej</w:t>
      </w:r>
      <w:r w:rsidR="00AA4F42">
        <w:rPr>
          <w:rFonts w:ascii="Times New Roman" w:hAnsi="Times New Roman" w:cs="Times New Roman"/>
          <w:b w:val="0"/>
          <w:sz w:val="22"/>
          <w:szCs w:val="22"/>
          <w:lang w:val="pl-PL"/>
        </w:rPr>
        <w:t xml:space="preserve">, </w:t>
      </w:r>
      <w:r>
        <w:rPr>
          <w:rFonts w:ascii="Times New Roman" w:hAnsi="Times New Roman" w:cs="Times New Roman"/>
          <w:b w:val="0"/>
          <w:sz w:val="22"/>
          <w:szCs w:val="22"/>
          <w:lang w:val="pl-PL"/>
        </w:rPr>
        <w:t>Pośrednik Finansowy będzie zobowiązany do jego ustanowienia w terminie 10 Dni Robo</w:t>
      </w:r>
      <w:r w:rsidR="00AA4F42">
        <w:rPr>
          <w:rFonts w:ascii="Times New Roman" w:hAnsi="Times New Roman" w:cs="Times New Roman"/>
          <w:b w:val="0"/>
          <w:sz w:val="22"/>
          <w:szCs w:val="22"/>
          <w:lang w:val="pl-PL"/>
        </w:rPr>
        <w:t>czych od daty zgłoszenia</w:t>
      </w:r>
      <w:r>
        <w:rPr>
          <w:rFonts w:ascii="Times New Roman" w:hAnsi="Times New Roman" w:cs="Times New Roman"/>
          <w:b w:val="0"/>
          <w:sz w:val="22"/>
          <w:szCs w:val="22"/>
          <w:lang w:val="pl-PL"/>
        </w:rPr>
        <w:t xml:space="preserve"> żądania. W uzasadnionych przypadkach i za zgodą Menedżera termin ten może ulec wydłużeniu.</w:t>
      </w:r>
    </w:p>
    <w:p w:rsidR="004A77F0" w:rsidRDefault="007538A8" w:rsidP="00AA4F42">
      <w:pPr>
        <w:pStyle w:val="StandardL1"/>
        <w:keepNext/>
        <w:rPr>
          <w:b/>
          <w:sz w:val="24"/>
          <w:szCs w:val="24"/>
          <w:lang w:val="pl-PL"/>
        </w:rPr>
      </w:pPr>
      <w:bookmarkStart w:id="221" w:name="_Toc520819077"/>
      <w:r>
        <w:rPr>
          <w:b/>
          <w:sz w:val="24"/>
          <w:szCs w:val="24"/>
          <w:lang w:val="pl-PL"/>
        </w:rPr>
        <w:t>Zasady udostępniania Jednostkowych P</w:t>
      </w:r>
      <w:bookmarkEnd w:id="221"/>
      <w:r w:rsidR="00AA4F42">
        <w:rPr>
          <w:b/>
          <w:sz w:val="24"/>
          <w:szCs w:val="24"/>
          <w:lang w:val="pl-PL"/>
        </w:rPr>
        <w:t>ożyczek</w:t>
      </w:r>
    </w:p>
    <w:p w:rsidR="004A77F0" w:rsidRDefault="004A77F0" w:rsidP="00AA4F42">
      <w:pPr>
        <w:keepNext/>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Szczegółowe zasady udzielania Jed</w:t>
      </w:r>
      <w:r w:rsidR="00AA4F42">
        <w:rPr>
          <w:rFonts w:ascii="Times New Roman" w:hAnsi="Times New Roman" w:cs="Times New Roman"/>
          <w:b w:val="0"/>
          <w:sz w:val="22"/>
          <w:szCs w:val="22"/>
          <w:lang w:val="pl-PL"/>
        </w:rPr>
        <w:t>nostkowych Pożyczek</w:t>
      </w:r>
      <w:r>
        <w:rPr>
          <w:rFonts w:ascii="Times New Roman" w:hAnsi="Times New Roman" w:cs="Times New Roman"/>
          <w:b w:val="0"/>
          <w:sz w:val="22"/>
          <w:szCs w:val="22"/>
          <w:lang w:val="pl-PL"/>
        </w:rPr>
        <w:t xml:space="preserve"> określone są w Metryce Produktu Finansowego.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Udostępnianie Jed</w:t>
      </w:r>
      <w:r w:rsidR="00AA4F42">
        <w:rPr>
          <w:rFonts w:ascii="Times New Roman" w:hAnsi="Times New Roman" w:cs="Times New Roman"/>
          <w:b w:val="0"/>
          <w:sz w:val="22"/>
          <w:szCs w:val="22"/>
          <w:lang w:val="pl-PL"/>
        </w:rPr>
        <w:t>nostkowych Pożyczek</w:t>
      </w:r>
      <w:r>
        <w:rPr>
          <w:rFonts w:ascii="Times New Roman" w:hAnsi="Times New Roman" w:cs="Times New Roman"/>
          <w:b w:val="0"/>
          <w:sz w:val="22"/>
          <w:szCs w:val="22"/>
          <w:lang w:val="pl-PL"/>
        </w:rPr>
        <w:t xml:space="preserve"> przez Pośrednika Finansowego odbywać się będzie na następujących zasadach:</w:t>
      </w:r>
    </w:p>
    <w:p w:rsidR="004A77F0" w:rsidRDefault="007538A8">
      <w:pPr>
        <w:pStyle w:val="StandardL3"/>
        <w:jc w:val="both"/>
        <w:rPr>
          <w:rFonts w:eastAsia="Times New Roman"/>
          <w:lang w:val="pl-PL"/>
        </w:rPr>
      </w:pPr>
      <w:bookmarkStart w:id="222" w:name="page12"/>
      <w:bookmarkEnd w:id="222"/>
      <w:r>
        <w:rPr>
          <w:rFonts w:eastAsia="Times New Roman"/>
          <w:lang w:val="pl-PL"/>
        </w:rPr>
        <w:t xml:space="preserve">Pośrednik Finansowy wybierze Ostatecznych Beneficjentów, którzy spełniają warunki określone w </w:t>
      </w:r>
      <w:r>
        <w:rPr>
          <w:lang w:val="pl-PL"/>
        </w:rPr>
        <w:t>Metryce Produktu Finansowego</w:t>
      </w:r>
      <w:r>
        <w:rPr>
          <w:rFonts w:eastAsia="Times New Roman"/>
          <w:lang w:val="pl-PL"/>
        </w:rPr>
        <w:t>;</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 xml:space="preserve">Pośrednik Finansowy zawrze Umowy Operacyjne II Stopnia z Ostatecznymi Beneficjentami wybranymi w trybie wskazanym w pkt. </w:t>
      </w:r>
      <w:hyperlink w:anchor="page12">
        <w:r>
          <w:rPr>
            <w:rFonts w:eastAsia="Times New Roman"/>
            <w:lang w:val="pl-PL"/>
          </w:rPr>
          <w:t>7.2</w:t>
        </w:r>
        <w:r w:rsidR="00AA4F42">
          <w:rPr>
            <w:rFonts w:eastAsia="Times New Roman"/>
            <w:lang w:val="pl-PL"/>
          </w:rPr>
          <w:t xml:space="preserve"> lit.</w:t>
        </w:r>
        <w:r>
          <w:rPr>
            <w:rFonts w:eastAsia="Times New Roman"/>
            <w:lang w:val="pl-PL"/>
          </w:rPr>
          <w:t xml:space="preserve"> (a), </w:t>
        </w:r>
      </w:hyperlink>
      <w:r>
        <w:rPr>
          <w:rFonts w:eastAsia="Times New Roman"/>
          <w:lang w:val="pl-PL"/>
        </w:rPr>
        <w:t>z uwzg</w:t>
      </w:r>
      <w:r w:rsidR="007D1F3A">
        <w:rPr>
          <w:rFonts w:eastAsia="Times New Roman"/>
          <w:lang w:val="pl-PL"/>
        </w:rPr>
        <w:t>lędnieniem wymogów dotyczących</w:t>
      </w:r>
      <w:r>
        <w:rPr>
          <w:rFonts w:eastAsia="Times New Roman"/>
          <w:lang w:val="pl-PL"/>
        </w:rPr>
        <w:t xml:space="preserve"> Umowy Operacyjnej II Stopnia określonych w pkt. </w:t>
      </w:r>
      <w:hyperlink w:anchor="page12">
        <w:r w:rsidR="007D1F3A">
          <w:rPr>
            <w:rFonts w:eastAsia="Times New Roman"/>
            <w:lang w:val="pl-PL"/>
          </w:rPr>
          <w:t>7.8</w:t>
        </w:r>
        <w:r>
          <w:rPr>
            <w:rFonts w:eastAsia="Times New Roman"/>
            <w:lang w:val="pl-PL"/>
          </w:rPr>
          <w:t xml:space="preserve"> </w:t>
        </w:r>
      </w:hyperlink>
      <w:r>
        <w:rPr>
          <w:rFonts w:eastAsia="Times New Roman"/>
          <w:lang w:val="pl-PL"/>
        </w:rPr>
        <w:t>poniżej.</w:t>
      </w:r>
    </w:p>
    <w:p w:rsidR="004A77F0" w:rsidRDefault="004A77F0">
      <w:pPr>
        <w:rPr>
          <w:sz w:val="20"/>
          <w:szCs w:val="20"/>
          <w:lang w:val="pl-PL"/>
        </w:rPr>
      </w:pPr>
    </w:p>
    <w:p w:rsidR="004A77F0" w:rsidRDefault="001F3F0A">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w:t>
      </w:r>
      <w:r w:rsidR="00AA4F42">
        <w:rPr>
          <w:rFonts w:ascii="Times New Roman" w:hAnsi="Times New Roman" w:cs="Times New Roman"/>
          <w:b w:val="0"/>
          <w:sz w:val="22"/>
          <w:szCs w:val="22"/>
          <w:lang w:val="pl-PL"/>
        </w:rPr>
        <w:t>ysokość Jednostkowej Pożyczki</w:t>
      </w:r>
      <w:r w:rsidR="007538A8">
        <w:rPr>
          <w:rFonts w:ascii="Times New Roman" w:hAnsi="Times New Roman" w:cs="Times New Roman"/>
          <w:b w:val="0"/>
          <w:sz w:val="22"/>
          <w:szCs w:val="22"/>
          <w:lang w:val="pl-PL"/>
        </w:rPr>
        <w:t xml:space="preserve">, </w:t>
      </w:r>
      <w:r>
        <w:rPr>
          <w:rFonts w:ascii="Times New Roman" w:hAnsi="Times New Roman" w:cs="Times New Roman"/>
          <w:b w:val="0"/>
          <w:sz w:val="22"/>
          <w:szCs w:val="22"/>
          <w:lang w:val="pl-PL"/>
        </w:rPr>
        <w:t xml:space="preserve">wielkość udziału </w:t>
      </w:r>
      <w:r w:rsidR="007538A8">
        <w:rPr>
          <w:rFonts w:ascii="Times New Roman" w:hAnsi="Times New Roman" w:cs="Times New Roman"/>
          <w:b w:val="0"/>
          <w:sz w:val="22"/>
          <w:szCs w:val="22"/>
          <w:lang w:val="pl-PL"/>
        </w:rPr>
        <w:t>Pośrednika Finansowego</w:t>
      </w:r>
      <w:r>
        <w:rPr>
          <w:rFonts w:ascii="Times New Roman" w:hAnsi="Times New Roman" w:cs="Times New Roman"/>
          <w:b w:val="0"/>
          <w:sz w:val="22"/>
          <w:szCs w:val="22"/>
          <w:lang w:val="pl-PL"/>
        </w:rPr>
        <w:t xml:space="preserve"> lub Ostatecznego Beneficjenta oraz Udziału</w:t>
      </w:r>
      <w:r w:rsidR="007538A8">
        <w:rPr>
          <w:rFonts w:ascii="Times New Roman" w:hAnsi="Times New Roman" w:cs="Times New Roman"/>
          <w:b w:val="0"/>
          <w:sz w:val="22"/>
          <w:szCs w:val="22"/>
          <w:lang w:val="pl-PL"/>
        </w:rPr>
        <w:t xml:space="preserve"> Menedżera</w:t>
      </w:r>
      <w:r>
        <w:rPr>
          <w:rFonts w:ascii="Times New Roman" w:hAnsi="Times New Roman" w:cs="Times New Roman"/>
          <w:b w:val="0"/>
          <w:sz w:val="22"/>
          <w:szCs w:val="22"/>
          <w:lang w:val="pl-PL"/>
        </w:rPr>
        <w:t xml:space="preserve"> w Jednostkowej Pożyczce zostały</w:t>
      </w:r>
      <w:r w:rsidR="007538A8">
        <w:rPr>
          <w:rFonts w:ascii="Times New Roman" w:hAnsi="Times New Roman" w:cs="Times New Roman"/>
          <w:b w:val="0"/>
          <w:sz w:val="22"/>
          <w:szCs w:val="22"/>
          <w:lang w:val="pl-PL"/>
        </w:rPr>
        <w:t xml:space="preserve"> określone w Metryce Produktu Finansowego.</w:t>
      </w:r>
    </w:p>
    <w:p w:rsidR="004A77F0" w:rsidRDefault="001F3F0A">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Jednostkowa Pożyczka nie może być udostępniona</w:t>
      </w:r>
      <w:r w:rsidR="007538A8">
        <w:rPr>
          <w:rFonts w:ascii="Times New Roman" w:hAnsi="Times New Roman" w:cs="Times New Roman"/>
          <w:b w:val="0"/>
          <w:sz w:val="22"/>
          <w:szCs w:val="22"/>
          <w:lang w:val="pl-PL"/>
        </w:rPr>
        <w:t xml:space="preserve"> z określeniem okresu spłaty dłuższym niż 20</w:t>
      </w:r>
      <w:r>
        <w:rPr>
          <w:rFonts w:ascii="Times New Roman" w:hAnsi="Times New Roman" w:cs="Times New Roman"/>
          <w:b w:val="0"/>
          <w:sz w:val="22"/>
          <w:szCs w:val="22"/>
          <w:lang w:val="pl-PL"/>
        </w:rPr>
        <w:t> lat</w:t>
      </w:r>
      <w:r w:rsidR="007538A8">
        <w:rPr>
          <w:rFonts w:ascii="Times New Roman" w:hAnsi="Times New Roman" w:cs="Times New Roman"/>
          <w:b w:val="0"/>
          <w:sz w:val="22"/>
          <w:szCs w:val="22"/>
          <w:lang w:val="pl-PL"/>
        </w:rPr>
        <w:t>. Powyższy termin nie narusza postanowień pkt</w:t>
      </w:r>
      <w:r>
        <w:rPr>
          <w:rFonts w:ascii="Times New Roman" w:hAnsi="Times New Roman" w:cs="Times New Roman"/>
          <w:b w:val="0"/>
          <w:sz w:val="22"/>
          <w:szCs w:val="22"/>
          <w:lang w:val="pl-PL"/>
        </w:rPr>
        <w:t>.</w:t>
      </w:r>
      <w:r w:rsidR="007538A8">
        <w:rPr>
          <w:rFonts w:ascii="Times New Roman" w:hAnsi="Times New Roman" w:cs="Times New Roman"/>
          <w:b w:val="0"/>
          <w:sz w:val="22"/>
          <w:szCs w:val="22"/>
          <w:lang w:val="pl-PL"/>
        </w:rPr>
        <w:t xml:space="preserve"> </w:t>
      </w:r>
      <w:hyperlink w:anchor="page10">
        <w:r w:rsidR="007538A8">
          <w:rPr>
            <w:rFonts w:ascii="Times New Roman" w:hAnsi="Times New Roman" w:cs="Times New Roman"/>
            <w:b w:val="0"/>
            <w:sz w:val="22"/>
            <w:szCs w:val="22"/>
            <w:lang w:val="pl-PL"/>
          </w:rPr>
          <w:t>4.5</w:t>
        </w:r>
        <w:r>
          <w:rPr>
            <w:rFonts w:ascii="Times New Roman" w:hAnsi="Times New Roman" w:cs="Times New Roman"/>
            <w:b w:val="0"/>
            <w:sz w:val="22"/>
            <w:szCs w:val="22"/>
            <w:lang w:val="pl-PL"/>
          </w:rPr>
          <w:t xml:space="preserve"> lit.</w:t>
        </w:r>
        <w:r w:rsidR="007538A8">
          <w:rPr>
            <w:rFonts w:ascii="Times New Roman" w:hAnsi="Times New Roman" w:cs="Times New Roman"/>
            <w:b w:val="0"/>
            <w:sz w:val="22"/>
            <w:szCs w:val="22"/>
            <w:lang w:val="pl-PL"/>
          </w:rPr>
          <w:t xml:space="preserve"> (c)</w:t>
        </w:r>
        <w:r>
          <w:rPr>
            <w:rFonts w:ascii="Times New Roman" w:hAnsi="Times New Roman" w:cs="Times New Roman"/>
            <w:b w:val="0"/>
            <w:sz w:val="22"/>
            <w:szCs w:val="22"/>
            <w:lang w:val="pl-PL"/>
          </w:rPr>
          <w:t xml:space="preserve"> Umowy</w:t>
        </w:r>
        <w:r w:rsidR="007538A8">
          <w:rPr>
            <w:rFonts w:ascii="Times New Roman" w:hAnsi="Times New Roman" w:cs="Times New Roman"/>
            <w:b w:val="0"/>
            <w:sz w:val="22"/>
            <w:szCs w:val="22"/>
            <w:lang w:val="pl-PL"/>
          </w:rPr>
          <w:t xml:space="preserve"> </w:t>
        </w:r>
      </w:hyperlink>
      <w:r w:rsidR="007538A8">
        <w:rPr>
          <w:rFonts w:ascii="Times New Roman" w:hAnsi="Times New Roman" w:cs="Times New Roman"/>
          <w:b w:val="0"/>
          <w:sz w:val="22"/>
          <w:szCs w:val="22"/>
          <w:lang w:val="pl-PL"/>
        </w:rPr>
        <w:t>w zakresie dotyczącym trwania Okresu Wygaszania Portfela.</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Wsparcie udzielone przez Pośrednika Finansowego w ramach Jed</w:t>
      </w:r>
      <w:r w:rsidR="001F3F0A">
        <w:rPr>
          <w:rFonts w:ascii="Times New Roman" w:hAnsi="Times New Roman" w:cs="Times New Roman"/>
          <w:b w:val="0"/>
          <w:sz w:val="22"/>
          <w:szCs w:val="22"/>
          <w:lang w:val="pl-PL"/>
        </w:rPr>
        <w:t>nostkowych Pożyczek</w:t>
      </w:r>
      <w:r>
        <w:rPr>
          <w:rFonts w:ascii="Times New Roman" w:hAnsi="Times New Roman" w:cs="Times New Roman"/>
          <w:b w:val="0"/>
          <w:sz w:val="22"/>
          <w:szCs w:val="22"/>
          <w:lang w:val="pl-PL"/>
        </w:rPr>
        <w:t xml:space="preserve"> może być wykorzystane przez Ostatecznych Beneficjentów wyłącznie na cele określone w Metryce Produktu Finansowego, zgodnie z Umową Operacyjną II Stopnia.</w:t>
      </w:r>
    </w:p>
    <w:p w:rsidR="003D22C4" w:rsidRPr="003D22C4" w:rsidRDefault="003D22C4" w:rsidP="003D22C4">
      <w:pPr>
        <w:pStyle w:val="StandardL2"/>
        <w:rPr>
          <w:rFonts w:ascii="Times New Roman" w:hAnsi="Times New Roman" w:cs="Times New Roman"/>
          <w:b w:val="0"/>
          <w:sz w:val="22"/>
          <w:szCs w:val="22"/>
          <w:lang w:val="pl-PL"/>
        </w:rPr>
      </w:pPr>
      <w:r w:rsidRPr="003D22C4">
        <w:rPr>
          <w:rFonts w:ascii="Times New Roman" w:hAnsi="Times New Roman" w:cs="Times New Roman"/>
          <w:b w:val="0"/>
          <w:sz w:val="22"/>
          <w:szCs w:val="22"/>
          <w:lang w:val="pl-PL"/>
        </w:rPr>
        <w:t>Pośrednik Finansowy na p</w:t>
      </w:r>
      <w:r w:rsidR="00686774">
        <w:rPr>
          <w:rFonts w:ascii="Times New Roman" w:hAnsi="Times New Roman" w:cs="Times New Roman"/>
          <w:b w:val="0"/>
          <w:sz w:val="22"/>
          <w:szCs w:val="22"/>
          <w:lang w:val="pl-PL"/>
        </w:rPr>
        <w:t>odstawie zawartych Umów Operacyjnych II Stopnia wypłaca Ostatecznym Beneficjentom</w:t>
      </w:r>
      <w:r w:rsidRPr="003D22C4">
        <w:rPr>
          <w:rFonts w:ascii="Times New Roman" w:hAnsi="Times New Roman" w:cs="Times New Roman"/>
          <w:b w:val="0"/>
          <w:sz w:val="22"/>
          <w:szCs w:val="22"/>
          <w:lang w:val="pl-PL"/>
        </w:rPr>
        <w:t xml:space="preserve"> Je</w:t>
      </w:r>
      <w:r w:rsidR="00686774">
        <w:rPr>
          <w:rFonts w:ascii="Times New Roman" w:hAnsi="Times New Roman" w:cs="Times New Roman"/>
          <w:b w:val="0"/>
          <w:sz w:val="22"/>
          <w:szCs w:val="22"/>
          <w:lang w:val="pl-PL"/>
        </w:rPr>
        <w:t>dnostkowe Pożyczki ze środków Wkładu Menedżera</w:t>
      </w:r>
      <w:r w:rsidRPr="003D22C4">
        <w:rPr>
          <w:rFonts w:ascii="Times New Roman" w:hAnsi="Times New Roman" w:cs="Times New Roman"/>
          <w:b w:val="0"/>
          <w:sz w:val="22"/>
          <w:szCs w:val="22"/>
          <w:lang w:val="pl-PL"/>
        </w:rPr>
        <w:t xml:space="preserve"> oraz odpowiadającym mu Wkładem Pośrednika Finansowego, w ramach Limitu Pożyczki oraz wyłącznie w Okresie Budowy Portfela określonym w</w:t>
      </w:r>
      <w:r w:rsidR="00686774">
        <w:rPr>
          <w:rFonts w:ascii="Times New Roman" w:hAnsi="Times New Roman" w:cs="Times New Roman"/>
          <w:b w:val="0"/>
          <w:sz w:val="22"/>
          <w:szCs w:val="22"/>
          <w:lang w:val="pl-PL"/>
        </w:rPr>
        <w:t xml:space="preserve"> pkt 4.12 lit. (b) Umowy</w:t>
      </w:r>
      <w:r w:rsidRPr="003D22C4">
        <w:rPr>
          <w:rFonts w:ascii="Times New Roman" w:hAnsi="Times New Roman" w:cs="Times New Roman"/>
          <w:b w:val="0"/>
          <w:sz w:val="22"/>
          <w:szCs w:val="22"/>
          <w:lang w:val="pl-PL"/>
        </w:rPr>
        <w:t>.</w:t>
      </w:r>
    </w:p>
    <w:p w:rsidR="003D22C4" w:rsidRDefault="003D22C4" w:rsidP="003D22C4">
      <w:pPr>
        <w:pStyle w:val="StandardL2"/>
        <w:rPr>
          <w:rFonts w:ascii="Times New Roman" w:hAnsi="Times New Roman" w:cs="Times New Roman"/>
          <w:sz w:val="22"/>
          <w:szCs w:val="22"/>
          <w:lang w:val="pl-PL"/>
        </w:rPr>
      </w:pPr>
      <w:r w:rsidRPr="003D22C4">
        <w:rPr>
          <w:rFonts w:ascii="Times New Roman" w:hAnsi="Times New Roman" w:cs="Times New Roman"/>
          <w:b w:val="0"/>
          <w:sz w:val="22"/>
          <w:szCs w:val="22"/>
          <w:lang w:val="pl-PL"/>
        </w:rPr>
        <w:t>Pośrednik Finansowy w ramach Operacji nie ma prawa do udzielania Jednost</w:t>
      </w:r>
      <w:r w:rsidR="00686774">
        <w:rPr>
          <w:rFonts w:ascii="Times New Roman" w:hAnsi="Times New Roman" w:cs="Times New Roman"/>
          <w:b w:val="0"/>
          <w:sz w:val="22"/>
          <w:szCs w:val="22"/>
          <w:lang w:val="pl-PL"/>
        </w:rPr>
        <w:t>kowych Pożyczek ze środków zwracanych przez Ostatecznych Beneficjentów w ramach spłaty Jednostkowych Pożyczek.</w:t>
      </w:r>
      <w:r w:rsidR="006D50FA">
        <w:rPr>
          <w:rFonts w:ascii="Times New Roman" w:hAnsi="Times New Roman" w:cs="Times New Roman"/>
          <w:b w:val="0"/>
          <w:sz w:val="22"/>
          <w:szCs w:val="22"/>
          <w:lang w:val="pl-PL"/>
        </w:rPr>
        <w:t xml:space="preserve"> </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Pośrednik Finansowy zobowiązuje się zapewnić, aby Umowy Operacyjne II Stopnia zawierane przez Pośrednika Finansowego z Ostatecznymi Beneficjentami, o których mowa w pkt. </w:t>
      </w:r>
      <w:hyperlink w:anchor="page12">
        <w:r>
          <w:rPr>
            <w:rFonts w:ascii="Times New Roman" w:hAnsi="Times New Roman" w:cs="Times New Roman"/>
            <w:b w:val="0"/>
            <w:sz w:val="22"/>
            <w:szCs w:val="22"/>
            <w:lang w:val="pl-PL"/>
          </w:rPr>
          <w:t>7.2</w:t>
        </w:r>
        <w:r w:rsidR="001F3F0A">
          <w:rPr>
            <w:rFonts w:ascii="Times New Roman" w:hAnsi="Times New Roman" w:cs="Times New Roman"/>
            <w:b w:val="0"/>
            <w:sz w:val="22"/>
            <w:szCs w:val="22"/>
            <w:lang w:val="pl-PL"/>
          </w:rPr>
          <w:t xml:space="preserve"> lit. </w:t>
        </w:r>
        <w:r>
          <w:rPr>
            <w:rFonts w:ascii="Times New Roman" w:hAnsi="Times New Roman" w:cs="Times New Roman"/>
            <w:b w:val="0"/>
            <w:sz w:val="22"/>
            <w:szCs w:val="22"/>
            <w:lang w:val="pl-PL"/>
          </w:rPr>
          <w:t xml:space="preserve">(b) </w:t>
        </w:r>
      </w:hyperlink>
      <w:r>
        <w:rPr>
          <w:rFonts w:ascii="Times New Roman" w:hAnsi="Times New Roman" w:cs="Times New Roman"/>
          <w:b w:val="0"/>
          <w:sz w:val="22"/>
          <w:szCs w:val="22"/>
          <w:lang w:val="pl-PL"/>
        </w:rPr>
        <w:t>niniejszej Umowy zawierały postanowienia w zakresie:</w:t>
      </w:r>
    </w:p>
    <w:p w:rsidR="00B86F04" w:rsidRDefault="00B86F04">
      <w:pPr>
        <w:pStyle w:val="StandardL3"/>
        <w:jc w:val="both"/>
        <w:rPr>
          <w:rFonts w:eastAsia="Times New Roman"/>
          <w:lang w:val="pl-PL"/>
        </w:rPr>
      </w:pPr>
      <w:r>
        <w:rPr>
          <w:rFonts w:eastAsia="Times New Roman"/>
          <w:lang w:val="pl-PL"/>
        </w:rPr>
        <w:t>zobowiązania Ostateczne Beneficjenta do zwrotu w całości kwoty wypłaconej Jednostkowej Pożyczki zgodnie z Umową Operacyjną II Stopnia wraz z odsetkami oraz innymi zobowiązaniami wobec Pośrednika Finansowego wynikającymi z Umowy Operacyjnej II Stopnia;</w:t>
      </w:r>
    </w:p>
    <w:p w:rsidR="00B86F04" w:rsidRDefault="00B86F04" w:rsidP="00B86F04">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lastRenderedPageBreak/>
        <w:t>zobowiązań Ostatecznego Beneficjenta do przechowywania dokumentacji przez o</w:t>
      </w:r>
      <w:r w:rsidR="007D1F3A">
        <w:rPr>
          <w:rFonts w:eastAsia="Times New Roman"/>
          <w:lang w:val="pl-PL"/>
        </w:rPr>
        <w:t>kres 25 </w:t>
      </w:r>
      <w:r>
        <w:rPr>
          <w:rFonts w:eastAsia="Times New Roman"/>
          <w:lang w:val="pl-PL"/>
        </w:rPr>
        <w:t>lat od dnia zawarcia Umowy Operacyjnej II Stopnia przez Ostatecznego Beneficjenta, na zasadach określonych w pkt</w:t>
      </w:r>
      <w:r w:rsidR="001F3F0A">
        <w:rPr>
          <w:rFonts w:eastAsia="Times New Roman"/>
          <w:lang w:val="pl-PL"/>
        </w:rPr>
        <w:t>.</w:t>
      </w:r>
      <w:r>
        <w:rPr>
          <w:rFonts w:eastAsia="Times New Roman"/>
          <w:lang w:val="pl-PL"/>
        </w:rPr>
        <w:t xml:space="preserve"> </w:t>
      </w:r>
      <w:hyperlink w:anchor="page15">
        <w:r w:rsidR="00B86F04">
          <w:rPr>
            <w:rFonts w:eastAsia="Times New Roman"/>
            <w:lang w:val="pl-PL"/>
          </w:rPr>
          <w:t>10</w:t>
        </w:r>
        <w:r>
          <w:rPr>
            <w:rFonts w:eastAsia="Times New Roman"/>
            <w:lang w:val="pl-PL"/>
          </w:rPr>
          <w:t xml:space="preserve"> </w:t>
        </w:r>
      </w:hyperlink>
      <w:r>
        <w:rPr>
          <w:rFonts w:eastAsia="Times New Roman"/>
          <w:lang w:val="pl-PL"/>
        </w:rPr>
        <w:t>niniejszej Umowy, z zastrzeżeniem możliwości przedłużenia tego terminu, pod warunkiem wcześniejs</w:t>
      </w:r>
      <w:r w:rsidR="001F3F0A">
        <w:rPr>
          <w:rFonts w:eastAsia="Times New Roman"/>
          <w:lang w:val="pl-PL"/>
        </w:rPr>
        <w:t>zego pisemnego poinformowania o </w:t>
      </w:r>
      <w:r>
        <w:rPr>
          <w:rFonts w:eastAsia="Times New Roman"/>
          <w:lang w:val="pl-PL"/>
        </w:rPr>
        <w:t>tym Ostatecznego Beneficjenta;</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uprawnień przyznanych Pośrednikowi Finansowemu do należytego, w drodze negocjacji lub innych kroków prawnych, dochodzenia roszczeń przysługujących zarówno Pośrednikowi Finansowemu</w:t>
      </w:r>
      <w:r w:rsidR="00FF368D">
        <w:rPr>
          <w:rFonts w:eastAsia="Times New Roman"/>
          <w:lang w:val="pl-PL"/>
        </w:rPr>
        <w:t>,</w:t>
      </w:r>
      <w:r>
        <w:rPr>
          <w:rFonts w:eastAsia="Times New Roman"/>
          <w:lang w:val="pl-PL"/>
        </w:rPr>
        <w:t xml:space="preserve"> jak i Menedżerowi</w:t>
      </w:r>
      <w:r w:rsidR="00686774">
        <w:rPr>
          <w:rFonts w:eastAsia="Times New Roman"/>
          <w:lang w:val="pl-PL"/>
        </w:rPr>
        <w:t xml:space="preserve"> lub Dysponentowi Środków Pieniężnych</w:t>
      </w:r>
      <w:r>
        <w:rPr>
          <w:b/>
          <w:lang w:val="pl-PL"/>
        </w:rPr>
        <w:t xml:space="preserve"> </w:t>
      </w:r>
      <w:r>
        <w:rPr>
          <w:rFonts w:eastAsia="Times New Roman"/>
          <w:lang w:val="pl-PL"/>
        </w:rPr>
        <w:t>przeciwko Ostatecznemu Beneficjentowi;</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uprawnień przedstawicieli Menedżera</w:t>
      </w:r>
      <w:r w:rsidR="001F3F0A">
        <w:rPr>
          <w:rFonts w:eastAsia="Times New Roman"/>
          <w:lang w:val="pl-PL"/>
        </w:rPr>
        <w:t>, Dysponenta Środków Pieniężnych</w:t>
      </w:r>
      <w:r>
        <w:rPr>
          <w:b/>
          <w:lang w:val="pl-PL"/>
        </w:rPr>
        <w:t xml:space="preserve"> </w:t>
      </w:r>
      <w:r>
        <w:rPr>
          <w:rFonts w:eastAsia="Times New Roman"/>
          <w:lang w:val="pl-PL"/>
        </w:rPr>
        <w:t>lub innych uprawnionych podmiotów do wstępu na teren i dostępu do dokumentów Ostatecznego Beneficjenta w celu przep</w:t>
      </w:r>
      <w:r w:rsidR="001F3F0A">
        <w:rPr>
          <w:rFonts w:eastAsia="Times New Roman"/>
          <w:lang w:val="pl-PL"/>
        </w:rPr>
        <w:t>rowadzenia kontroli</w:t>
      </w:r>
      <w:r>
        <w:rPr>
          <w:rFonts w:eastAsia="Times New Roman"/>
          <w:lang w:val="pl-PL"/>
        </w:rPr>
        <w:t xml:space="preserve"> legalności i zgodności z prawem wsparcia w ramach Operacji II Stopnia oraz działalności Ostatecznego Beneficjenta w ramach zawartej Umowy Operacyjnej II Stopnia, w zakresie zgodnym z postanowieniami pkt</w:t>
      </w:r>
      <w:r w:rsidR="00A97174">
        <w:rPr>
          <w:rFonts w:eastAsia="Times New Roman"/>
          <w:lang w:val="pl-PL"/>
        </w:rPr>
        <w:t xml:space="preserve"> 9</w:t>
      </w:r>
      <w:r>
        <w:rPr>
          <w:rFonts w:eastAsia="Times New Roman"/>
          <w:lang w:val="pl-PL"/>
        </w:rPr>
        <w:t xml:space="preserve"> niniejszej Umowy;</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obowiązków związanych z podejmowaniem odpowiednich działań informacyjno-promocyjnych;</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zobowiązania Ostatecznego Beneficjenta do przestrzega</w:t>
      </w:r>
      <w:r w:rsidR="009A7099">
        <w:rPr>
          <w:rFonts w:eastAsia="Times New Roman"/>
          <w:lang w:val="pl-PL"/>
        </w:rPr>
        <w:t>nia przepisów prawa krajowego i </w:t>
      </w:r>
      <w:r>
        <w:rPr>
          <w:rFonts w:eastAsia="Times New Roman"/>
          <w:lang w:val="pl-PL"/>
        </w:rPr>
        <w:t>unijnego oraz Wytycznych;</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 xml:space="preserve">zobowiązania Ostatecznego Beneficjenta do nieangażowania się w działania lub niepodejmowania decyzji sprzecznych z prawem </w:t>
      </w:r>
      <w:r w:rsidR="001F3F0A">
        <w:rPr>
          <w:rFonts w:eastAsia="Times New Roman"/>
          <w:lang w:val="pl-PL"/>
        </w:rPr>
        <w:t>i zasadami Unii Europejskiej, w </w:t>
      </w:r>
      <w:r>
        <w:rPr>
          <w:rFonts w:eastAsia="Times New Roman"/>
          <w:lang w:val="pl-PL"/>
        </w:rPr>
        <w:t>szczególności prawem lub zasadami dotyczącymi konkurencji;</w:t>
      </w:r>
    </w:p>
    <w:p w:rsidR="00686774" w:rsidRDefault="00686774" w:rsidP="00686774">
      <w:pPr>
        <w:pStyle w:val="Akapitzlist"/>
        <w:rPr>
          <w:rFonts w:eastAsia="Times New Roman"/>
          <w:lang w:val="pl-PL"/>
        </w:rPr>
      </w:pPr>
    </w:p>
    <w:p w:rsidR="00686774" w:rsidRDefault="00686774">
      <w:pPr>
        <w:pStyle w:val="StandardL3"/>
        <w:jc w:val="both"/>
        <w:rPr>
          <w:rFonts w:eastAsia="Times New Roman"/>
          <w:lang w:val="pl-PL"/>
        </w:rPr>
      </w:pPr>
      <w:r>
        <w:rPr>
          <w:rFonts w:eastAsia="Times New Roman"/>
          <w:lang w:val="pl-PL"/>
        </w:rPr>
        <w:t xml:space="preserve">udzielenia na podstawie Umowy Operacyjnej II Stopnia Ostatecznemu Beneficjentowi indywidualnej pomocy </w:t>
      </w:r>
      <w:r>
        <w:rPr>
          <w:rFonts w:eastAsia="Times New Roman"/>
          <w:i/>
          <w:lang w:val="pl-PL"/>
        </w:rPr>
        <w:t xml:space="preserve">de </w:t>
      </w:r>
      <w:proofErr w:type="spellStart"/>
      <w:r>
        <w:rPr>
          <w:rFonts w:eastAsia="Times New Roman"/>
          <w:i/>
          <w:lang w:val="pl-PL"/>
        </w:rPr>
        <w:t>minimis</w:t>
      </w:r>
      <w:proofErr w:type="spellEnd"/>
      <w:r>
        <w:rPr>
          <w:rFonts w:eastAsia="Times New Roman"/>
          <w:lang w:val="pl-PL"/>
        </w:rPr>
        <w:t xml:space="preserve"> zgodnie z przepisami Rozporządzenia 1407/2013</w:t>
      </w:r>
      <w:r w:rsidR="00B86F04">
        <w:rPr>
          <w:rFonts w:eastAsia="Times New Roman"/>
          <w:lang w:val="pl-PL"/>
        </w:rPr>
        <w:t xml:space="preserve"> z dnia 18 grudnia 2013 r. </w:t>
      </w:r>
      <w:r w:rsidR="00B86F04" w:rsidRPr="00B86F04">
        <w:rPr>
          <w:lang w:val="pl-PL"/>
        </w:rPr>
        <w:t xml:space="preserve">w sprawie stosowania art. 107 i 108 Traktatu o funkcjonowaniu Unii Europejskiej do pomocy de </w:t>
      </w:r>
      <w:proofErr w:type="spellStart"/>
      <w:r w:rsidR="00B86F04" w:rsidRPr="00B86F04">
        <w:rPr>
          <w:lang w:val="pl-PL"/>
        </w:rPr>
        <w:t>minimis</w:t>
      </w:r>
      <w:proofErr w:type="spellEnd"/>
      <w:r w:rsidR="00B86F04">
        <w:rPr>
          <w:lang w:val="pl-PL"/>
        </w:rPr>
        <w:t xml:space="preserve"> (Dz. Urz. UE L 352 z 24.12.2013 r., s.1)</w:t>
      </w:r>
      <w:r>
        <w:rPr>
          <w:rFonts w:eastAsia="Times New Roman"/>
          <w:lang w:val="pl-PL"/>
        </w:rPr>
        <w:t xml:space="preserve">, wysokości, trybu oraz szczegółowego celu przeznaczenia pomocy – dotyczy sytuacji, w której Ostatecznemu Beneficjentowi zostanie udzielona pomoc </w:t>
      </w:r>
      <w:r>
        <w:rPr>
          <w:rFonts w:eastAsia="Times New Roman"/>
          <w:i/>
          <w:lang w:val="pl-PL"/>
        </w:rPr>
        <w:t xml:space="preserve">de </w:t>
      </w:r>
      <w:proofErr w:type="spellStart"/>
      <w:r>
        <w:rPr>
          <w:rFonts w:eastAsia="Times New Roman"/>
          <w:i/>
          <w:lang w:val="pl-PL"/>
        </w:rPr>
        <w:t>minimis</w:t>
      </w:r>
      <w:proofErr w:type="spellEnd"/>
      <w:r>
        <w:rPr>
          <w:rFonts w:eastAsia="Times New Roman"/>
          <w:lang w:val="pl-PL"/>
        </w:rPr>
        <w:t>;</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zobowiązania Ostatecznego Beneficjenta do realizowania Umowy Operacyjnej II Stopnia z najwyższą starannością uwzględniając profesjonalny charakter swojej działalności;</w:t>
      </w:r>
    </w:p>
    <w:p w:rsidR="004A77F0" w:rsidRDefault="004A77F0">
      <w:pPr>
        <w:jc w:val="both"/>
        <w:rPr>
          <w:sz w:val="20"/>
          <w:szCs w:val="20"/>
          <w:lang w:val="pl-PL"/>
        </w:rPr>
      </w:pPr>
    </w:p>
    <w:p w:rsidR="004A77F0" w:rsidRDefault="007538A8">
      <w:pPr>
        <w:pStyle w:val="StandardL3"/>
        <w:jc w:val="both"/>
        <w:rPr>
          <w:rFonts w:eastAsia="Times New Roman"/>
          <w:lang w:val="pl-PL"/>
        </w:rPr>
      </w:pPr>
      <w:bookmarkStart w:id="223" w:name="page13"/>
      <w:bookmarkEnd w:id="223"/>
      <w:r>
        <w:rPr>
          <w:rFonts w:eastAsia="Times New Roman"/>
          <w:lang w:val="pl-PL"/>
        </w:rPr>
        <w:t>zobowiązania Ostatecznego Beneficjenta do przedstawiania Pośrednikowi Finansowemu wszelkich informacji dla celów monitorowania realizowanych przez Ostatecznego Beneficjenta działań w ramach Umowy Operacyjnej II Stopnia</w:t>
      </w:r>
      <w:r w:rsidR="009A7099">
        <w:rPr>
          <w:rFonts w:eastAsia="Times New Roman"/>
          <w:lang w:val="pl-PL"/>
        </w:rPr>
        <w:t>,</w:t>
      </w:r>
      <w:r>
        <w:rPr>
          <w:rFonts w:eastAsia="Times New Roman"/>
          <w:lang w:val="pl-PL"/>
        </w:rPr>
        <w:t xml:space="preserve"> w tym składania pisemnych informacji o swojej aktualnej sytuacji finansowej na każde żądanie Pośre</w:t>
      </w:r>
      <w:r w:rsidR="009A7099">
        <w:rPr>
          <w:rFonts w:eastAsia="Times New Roman"/>
          <w:lang w:val="pl-PL"/>
        </w:rPr>
        <w:t>dnika Finansowego lub Menedżera;</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zobowiązania Ostatecznego Beneficjenta do udostępniania Pośrednikowi Finansowemu, Menedżerowi</w:t>
      </w:r>
      <w:r w:rsidR="009A7099">
        <w:rPr>
          <w:rFonts w:eastAsia="Times New Roman"/>
          <w:lang w:val="pl-PL"/>
        </w:rPr>
        <w:t>, Dysponentowi Środków Pieniężnych</w:t>
      </w:r>
      <w:r>
        <w:rPr>
          <w:rFonts w:eastAsia="Times New Roman"/>
          <w:lang w:val="pl-PL"/>
        </w:rPr>
        <w:t xml:space="preserve"> oraz organom administracji publicznej danych niezbędnych do budowania baz danych, realizacji polityk, w tym polityk horyzontalnych, a także oddziaływań makroekonomicznych w kontekście działań podejmowanych w ramach Umowy, zgodnie z przepisami o ochronie danych osobowych</w:t>
      </w:r>
      <w:r w:rsidR="009A7099">
        <w:rPr>
          <w:rFonts w:eastAsia="Times New Roman"/>
          <w:lang w:val="pl-PL"/>
        </w:rPr>
        <w:t>;</w:t>
      </w:r>
    </w:p>
    <w:p w:rsidR="004A77F0" w:rsidRDefault="004A77F0" w:rsidP="007D1F3A">
      <w:pPr>
        <w:pStyle w:val="StandardL3"/>
        <w:numPr>
          <w:ilvl w:val="0"/>
          <w:numId w:val="0"/>
        </w:numPr>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skutków prawnych rozwiązania niniejszej Umowy</w:t>
      </w:r>
      <w:r w:rsidR="00686774">
        <w:rPr>
          <w:rFonts w:eastAsia="Times New Roman"/>
          <w:lang w:val="pl-PL"/>
        </w:rPr>
        <w:t xml:space="preserve"> lub Umowy Powierzenia</w:t>
      </w:r>
      <w:r>
        <w:rPr>
          <w:rFonts w:eastAsia="Times New Roman"/>
          <w:lang w:val="pl-PL"/>
        </w:rPr>
        <w:t xml:space="preserve"> w stosunku do obowiązywania Umów Operacyjnych II Stopnia, tj. że w przypadku wygaśnięcia lub rozwiązania niniejszej Umowy lub Umowy Powierzenia, wszystkie prawa i obowiązki Pośrednika Finansowego wynikające z Umów Operacyjnych II Stopnia przechodzą, odpowiednio, na Menedżera</w:t>
      </w:r>
      <w:r w:rsidR="009A7099">
        <w:rPr>
          <w:rFonts w:eastAsia="Times New Roman"/>
          <w:lang w:val="pl-PL"/>
        </w:rPr>
        <w:t>, Dysponenta Środków Pieniężnych</w:t>
      </w:r>
      <w:r>
        <w:rPr>
          <w:rFonts w:eastAsia="Times New Roman"/>
          <w:lang w:val="pl-PL"/>
        </w:rPr>
        <w:t xml:space="preserve"> </w:t>
      </w:r>
      <w:r w:rsidR="00686774">
        <w:rPr>
          <w:rFonts w:eastAsia="Times New Roman"/>
          <w:lang w:val="pl-PL"/>
        </w:rPr>
        <w:t>lub inny podmiot</w:t>
      </w:r>
      <w:r>
        <w:rPr>
          <w:rFonts w:eastAsia="Times New Roman"/>
          <w:lang w:val="pl-PL"/>
        </w:rPr>
        <w:t xml:space="preserve"> wskazany</w:t>
      </w:r>
      <w:r w:rsidR="00686774">
        <w:rPr>
          <w:rFonts w:eastAsia="Times New Roman"/>
          <w:lang w:val="pl-PL"/>
        </w:rPr>
        <w:t xml:space="preserve"> przez Dysponenta Środków Pieniężnych</w:t>
      </w:r>
      <w:r>
        <w:rPr>
          <w:rFonts w:eastAsia="Times New Roman"/>
          <w:lang w:val="pl-PL"/>
        </w:rPr>
        <w:t>;</w:t>
      </w:r>
    </w:p>
    <w:p w:rsidR="004A77F0" w:rsidRDefault="004A77F0">
      <w:pPr>
        <w:pStyle w:val="StandardL3"/>
        <w:numPr>
          <w:ilvl w:val="0"/>
          <w:numId w:val="0"/>
        </w:numPr>
        <w:ind w:left="1134"/>
        <w:jc w:val="both"/>
        <w:rPr>
          <w:rFonts w:eastAsia="Times New Roman"/>
          <w:lang w:val="pl-PL"/>
        </w:rPr>
      </w:pPr>
    </w:p>
    <w:p w:rsidR="004A77F0" w:rsidRPr="003D22C4" w:rsidRDefault="007538A8" w:rsidP="003D22C4">
      <w:pPr>
        <w:pStyle w:val="StandardL3"/>
        <w:jc w:val="both"/>
        <w:rPr>
          <w:rFonts w:eastAsia="Times New Roman"/>
          <w:lang w:val="pl-PL"/>
        </w:rPr>
      </w:pPr>
      <w:r>
        <w:rPr>
          <w:rFonts w:eastAsia="Times New Roman"/>
          <w:lang w:val="pl-PL"/>
        </w:rPr>
        <w:t>skutków prawnych rozwiązania Umów Operacyjnych II Stopnia;</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zobowiązania Ostatecznych Beneficjentów do złożenia oświadczenia, że nie podlegają wykluczeniu z możliwości dostępu do środków publicznych na podstawie przepisów prawa lub którego osoby uprawnione do reprezentacji nie p</w:t>
      </w:r>
      <w:r w:rsidR="003D22C4">
        <w:rPr>
          <w:rFonts w:eastAsia="Times New Roman"/>
          <w:lang w:val="pl-PL"/>
        </w:rPr>
        <w:t>odlegają takiemu wykluczeniu, w </w:t>
      </w:r>
      <w:r>
        <w:rPr>
          <w:rFonts w:eastAsia="Times New Roman"/>
          <w:lang w:val="pl-PL"/>
        </w:rPr>
        <w:t>szczególności na podstawie ustawy z dnia 27 sierpnia 2009 r. o finansach publicznych (tekst jednolity - Dz. U. z 2017 r., poz. 2077);</w:t>
      </w:r>
    </w:p>
    <w:p w:rsidR="004A77F0" w:rsidRDefault="004A77F0" w:rsidP="009A7099">
      <w:pPr>
        <w:pStyle w:val="Akapitzlist"/>
        <w:rPr>
          <w:rFonts w:eastAsia="Times New Roman"/>
          <w:lang w:val="pl-PL"/>
        </w:rPr>
      </w:pPr>
    </w:p>
    <w:p w:rsidR="004A77F0" w:rsidRDefault="007538A8">
      <w:pPr>
        <w:pStyle w:val="StandardL3"/>
        <w:jc w:val="both"/>
        <w:rPr>
          <w:rFonts w:eastAsia="Times New Roman"/>
          <w:lang w:val="pl-PL"/>
        </w:rPr>
      </w:pPr>
      <w:r>
        <w:rPr>
          <w:rFonts w:eastAsia="Times New Roman"/>
          <w:lang w:val="pl-PL"/>
        </w:rPr>
        <w:t>przetwarzania danych osobowych oraz danych objętych tajemnicą bankową</w:t>
      </w:r>
    </w:p>
    <w:p w:rsidR="004A77F0" w:rsidRDefault="004A77F0">
      <w:pPr>
        <w:rPr>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Ponadto, Pośrednik Finansowy zapewnia, że Umowy Operacyjne II Stopnia zawierane przez Pośrednika Finansowego z Ostatecznymi Beneficjentami, o których mowa w pkt. </w:t>
      </w:r>
      <w:hyperlink w:anchor="page12">
        <w:r>
          <w:rPr>
            <w:rFonts w:ascii="Times New Roman" w:hAnsi="Times New Roman" w:cs="Times New Roman"/>
            <w:b w:val="0"/>
            <w:sz w:val="22"/>
            <w:szCs w:val="22"/>
            <w:lang w:val="pl-PL"/>
          </w:rPr>
          <w:t>7.2</w:t>
        </w:r>
        <w:r w:rsidR="009A7099">
          <w:rPr>
            <w:rFonts w:ascii="Times New Roman" w:hAnsi="Times New Roman" w:cs="Times New Roman"/>
            <w:b w:val="0"/>
            <w:sz w:val="22"/>
            <w:szCs w:val="22"/>
            <w:lang w:val="pl-PL"/>
          </w:rPr>
          <w:t xml:space="preserve"> lit. </w:t>
        </w:r>
        <w:r>
          <w:rPr>
            <w:rFonts w:ascii="Times New Roman" w:hAnsi="Times New Roman" w:cs="Times New Roman"/>
            <w:b w:val="0"/>
            <w:sz w:val="22"/>
            <w:szCs w:val="22"/>
            <w:lang w:val="pl-PL"/>
          </w:rPr>
          <w:t>(b)</w:t>
        </w:r>
      </w:hyperlink>
      <w:r>
        <w:rPr>
          <w:rFonts w:ascii="Times New Roman" w:hAnsi="Times New Roman" w:cs="Times New Roman"/>
          <w:b w:val="0"/>
          <w:sz w:val="22"/>
          <w:szCs w:val="22"/>
          <w:lang w:val="pl-PL"/>
        </w:rPr>
        <w:t xml:space="preserve"> niniejszej Umowy</w:t>
      </w:r>
      <w:r w:rsidR="009A7099">
        <w:rPr>
          <w:rFonts w:ascii="Times New Roman" w:hAnsi="Times New Roman" w:cs="Times New Roman"/>
          <w:b w:val="0"/>
          <w:sz w:val="22"/>
          <w:szCs w:val="22"/>
          <w:lang w:val="pl-PL"/>
        </w:rPr>
        <w:t>,</w:t>
      </w:r>
      <w:r>
        <w:rPr>
          <w:rFonts w:ascii="Times New Roman" w:hAnsi="Times New Roman" w:cs="Times New Roman"/>
          <w:b w:val="0"/>
          <w:sz w:val="22"/>
          <w:szCs w:val="22"/>
          <w:lang w:val="pl-PL"/>
        </w:rPr>
        <w:t xml:space="preserve"> będą zawierały</w:t>
      </w:r>
      <w:r w:rsidR="005F08C3">
        <w:rPr>
          <w:rFonts w:ascii="Times New Roman" w:hAnsi="Times New Roman" w:cs="Times New Roman"/>
          <w:b w:val="0"/>
          <w:sz w:val="22"/>
          <w:szCs w:val="22"/>
          <w:lang w:val="pl-PL"/>
        </w:rPr>
        <w:t xml:space="preserve"> postanowienia w zakresie przetwarzania danych osobowych</w:t>
      </w:r>
      <w:r w:rsidR="0057209F">
        <w:rPr>
          <w:rFonts w:ascii="Times New Roman" w:hAnsi="Times New Roman" w:cs="Times New Roman"/>
          <w:b w:val="0"/>
          <w:sz w:val="22"/>
          <w:szCs w:val="22"/>
          <w:lang w:val="pl-PL"/>
        </w:rPr>
        <w:t xml:space="preserve"> oraz tajemnicy bankowej. </w:t>
      </w:r>
      <w:r w:rsidR="005F08C3">
        <w:rPr>
          <w:rFonts w:ascii="Times New Roman" w:hAnsi="Times New Roman" w:cs="Times New Roman"/>
          <w:b w:val="0"/>
          <w:sz w:val="22"/>
          <w:szCs w:val="22"/>
          <w:lang w:val="pl-PL"/>
        </w:rPr>
        <w:t xml:space="preserve"> </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Rozliczenia pomiędzy Pośrednikiem Finansowym, a Ostatecznym Beneficjentem będą dokon</w:t>
      </w:r>
      <w:r w:rsidR="00323B59">
        <w:rPr>
          <w:rFonts w:ascii="Times New Roman" w:hAnsi="Times New Roman" w:cs="Times New Roman"/>
          <w:b w:val="0"/>
          <w:sz w:val="22"/>
          <w:szCs w:val="22"/>
          <w:lang w:val="pl-PL"/>
        </w:rPr>
        <w:t>ywane jedynie z</w:t>
      </w:r>
      <w:r>
        <w:rPr>
          <w:rFonts w:ascii="Times New Roman" w:hAnsi="Times New Roman" w:cs="Times New Roman"/>
          <w:b w:val="0"/>
          <w:sz w:val="22"/>
          <w:szCs w:val="22"/>
          <w:lang w:val="pl-PL"/>
        </w:rPr>
        <w:t xml:space="preserve"> wykorzystaniem Rachunku Ban</w:t>
      </w:r>
      <w:r w:rsidR="009A7099">
        <w:rPr>
          <w:rFonts w:ascii="Times New Roman" w:hAnsi="Times New Roman" w:cs="Times New Roman"/>
          <w:b w:val="0"/>
          <w:sz w:val="22"/>
          <w:szCs w:val="22"/>
          <w:lang w:val="pl-PL"/>
        </w:rPr>
        <w:t xml:space="preserve">kowego </w:t>
      </w:r>
      <w:r w:rsidR="00323B59">
        <w:rPr>
          <w:rFonts w:ascii="Times New Roman" w:hAnsi="Times New Roman" w:cs="Times New Roman"/>
          <w:b w:val="0"/>
          <w:sz w:val="22"/>
          <w:szCs w:val="22"/>
          <w:lang w:val="pl-PL"/>
        </w:rPr>
        <w:t xml:space="preserve">Wypłat, Rachunku Bankowego Zwrotów </w:t>
      </w:r>
      <w:r w:rsidR="009A7099">
        <w:rPr>
          <w:rFonts w:ascii="Times New Roman" w:hAnsi="Times New Roman" w:cs="Times New Roman"/>
          <w:b w:val="0"/>
          <w:sz w:val="22"/>
          <w:szCs w:val="22"/>
          <w:lang w:val="pl-PL"/>
        </w:rPr>
        <w:t>i </w:t>
      </w:r>
      <w:r>
        <w:rPr>
          <w:rFonts w:ascii="Times New Roman" w:hAnsi="Times New Roman" w:cs="Times New Roman"/>
          <w:b w:val="0"/>
          <w:sz w:val="22"/>
          <w:szCs w:val="22"/>
          <w:lang w:val="pl-PL"/>
        </w:rPr>
        <w:t>dedykowanego rachunku bankowego Ostatec</w:t>
      </w:r>
      <w:r w:rsidR="00323B59">
        <w:rPr>
          <w:rFonts w:ascii="Times New Roman" w:hAnsi="Times New Roman" w:cs="Times New Roman"/>
          <w:b w:val="0"/>
          <w:sz w:val="22"/>
          <w:szCs w:val="22"/>
          <w:lang w:val="pl-PL"/>
        </w:rPr>
        <w:t>znego Beneficjenta wskazanego w </w:t>
      </w:r>
      <w:r>
        <w:rPr>
          <w:rFonts w:ascii="Times New Roman" w:hAnsi="Times New Roman" w:cs="Times New Roman"/>
          <w:b w:val="0"/>
          <w:sz w:val="22"/>
          <w:szCs w:val="22"/>
          <w:lang w:val="pl-PL"/>
        </w:rPr>
        <w:t>Umowie Operacyjnej II Stopnia, na który zostanie dokonana wypłata środków pieniężnych</w:t>
      </w:r>
      <w:r w:rsidR="009A7099">
        <w:rPr>
          <w:rFonts w:ascii="Times New Roman" w:hAnsi="Times New Roman" w:cs="Times New Roman"/>
          <w:b w:val="0"/>
          <w:sz w:val="22"/>
          <w:szCs w:val="22"/>
          <w:lang w:val="pl-PL"/>
        </w:rPr>
        <w:t xml:space="preserve"> Jednostkowej Pożyczki</w:t>
      </w:r>
      <w:r>
        <w:rPr>
          <w:rFonts w:ascii="Times New Roman" w:hAnsi="Times New Roman" w:cs="Times New Roman"/>
          <w:b w:val="0"/>
          <w:sz w:val="22"/>
          <w:szCs w:val="22"/>
          <w:lang w:val="pl-PL"/>
        </w:rPr>
        <w:t>.</w:t>
      </w:r>
    </w:p>
    <w:p w:rsidR="004A77F0" w:rsidRDefault="007538A8">
      <w:pPr>
        <w:pStyle w:val="StandardL1"/>
        <w:rPr>
          <w:b/>
          <w:sz w:val="24"/>
          <w:szCs w:val="24"/>
          <w:lang w:val="pl-PL"/>
        </w:rPr>
      </w:pPr>
      <w:bookmarkStart w:id="224" w:name="page14"/>
      <w:bookmarkStart w:id="225" w:name="_Toc520819078"/>
      <w:bookmarkEnd w:id="224"/>
      <w:r>
        <w:rPr>
          <w:b/>
          <w:sz w:val="24"/>
          <w:szCs w:val="24"/>
          <w:lang w:val="pl-PL"/>
        </w:rPr>
        <w:t>Monitoring i sprawozdawczość</w:t>
      </w:r>
      <w:bookmarkEnd w:id="225"/>
    </w:p>
    <w:p w:rsidR="004A77F0" w:rsidRDefault="004A77F0">
      <w:pPr>
        <w:rPr>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Pośrednik Finansowy zobowiązuje się do regularnego sporządzania Sprawozdań z Postępu zgodnie z Wytycznymi, w zakresie w jakim będą one miały zastosowanie do Pośrednika Finansowego. </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Wszystkie Sprawozdania z Postępu, powinny być sporządzan</w:t>
      </w:r>
      <w:r w:rsidR="00590704">
        <w:rPr>
          <w:rFonts w:ascii="Times New Roman" w:hAnsi="Times New Roman" w:cs="Times New Roman"/>
          <w:b w:val="0"/>
          <w:sz w:val="22"/>
          <w:szCs w:val="22"/>
          <w:lang w:val="pl-PL"/>
        </w:rPr>
        <w:t>e w formie i zakresie zgodnym z </w:t>
      </w:r>
      <w:r>
        <w:rPr>
          <w:rFonts w:ascii="Times New Roman" w:hAnsi="Times New Roman" w:cs="Times New Roman"/>
          <w:b w:val="0"/>
          <w:sz w:val="22"/>
          <w:szCs w:val="22"/>
          <w:lang w:val="pl-PL"/>
        </w:rPr>
        <w:t xml:space="preserve">postanowieniami właściwych Wytycznych oraz w oparciu o zasady określone w </w:t>
      </w:r>
      <w:r>
        <w:rPr>
          <w:rFonts w:ascii="Times New Roman" w:hAnsi="Times New Roman" w:cs="Times New Roman"/>
          <w:sz w:val="22"/>
          <w:szCs w:val="22"/>
          <w:lang w:val="pl-PL"/>
        </w:rPr>
        <w:t>Załączniku 2</w:t>
      </w:r>
      <w:r>
        <w:rPr>
          <w:rFonts w:ascii="Times New Roman" w:hAnsi="Times New Roman" w:cs="Times New Roman"/>
          <w:b w:val="0"/>
          <w:sz w:val="22"/>
          <w:szCs w:val="22"/>
          <w:lang w:val="pl-PL"/>
        </w:rPr>
        <w:t xml:space="preserve"> (</w:t>
      </w:r>
      <w:r>
        <w:rPr>
          <w:rFonts w:ascii="Times New Roman" w:hAnsi="Times New Roman" w:cs="Times New Roman"/>
          <w:b w:val="0"/>
          <w:i/>
          <w:sz w:val="22"/>
          <w:szCs w:val="22"/>
          <w:lang w:val="pl-PL"/>
        </w:rPr>
        <w:t>Szczegółowe Zasady Sprawozdawczości</w:t>
      </w:r>
      <w:r>
        <w:rPr>
          <w:rFonts w:ascii="Times New Roman" w:hAnsi="Times New Roman" w:cs="Times New Roman"/>
          <w:b w:val="0"/>
          <w:sz w:val="22"/>
          <w:szCs w:val="22"/>
          <w:lang w:val="pl-PL"/>
        </w:rPr>
        <w:t>) do niniejszej Umowy, z uwzględnieniem celu, na jaki zostały przeznaczone środki przekazane Ostatecznym Beneficjentom przez Pośrednika Finansowego.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jest zobowiązany do udostępniania na żądanie Menedżera informacji lub dokumentów dotyczących wykorzystania Je</w:t>
      </w:r>
      <w:r w:rsidR="00590704">
        <w:rPr>
          <w:rFonts w:ascii="Times New Roman" w:hAnsi="Times New Roman" w:cs="Times New Roman"/>
          <w:b w:val="0"/>
          <w:sz w:val="22"/>
          <w:szCs w:val="22"/>
          <w:lang w:val="pl-PL"/>
        </w:rPr>
        <w:t>dnostkowych Pożyczek</w:t>
      </w:r>
      <w:r>
        <w:rPr>
          <w:rFonts w:ascii="Times New Roman" w:hAnsi="Times New Roman" w:cs="Times New Roman"/>
          <w:b w:val="0"/>
          <w:sz w:val="22"/>
          <w:szCs w:val="22"/>
          <w:lang w:val="pl-PL"/>
        </w:rPr>
        <w:t xml:space="preserve"> przez Ostatecznego Beneficjenta zgodnie z jego przeznaczeniem, na cele wskazane w Metryce Produktu Finansowego do niniejszej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jest zobowiązany do:</w:t>
      </w:r>
    </w:p>
    <w:p w:rsidR="004A77F0" w:rsidRDefault="007538A8">
      <w:pPr>
        <w:pStyle w:val="StandardL3"/>
        <w:jc w:val="both"/>
        <w:rPr>
          <w:rFonts w:eastAsia="Times New Roman"/>
          <w:lang w:val="pl-PL"/>
        </w:rPr>
      </w:pPr>
      <w:r>
        <w:rPr>
          <w:rFonts w:eastAsia="Times New Roman"/>
          <w:lang w:val="pl-PL"/>
        </w:rPr>
        <w:t>zbierania i udostępniania Menedżerowi</w:t>
      </w:r>
      <w:r w:rsidR="00590704">
        <w:rPr>
          <w:rFonts w:eastAsia="Times New Roman"/>
          <w:lang w:val="pl-PL"/>
        </w:rPr>
        <w:t>,</w:t>
      </w:r>
      <w:r>
        <w:rPr>
          <w:rFonts w:eastAsia="Times New Roman"/>
          <w:lang w:val="pl-PL"/>
        </w:rPr>
        <w:t xml:space="preserve"> na jego żądanie, odpowiednich informacji dotyczących Operacji II Stopnia w celu umożliwienia Menedżerowi odpowiedniego mon</w:t>
      </w:r>
      <w:r w:rsidR="00590704">
        <w:rPr>
          <w:rFonts w:eastAsia="Times New Roman"/>
          <w:lang w:val="pl-PL"/>
        </w:rPr>
        <w:t xml:space="preserve">itorowania realizacji </w:t>
      </w:r>
      <w:r>
        <w:rPr>
          <w:rFonts w:eastAsia="Times New Roman"/>
          <w:lang w:val="pl-PL"/>
        </w:rPr>
        <w:t>Operacji;</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systematycznego monitorowania przebiegu realizacji Operacji oraz niezwłocznego informowania Menedżera</w:t>
      </w:r>
      <w:r>
        <w:rPr>
          <w:b/>
          <w:lang w:val="pl-PL"/>
        </w:rPr>
        <w:t xml:space="preserve"> </w:t>
      </w:r>
      <w:r>
        <w:rPr>
          <w:rFonts w:eastAsia="Times New Roman"/>
          <w:lang w:val="pl-PL"/>
        </w:rPr>
        <w:t>o wynikach takiego monitoringu, w szczególności o zaistniałych Naruszeniach, problemach w realizacji Operacji lub o zamiarze zaprzestania realizacji Operacji;</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sporządzania i przekazywania Menedżerowi</w:t>
      </w:r>
      <w:r>
        <w:rPr>
          <w:b/>
          <w:lang w:val="pl-PL"/>
        </w:rPr>
        <w:t xml:space="preserve"> </w:t>
      </w:r>
      <w:r>
        <w:rPr>
          <w:rFonts w:eastAsia="Times New Roman"/>
          <w:lang w:val="pl-PL"/>
        </w:rPr>
        <w:t>w okresach miesięcznych</w:t>
      </w:r>
      <w:r w:rsidR="00590704">
        <w:rPr>
          <w:rFonts w:eastAsia="Times New Roman"/>
          <w:lang w:val="pl-PL"/>
        </w:rPr>
        <w:t>,</w:t>
      </w:r>
      <w:r>
        <w:rPr>
          <w:rFonts w:eastAsia="Times New Roman"/>
          <w:lang w:val="pl-PL"/>
        </w:rPr>
        <w:t xml:space="preserve"> według st</w:t>
      </w:r>
      <w:r w:rsidR="0096518F">
        <w:rPr>
          <w:rFonts w:eastAsia="Times New Roman"/>
          <w:lang w:val="pl-PL"/>
        </w:rPr>
        <w:t>anu na koniec miesiąca, aktualnego Portfela</w:t>
      </w:r>
      <w:r>
        <w:rPr>
          <w:rFonts w:eastAsia="Times New Roman"/>
          <w:lang w:val="pl-PL"/>
        </w:rPr>
        <w:t xml:space="preserve"> Jednostkowych </w:t>
      </w:r>
      <w:r w:rsidR="0096518F">
        <w:rPr>
          <w:rFonts w:eastAsia="Times New Roman"/>
          <w:lang w:val="pl-PL"/>
        </w:rPr>
        <w:t>Produktów Finansowych zgodnie z </w:t>
      </w:r>
      <w:r>
        <w:rPr>
          <w:rFonts w:eastAsia="Times New Roman"/>
          <w:lang w:val="pl-PL"/>
        </w:rPr>
        <w:t xml:space="preserve">postanowieniami </w:t>
      </w:r>
      <w:r>
        <w:rPr>
          <w:rFonts w:eastAsia="Times New Roman"/>
          <w:b/>
          <w:lang w:val="pl-PL"/>
        </w:rPr>
        <w:t>Załącznika 2</w:t>
      </w:r>
      <w:r>
        <w:rPr>
          <w:rFonts w:eastAsia="Times New Roman"/>
          <w:lang w:val="pl-PL"/>
        </w:rPr>
        <w:t xml:space="preserve"> (</w:t>
      </w:r>
      <w:r>
        <w:rPr>
          <w:rFonts w:eastAsia="Times New Roman"/>
          <w:i/>
          <w:lang w:val="pl-PL"/>
        </w:rPr>
        <w:t>Szczegółowe Zasady Sprawozdawczości</w:t>
      </w:r>
      <w:r>
        <w:rPr>
          <w:rFonts w:eastAsia="Times New Roman"/>
          <w:lang w:val="pl-PL"/>
        </w:rPr>
        <w:t>) do niniejszej Umowy.</w:t>
      </w:r>
    </w:p>
    <w:p w:rsidR="004A77F0" w:rsidRDefault="004A77F0">
      <w:pPr>
        <w:rPr>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Szczegółowy opis procedur sprawozdawczych stosowanych w ramach systemu monitorowania wykonywania Umowy przez Pośrednika Finansowego stanowi </w:t>
      </w:r>
      <w:r>
        <w:rPr>
          <w:rFonts w:ascii="Times New Roman" w:hAnsi="Times New Roman" w:cs="Times New Roman"/>
          <w:sz w:val="22"/>
          <w:szCs w:val="22"/>
          <w:lang w:val="pl-PL"/>
        </w:rPr>
        <w:t>Załącznik 2</w:t>
      </w:r>
      <w:r>
        <w:rPr>
          <w:rFonts w:ascii="Times New Roman" w:hAnsi="Times New Roman" w:cs="Times New Roman"/>
          <w:b w:val="0"/>
          <w:sz w:val="22"/>
          <w:szCs w:val="22"/>
          <w:lang w:val="pl-PL"/>
        </w:rPr>
        <w:t xml:space="preserve"> (</w:t>
      </w:r>
      <w:r>
        <w:rPr>
          <w:rFonts w:ascii="Times New Roman" w:hAnsi="Times New Roman" w:cs="Times New Roman"/>
          <w:b w:val="0"/>
          <w:i/>
          <w:sz w:val="22"/>
          <w:szCs w:val="22"/>
          <w:lang w:val="pl-PL"/>
        </w:rPr>
        <w:t>Szczegółowe Zasady Sprawozdawczości</w:t>
      </w:r>
      <w:r>
        <w:rPr>
          <w:rFonts w:ascii="Times New Roman" w:hAnsi="Times New Roman" w:cs="Times New Roman"/>
          <w:b w:val="0"/>
          <w:sz w:val="22"/>
          <w:szCs w:val="22"/>
          <w:lang w:val="pl-PL"/>
        </w:rPr>
        <w:t>) do niniejszej Umowy.</w:t>
      </w:r>
    </w:p>
    <w:p w:rsidR="004A77F0" w:rsidRDefault="007538A8">
      <w:pPr>
        <w:pStyle w:val="StandardL1"/>
        <w:rPr>
          <w:b/>
          <w:vanish/>
          <w:sz w:val="24"/>
          <w:szCs w:val="24"/>
          <w:lang w:val="pl-PL"/>
        </w:rPr>
      </w:pPr>
      <w:bookmarkStart w:id="226" w:name="_Toc520819079"/>
      <w:r>
        <w:rPr>
          <w:b/>
          <w:sz w:val="24"/>
          <w:szCs w:val="24"/>
          <w:lang w:val="pl-PL"/>
        </w:rPr>
        <w:t>Kontrola i audyt</w:t>
      </w:r>
      <w:bookmarkEnd w:id="226"/>
    </w:p>
    <w:p w:rsidR="004A77F0" w:rsidRDefault="004A77F0">
      <w:pPr>
        <w:rPr>
          <w:rFonts w:eastAsia="Times New Roman"/>
          <w:b/>
          <w:bCs/>
          <w:sz w:val="20"/>
          <w:szCs w:val="20"/>
          <w:lang w:val="pl-PL"/>
        </w:rPr>
      </w:pPr>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lastRenderedPageBreak/>
        <w:t>Pośrednik Finansowy zobowiązuje się poddać</w:t>
      </w:r>
      <w:r w:rsidR="0096518F">
        <w:rPr>
          <w:rFonts w:ascii="Times New Roman" w:hAnsi="Times New Roman" w:cs="Times New Roman"/>
          <w:b w:val="0"/>
          <w:sz w:val="22"/>
          <w:szCs w:val="22"/>
          <w:lang w:val="pl-PL"/>
        </w:rPr>
        <w:t xml:space="preserve"> kontroli i audytowi Menedżera, Dysponenta Środków Pieniężnych </w:t>
      </w:r>
      <w:r>
        <w:rPr>
          <w:rFonts w:ascii="Times New Roman" w:hAnsi="Times New Roman" w:cs="Times New Roman"/>
          <w:b w:val="0"/>
          <w:sz w:val="22"/>
          <w:szCs w:val="22"/>
          <w:lang w:val="pl-PL"/>
        </w:rPr>
        <w:t xml:space="preserve">lub innych podmiotów uprawnionych do ich przeprowadzenia, w zakresie prawidłowości realizacji Operacji w czasie obowiązywania niniejszej Umowy, jak i w okresie pięciu lat </w:t>
      </w:r>
      <w:r w:rsidR="00323B59">
        <w:rPr>
          <w:rFonts w:ascii="Times New Roman" w:hAnsi="Times New Roman" w:cs="Times New Roman"/>
          <w:b w:val="0"/>
          <w:sz w:val="22"/>
          <w:szCs w:val="22"/>
          <w:lang w:val="pl-PL"/>
        </w:rPr>
        <w:t>od jej wygaśnięcia</w:t>
      </w:r>
      <w:r>
        <w:rPr>
          <w:rFonts w:ascii="Times New Roman" w:hAnsi="Times New Roman" w:cs="Times New Roman"/>
          <w:b w:val="0"/>
          <w:sz w:val="22"/>
          <w:szCs w:val="22"/>
          <w:lang w:val="pl-PL"/>
        </w:rPr>
        <w:t xml:space="preserve"> oraz zobowiązuje się do stosowania do zaleceń wydanych na podstawie przeprowadzanych kontroli i audytów. </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zostanie poinformowany o kontroli z w</w:t>
      </w:r>
      <w:r w:rsidR="0096518F">
        <w:rPr>
          <w:rFonts w:ascii="Times New Roman" w:hAnsi="Times New Roman" w:cs="Times New Roman"/>
          <w:b w:val="0"/>
          <w:sz w:val="22"/>
          <w:szCs w:val="22"/>
          <w:lang w:val="pl-PL"/>
        </w:rPr>
        <w:t>yprzedzeniem nie krótszym niż 2 </w:t>
      </w:r>
      <w:r>
        <w:rPr>
          <w:rFonts w:ascii="Times New Roman" w:hAnsi="Times New Roman" w:cs="Times New Roman"/>
          <w:b w:val="0"/>
          <w:sz w:val="22"/>
          <w:szCs w:val="22"/>
          <w:lang w:val="pl-PL"/>
        </w:rPr>
        <w:t>Dni Robocze.</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Kontrole lub audyt przeprowadza się w siedzibie Pośrednika Finansowego, w miejscu realizacji Operacji, a także w siedzibie Menedżera.</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lub odpowiednio Ostateczny Benefic</w:t>
      </w:r>
      <w:r w:rsidR="0096518F">
        <w:rPr>
          <w:rFonts w:ascii="Times New Roman" w:hAnsi="Times New Roman" w:cs="Times New Roman"/>
          <w:b w:val="0"/>
          <w:sz w:val="22"/>
          <w:szCs w:val="22"/>
          <w:lang w:val="pl-PL"/>
        </w:rPr>
        <w:t>jent jest zobowiązany umożliwić</w:t>
      </w:r>
      <w:r>
        <w:rPr>
          <w:rFonts w:ascii="Times New Roman" w:hAnsi="Times New Roman" w:cs="Times New Roman"/>
          <w:b w:val="0"/>
          <w:sz w:val="22"/>
          <w:szCs w:val="22"/>
          <w:lang w:val="pl-PL"/>
        </w:rPr>
        <w:t xml:space="preserve"> podmiotom, o których mowa w pkt. </w:t>
      </w:r>
      <w:hyperlink w:anchor="page14">
        <w:r>
          <w:rPr>
            <w:rFonts w:ascii="Times New Roman" w:hAnsi="Times New Roman" w:cs="Times New Roman"/>
            <w:b w:val="0"/>
            <w:sz w:val="22"/>
            <w:szCs w:val="22"/>
            <w:lang w:val="pl-PL"/>
          </w:rPr>
          <w:t xml:space="preserve">9.1 </w:t>
        </w:r>
      </w:hyperlink>
      <w:r w:rsidR="0096518F">
        <w:rPr>
          <w:rFonts w:ascii="Times New Roman" w:hAnsi="Times New Roman" w:cs="Times New Roman"/>
          <w:b w:val="0"/>
          <w:sz w:val="22"/>
          <w:szCs w:val="22"/>
          <w:lang w:val="pl-PL"/>
        </w:rPr>
        <w:t>niniejszej Umowy, wykonanie wszelkich niezbędnych czynności kontrolnych, w tym w szczególności</w:t>
      </w:r>
      <w:r>
        <w:rPr>
          <w:rFonts w:ascii="Times New Roman" w:hAnsi="Times New Roman" w:cs="Times New Roman"/>
          <w:b w:val="0"/>
          <w:sz w:val="22"/>
          <w:szCs w:val="22"/>
          <w:lang w:val="pl-PL"/>
        </w:rPr>
        <w:t>:</w:t>
      </w:r>
    </w:p>
    <w:p w:rsidR="004A77F0" w:rsidRDefault="0096518F">
      <w:pPr>
        <w:pStyle w:val="StandardL3"/>
        <w:jc w:val="both"/>
        <w:rPr>
          <w:rFonts w:eastAsia="Times New Roman"/>
          <w:lang w:val="pl-PL"/>
        </w:rPr>
      </w:pPr>
      <w:r>
        <w:rPr>
          <w:rFonts w:eastAsia="Times New Roman"/>
          <w:lang w:val="pl-PL"/>
        </w:rPr>
        <w:t xml:space="preserve">pełnego </w:t>
      </w:r>
      <w:r w:rsidR="007538A8">
        <w:rPr>
          <w:rFonts w:eastAsia="Times New Roman"/>
          <w:lang w:val="pl-PL"/>
        </w:rPr>
        <w:t>wg</w:t>
      </w:r>
      <w:r>
        <w:rPr>
          <w:rFonts w:eastAsia="Times New Roman"/>
          <w:lang w:val="pl-PL"/>
        </w:rPr>
        <w:t>lądu we wszystkie dokumenty, w tym dokumenty</w:t>
      </w:r>
      <w:r w:rsidR="007538A8">
        <w:rPr>
          <w:rFonts w:eastAsia="Times New Roman"/>
          <w:lang w:val="pl-PL"/>
        </w:rPr>
        <w:t xml:space="preserve"> elektroniczne</w:t>
      </w:r>
      <w:r>
        <w:rPr>
          <w:rFonts w:eastAsia="Times New Roman"/>
          <w:lang w:val="pl-PL"/>
        </w:rPr>
        <w:t xml:space="preserve">, potwierdzające   prawidłową realizację Operacji, przez cały okres </w:t>
      </w:r>
      <w:r w:rsidR="007538A8">
        <w:rPr>
          <w:rFonts w:eastAsia="Times New Roman"/>
          <w:lang w:val="pl-PL"/>
        </w:rPr>
        <w:t>ich obowiązywania;</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przechowywania</w:t>
      </w:r>
      <w:r w:rsidR="0096518F">
        <w:rPr>
          <w:rFonts w:eastAsia="Times New Roman"/>
          <w:lang w:val="pl-PL"/>
        </w:rPr>
        <w:t xml:space="preserve"> dokumentacji poddawanej badaniu w toku kontroli oraz umożliwić tworzenie jej</w:t>
      </w:r>
      <w:r>
        <w:rPr>
          <w:rFonts w:eastAsia="Times New Roman"/>
          <w:lang w:val="pl-PL"/>
        </w:rPr>
        <w:t xml:space="preserve"> uwierzytelnionych</w:t>
      </w:r>
      <w:r w:rsidR="0096518F">
        <w:rPr>
          <w:rFonts w:eastAsia="Times New Roman"/>
          <w:lang w:val="pl-PL"/>
        </w:rPr>
        <w:t xml:space="preserve"> kopii</w:t>
      </w:r>
      <w:r>
        <w:rPr>
          <w:rFonts w:eastAsia="Times New Roman"/>
          <w:lang w:val="pl-PL"/>
        </w:rPr>
        <w:t xml:space="preserve"> i odpisów;</w:t>
      </w:r>
    </w:p>
    <w:p w:rsidR="004A77F0" w:rsidRDefault="004A77F0">
      <w:pPr>
        <w:pStyle w:val="Akapitzlist"/>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dostępu w szczególności do urządzeń, obiektów, terenów i pomieszczeń, w których realizowane są Operacje lub zgromadzona jest dokumentacja dotycząca realizowanych Operacji;</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zapewnienia obecności osób, które udzielą wyjaśnień na temat realizacji Operacji.</w:t>
      </w:r>
    </w:p>
    <w:p w:rsidR="004A77F0" w:rsidRDefault="004A77F0">
      <w:pPr>
        <w:pStyle w:val="StandardL3"/>
        <w:numPr>
          <w:ilvl w:val="0"/>
          <w:numId w:val="0"/>
        </w:numPr>
        <w:ind w:left="1134"/>
        <w:jc w:val="both"/>
        <w:rPr>
          <w:rFonts w:eastAsia="Times New Roman"/>
          <w:lang w:val="pl-PL"/>
        </w:rPr>
      </w:pPr>
      <w:bookmarkStart w:id="227" w:name="page15"/>
      <w:bookmarkEnd w:id="227"/>
    </w:p>
    <w:p w:rsidR="004A77F0" w:rsidRDefault="007538A8">
      <w:pPr>
        <w:pStyle w:val="StandardL1"/>
        <w:rPr>
          <w:b/>
          <w:sz w:val="24"/>
          <w:szCs w:val="24"/>
          <w:lang w:val="pl-PL"/>
        </w:rPr>
      </w:pPr>
      <w:bookmarkStart w:id="228" w:name="_Toc520819080"/>
      <w:r>
        <w:rPr>
          <w:b/>
          <w:sz w:val="24"/>
          <w:szCs w:val="24"/>
          <w:lang w:val="pl-PL"/>
        </w:rPr>
        <w:t>Archiwizacja i przechowywanie dokumentów</w:t>
      </w:r>
      <w:bookmarkEnd w:id="228"/>
    </w:p>
    <w:p w:rsidR="004A77F0" w:rsidRDefault="004A77F0">
      <w:pPr>
        <w:rPr>
          <w:rFonts w:eastAsia="Times New Roman"/>
          <w:b/>
          <w:bCs/>
          <w:sz w:val="20"/>
          <w:szCs w:val="20"/>
          <w:lang w:val="pl-PL"/>
        </w:rPr>
      </w:pPr>
    </w:p>
    <w:p w:rsidR="004A77F0" w:rsidRDefault="0096518F">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Pośrednik Finansowy zobowiązuje się do przechowywania, z </w:t>
      </w:r>
      <w:r w:rsidR="007538A8">
        <w:rPr>
          <w:rFonts w:ascii="Times New Roman" w:hAnsi="Times New Roman" w:cs="Times New Roman"/>
          <w:b w:val="0"/>
          <w:sz w:val="22"/>
          <w:szCs w:val="22"/>
          <w:lang w:val="pl-PL"/>
        </w:rPr>
        <w:t>zac</w:t>
      </w:r>
      <w:r>
        <w:rPr>
          <w:rFonts w:ascii="Times New Roman" w:hAnsi="Times New Roman" w:cs="Times New Roman"/>
          <w:b w:val="0"/>
          <w:sz w:val="22"/>
          <w:szCs w:val="22"/>
          <w:lang w:val="pl-PL"/>
        </w:rPr>
        <w:t xml:space="preserve">howaniem zasad bezpieczeństwa, wszelkiej dokumentacji związanej z wykonywaniem Umowy co </w:t>
      </w:r>
      <w:r w:rsidR="00323B59">
        <w:rPr>
          <w:rFonts w:ascii="Times New Roman" w:hAnsi="Times New Roman" w:cs="Times New Roman"/>
          <w:b w:val="0"/>
          <w:sz w:val="22"/>
          <w:szCs w:val="22"/>
          <w:lang w:val="pl-PL"/>
        </w:rPr>
        <w:t>najmniej 25</w:t>
      </w:r>
      <w:r w:rsidR="007538A8">
        <w:rPr>
          <w:rFonts w:ascii="Times New Roman" w:hAnsi="Times New Roman" w:cs="Times New Roman"/>
          <w:b w:val="0"/>
          <w:sz w:val="22"/>
          <w:szCs w:val="22"/>
          <w:lang w:val="pl-PL"/>
        </w:rPr>
        <w:t xml:space="preserve"> lat od podpisania Umowy (</w:t>
      </w:r>
      <w:r w:rsidR="007538A8">
        <w:rPr>
          <w:rFonts w:ascii="Times New Roman" w:hAnsi="Times New Roman" w:cs="Times New Roman"/>
          <w:sz w:val="22"/>
          <w:szCs w:val="22"/>
          <w:lang w:val="pl-PL"/>
        </w:rPr>
        <w:t>Termin Przechowywania</w:t>
      </w:r>
      <w:r w:rsidR="007538A8">
        <w:rPr>
          <w:rFonts w:ascii="Times New Roman" w:hAnsi="Times New Roman" w:cs="Times New Roman"/>
          <w:b w:val="0"/>
          <w:sz w:val="22"/>
          <w:szCs w:val="22"/>
          <w:lang w:val="pl-PL"/>
        </w:rPr>
        <w:t>), w s</w:t>
      </w:r>
      <w:r>
        <w:rPr>
          <w:rFonts w:ascii="Times New Roman" w:hAnsi="Times New Roman" w:cs="Times New Roman"/>
          <w:b w:val="0"/>
          <w:sz w:val="22"/>
          <w:szCs w:val="22"/>
          <w:lang w:val="pl-PL"/>
        </w:rPr>
        <w:t xml:space="preserve">zczególności: niniejszej Umowy wraz z załącznikami, w tym </w:t>
      </w:r>
      <w:r w:rsidR="007538A8">
        <w:rPr>
          <w:rFonts w:ascii="Times New Roman" w:hAnsi="Times New Roman" w:cs="Times New Roman"/>
          <w:b w:val="0"/>
          <w:sz w:val="22"/>
          <w:szCs w:val="22"/>
          <w:lang w:val="pl-PL"/>
        </w:rPr>
        <w:t>Wniosków</w:t>
      </w:r>
      <w:r>
        <w:rPr>
          <w:rFonts w:ascii="Times New Roman" w:hAnsi="Times New Roman" w:cs="Times New Roman"/>
          <w:b w:val="0"/>
          <w:sz w:val="22"/>
          <w:szCs w:val="22"/>
          <w:lang w:val="pl-PL"/>
        </w:rPr>
        <w:t xml:space="preserve"> o </w:t>
      </w:r>
      <w:r w:rsidR="007538A8">
        <w:rPr>
          <w:rFonts w:ascii="Times New Roman" w:hAnsi="Times New Roman" w:cs="Times New Roman"/>
          <w:b w:val="0"/>
          <w:sz w:val="22"/>
          <w:szCs w:val="22"/>
          <w:lang w:val="pl-PL"/>
        </w:rPr>
        <w:t>Udostępnienie Produktu Finansowego</w:t>
      </w:r>
      <w:r>
        <w:rPr>
          <w:rFonts w:ascii="Times New Roman" w:hAnsi="Times New Roman" w:cs="Times New Roman"/>
          <w:b w:val="0"/>
          <w:sz w:val="22"/>
          <w:szCs w:val="22"/>
          <w:lang w:val="pl-PL"/>
        </w:rPr>
        <w:t>, Umów Operacyjnych  II Stopnia wraz z załącznikami, dokumentacji udostępniania Jednostkowych</w:t>
      </w:r>
      <w:r w:rsidR="00B86F04">
        <w:rPr>
          <w:rFonts w:ascii="Times New Roman" w:hAnsi="Times New Roman" w:cs="Times New Roman"/>
          <w:b w:val="0"/>
          <w:sz w:val="22"/>
          <w:szCs w:val="22"/>
          <w:lang w:val="pl-PL"/>
        </w:rPr>
        <w:t xml:space="preserve"> Pożyczek</w:t>
      </w:r>
      <w:r>
        <w:rPr>
          <w:rFonts w:ascii="Times New Roman" w:hAnsi="Times New Roman" w:cs="Times New Roman"/>
          <w:b w:val="0"/>
          <w:sz w:val="22"/>
          <w:szCs w:val="22"/>
          <w:lang w:val="pl-PL"/>
        </w:rPr>
        <w:t xml:space="preserve"> oraz </w:t>
      </w:r>
      <w:r w:rsidR="007538A8">
        <w:rPr>
          <w:rFonts w:ascii="Times New Roman" w:hAnsi="Times New Roman" w:cs="Times New Roman"/>
          <w:b w:val="0"/>
          <w:sz w:val="22"/>
          <w:szCs w:val="22"/>
          <w:lang w:val="pl-PL"/>
        </w:rPr>
        <w:t>ws</w:t>
      </w:r>
      <w:r>
        <w:rPr>
          <w:rFonts w:ascii="Times New Roman" w:hAnsi="Times New Roman" w:cs="Times New Roman"/>
          <w:b w:val="0"/>
          <w:sz w:val="22"/>
          <w:szCs w:val="22"/>
          <w:lang w:val="pl-PL"/>
        </w:rPr>
        <w:t xml:space="preserve">zelkiej korespondencji związanej </w:t>
      </w:r>
      <w:r w:rsidR="007538A8">
        <w:rPr>
          <w:rFonts w:ascii="Times New Roman" w:hAnsi="Times New Roman" w:cs="Times New Roman"/>
          <w:b w:val="0"/>
          <w:sz w:val="22"/>
          <w:szCs w:val="22"/>
          <w:lang w:val="pl-PL"/>
        </w:rPr>
        <w:t>z realizacją Operacji, z zastrzeżeniem możliwości przedłużenia tego terminu, pod warunkiem</w:t>
      </w:r>
      <w:r>
        <w:rPr>
          <w:rFonts w:ascii="Times New Roman" w:hAnsi="Times New Roman" w:cs="Times New Roman"/>
          <w:b w:val="0"/>
          <w:sz w:val="22"/>
          <w:szCs w:val="22"/>
          <w:lang w:val="pl-PL"/>
        </w:rPr>
        <w:t xml:space="preserve"> wcześniejszego</w:t>
      </w:r>
      <w:r w:rsidR="007538A8">
        <w:rPr>
          <w:rFonts w:ascii="Times New Roman" w:hAnsi="Times New Roman" w:cs="Times New Roman"/>
          <w:b w:val="0"/>
          <w:sz w:val="22"/>
          <w:szCs w:val="22"/>
          <w:lang w:val="pl-PL"/>
        </w:rPr>
        <w:t xml:space="preserve"> pisemnego poinformowania o tym Pośrednika Finansowego.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Dokumenty przechowuje się w formie oryginałów albo kop</w:t>
      </w:r>
      <w:r w:rsidR="00694A53">
        <w:rPr>
          <w:rFonts w:ascii="Times New Roman" w:hAnsi="Times New Roman" w:cs="Times New Roman"/>
          <w:b w:val="0"/>
          <w:sz w:val="22"/>
          <w:szCs w:val="22"/>
          <w:lang w:val="pl-PL"/>
        </w:rPr>
        <w:t>ii poświadczonych za zgodność z </w:t>
      </w:r>
      <w:r>
        <w:rPr>
          <w:rFonts w:ascii="Times New Roman" w:hAnsi="Times New Roman" w:cs="Times New Roman"/>
          <w:b w:val="0"/>
          <w:sz w:val="22"/>
          <w:szCs w:val="22"/>
          <w:lang w:val="pl-PL"/>
        </w:rPr>
        <w:t>oryginałem na powszechnie stosowanych nośnikach danych.</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 przypadku zmiany miejsca przechowywania dokumentów, jak również w przypadku zawieszenia, zaprzestania lub likwidacji przez Pośrednika Finansowego działalności, Pośrednik Finansowy zobowiązuje się do pisemnego poinformowania Menedżera o zmianie miejsca przechowywania dokumentów.</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 przypadku, gdy odrębne przepisy nakładają inne terminy archiwizacji i przechowywania dokumentacji, okresem obowiązującym Pośrednika Finansowego do przechowywania dokumentacji jest okres kończący się w terminie późniejszym.</w:t>
      </w:r>
    </w:p>
    <w:p w:rsidR="004A77F0" w:rsidRDefault="007538A8">
      <w:pPr>
        <w:pStyle w:val="StandardL1"/>
        <w:rPr>
          <w:b/>
          <w:sz w:val="24"/>
          <w:szCs w:val="24"/>
          <w:lang w:val="pl-PL"/>
        </w:rPr>
      </w:pPr>
      <w:bookmarkStart w:id="229" w:name="_Toc520819081"/>
      <w:r>
        <w:rPr>
          <w:b/>
          <w:sz w:val="24"/>
          <w:szCs w:val="24"/>
          <w:lang w:val="pl-PL"/>
        </w:rPr>
        <w:t>Udostępnianie danych dotyczących Operacji</w:t>
      </w:r>
      <w:bookmarkEnd w:id="229"/>
    </w:p>
    <w:p w:rsidR="004A77F0" w:rsidRDefault="004A77F0">
      <w:pPr>
        <w:rPr>
          <w:rFonts w:eastAsia="Times New Roman"/>
          <w:b/>
          <w:bCs/>
          <w:sz w:val="20"/>
          <w:szCs w:val="20"/>
          <w:lang w:val="pl-PL"/>
        </w:rPr>
      </w:pPr>
    </w:p>
    <w:p w:rsidR="004A77F0" w:rsidRPr="00694A53" w:rsidRDefault="007538A8" w:rsidP="00694A53">
      <w:pPr>
        <w:ind w:left="561"/>
        <w:jc w:val="both"/>
        <w:rPr>
          <w:rFonts w:eastAsia="Times New Roman"/>
          <w:lang w:val="pl-PL"/>
        </w:rPr>
      </w:pPr>
      <w:bookmarkStart w:id="230" w:name="_Toc493539407"/>
      <w:bookmarkStart w:id="231" w:name="_Toc493540583"/>
      <w:bookmarkStart w:id="232" w:name="_Toc493542576"/>
      <w:bookmarkStart w:id="233" w:name="_Toc500712121"/>
      <w:bookmarkStart w:id="234" w:name="_Toc500712581"/>
      <w:bookmarkStart w:id="235" w:name="_Toc520819082"/>
      <w:r>
        <w:rPr>
          <w:rFonts w:eastAsia="Times New Roman"/>
          <w:lang w:val="pl-PL"/>
        </w:rPr>
        <w:t>Pośrednik Finansowy zobowiązuje się do udostępniania Menedżerowi</w:t>
      </w:r>
      <w:r w:rsidR="00694A53">
        <w:rPr>
          <w:rFonts w:eastAsia="Times New Roman"/>
          <w:lang w:val="pl-PL"/>
        </w:rPr>
        <w:t>, Dysponentowi Środków Pieniężnych</w:t>
      </w:r>
      <w:r>
        <w:rPr>
          <w:rFonts w:eastAsia="Times New Roman"/>
          <w:lang w:val="pl-PL"/>
        </w:rPr>
        <w:t xml:space="preserve"> oraz organom administracji publicznej danych, w tym w szczególności, informacji, wiedzy oraz baz danych dotyczących Operacji realizowanych</w:t>
      </w:r>
      <w:r w:rsidR="00694A53">
        <w:rPr>
          <w:rFonts w:eastAsia="Times New Roman"/>
          <w:lang w:val="pl-PL"/>
        </w:rPr>
        <w:t xml:space="preserve"> przez Pośrednika Finansowego i </w:t>
      </w:r>
      <w:r>
        <w:rPr>
          <w:rFonts w:eastAsia="Times New Roman"/>
          <w:lang w:val="pl-PL"/>
        </w:rPr>
        <w:t xml:space="preserve">udzielanego w jej ramach wsparcia dla Ostatecznych Beneficjentów, z poszanowaniem obowiązującego prawa, w zakresie w jakim powyższe dane, wedle uzasadnionej oceny </w:t>
      </w:r>
      <w:r>
        <w:rPr>
          <w:rFonts w:eastAsia="Times New Roman"/>
          <w:lang w:val="pl-PL"/>
        </w:rPr>
        <w:lastRenderedPageBreak/>
        <w:t>Menedżera</w:t>
      </w:r>
      <w:r w:rsidR="00694A53">
        <w:rPr>
          <w:rFonts w:eastAsia="Times New Roman"/>
          <w:lang w:val="pl-PL"/>
        </w:rPr>
        <w:t>, Dysponenta Środków Pieniężnych</w:t>
      </w:r>
      <w:r>
        <w:rPr>
          <w:rFonts w:eastAsia="Times New Roman"/>
          <w:lang w:val="pl-PL"/>
        </w:rPr>
        <w:t xml:space="preserve"> lub organów administracji publicznej, zostaną uznane za niezbędne między innymi do budowania baz danych, wykonywania oraz zamawiania przez nie analiz, realizacji polityk, w tym polityk horyzontalnych, a także oddziaływań makroekonomicznych w kontekście działań podejmowanych w ramach wykonywania Umowy, zgodnie z przepisami o ochronie danych osobowych.</w:t>
      </w:r>
      <w:bookmarkEnd w:id="230"/>
      <w:bookmarkEnd w:id="231"/>
      <w:bookmarkEnd w:id="232"/>
      <w:bookmarkEnd w:id="233"/>
      <w:bookmarkEnd w:id="234"/>
      <w:bookmarkEnd w:id="235"/>
    </w:p>
    <w:p w:rsidR="004A77F0" w:rsidRDefault="004A77F0">
      <w:pPr>
        <w:rPr>
          <w:sz w:val="20"/>
          <w:szCs w:val="20"/>
          <w:lang w:val="pl-PL"/>
        </w:rPr>
      </w:pPr>
    </w:p>
    <w:p w:rsidR="004A77F0" w:rsidRDefault="007538A8">
      <w:pPr>
        <w:pStyle w:val="StandardL1"/>
        <w:rPr>
          <w:b/>
          <w:sz w:val="24"/>
          <w:szCs w:val="24"/>
          <w:lang w:val="pl-PL"/>
        </w:rPr>
      </w:pPr>
      <w:bookmarkStart w:id="236" w:name="page16"/>
      <w:bookmarkStart w:id="237" w:name="_Toc520819083"/>
      <w:bookmarkEnd w:id="236"/>
      <w:r>
        <w:rPr>
          <w:b/>
          <w:sz w:val="24"/>
          <w:szCs w:val="24"/>
          <w:lang w:val="pl-PL"/>
        </w:rPr>
        <w:t>Przychody Funduszu Powierniczego</w:t>
      </w:r>
      <w:bookmarkEnd w:id="237"/>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Wysokość i zasady pobierania wynagrodzenia przez Menedżera z tytułu udostępnionego Pośrednikowi Finan</w:t>
      </w:r>
      <w:r w:rsidR="00F77DEA">
        <w:rPr>
          <w:rFonts w:ascii="Times New Roman" w:hAnsi="Times New Roman" w:cs="Times New Roman"/>
          <w:b w:val="0"/>
          <w:sz w:val="22"/>
          <w:szCs w:val="22"/>
          <w:lang w:val="pl-PL"/>
        </w:rPr>
        <w:t>sowemu Produktu Finansowego są określone</w:t>
      </w:r>
      <w:r>
        <w:rPr>
          <w:rFonts w:ascii="Times New Roman" w:hAnsi="Times New Roman" w:cs="Times New Roman"/>
          <w:b w:val="0"/>
          <w:sz w:val="22"/>
          <w:szCs w:val="22"/>
          <w:lang w:val="pl-PL"/>
        </w:rPr>
        <w:t xml:space="preserve"> w Metryce Produktu Finansowego.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Wszelkie Przychody z Operacji II Stopnia, których kategorie zostały określone w Metryce Produktu Finansowego, osiągnięte przez Pośrednika Finansowego z realizacji Operacji II Stopnia, w części proporcjonalnej do </w:t>
      </w:r>
      <w:r w:rsidR="00F77DEA">
        <w:rPr>
          <w:rFonts w:ascii="Times New Roman" w:hAnsi="Times New Roman" w:cs="Times New Roman"/>
          <w:b w:val="0"/>
          <w:sz w:val="22"/>
          <w:szCs w:val="22"/>
          <w:lang w:val="pl-PL"/>
        </w:rPr>
        <w:t>Udziału Menedżera</w:t>
      </w:r>
      <w:r>
        <w:rPr>
          <w:rFonts w:ascii="Times New Roman" w:hAnsi="Times New Roman" w:cs="Times New Roman"/>
          <w:b w:val="0"/>
          <w:sz w:val="22"/>
          <w:szCs w:val="22"/>
          <w:lang w:val="pl-PL"/>
        </w:rPr>
        <w:t>, stanowią przychód Funduszu Powierniczego. Pośrednik Finansowy zobowiązany jest przekazać część Przychodów z Operacji II Stopnia stanowiących przychód Funduszu Powierniczego</w:t>
      </w:r>
      <w:r w:rsidR="00F77DEA">
        <w:rPr>
          <w:rFonts w:ascii="Times New Roman" w:hAnsi="Times New Roman" w:cs="Times New Roman"/>
          <w:b w:val="0"/>
          <w:sz w:val="22"/>
          <w:szCs w:val="22"/>
          <w:lang w:val="pl-PL"/>
        </w:rPr>
        <w:t xml:space="preserve"> na Rachunek Bankowy </w:t>
      </w:r>
      <w:r>
        <w:rPr>
          <w:rFonts w:ascii="Times New Roman" w:hAnsi="Times New Roman" w:cs="Times New Roman"/>
          <w:b w:val="0"/>
          <w:sz w:val="22"/>
          <w:szCs w:val="22"/>
          <w:lang w:val="pl-PL"/>
        </w:rPr>
        <w:t>Fundusz</w:t>
      </w:r>
      <w:r w:rsidR="00F77DEA">
        <w:rPr>
          <w:rFonts w:ascii="Times New Roman" w:hAnsi="Times New Roman" w:cs="Times New Roman"/>
          <w:b w:val="0"/>
          <w:sz w:val="22"/>
          <w:szCs w:val="22"/>
          <w:lang w:val="pl-PL"/>
        </w:rPr>
        <w:t xml:space="preserve">u  Powierniczego w </w:t>
      </w:r>
      <w:r>
        <w:rPr>
          <w:rFonts w:ascii="Times New Roman" w:hAnsi="Times New Roman" w:cs="Times New Roman"/>
          <w:b w:val="0"/>
          <w:sz w:val="22"/>
          <w:szCs w:val="22"/>
          <w:lang w:val="pl-PL"/>
        </w:rPr>
        <w:t>okresach kwartalnych, nie p</w:t>
      </w:r>
      <w:r w:rsidR="00F77DEA">
        <w:rPr>
          <w:rFonts w:ascii="Times New Roman" w:hAnsi="Times New Roman" w:cs="Times New Roman"/>
          <w:b w:val="0"/>
          <w:sz w:val="22"/>
          <w:szCs w:val="22"/>
          <w:lang w:val="pl-PL"/>
        </w:rPr>
        <w:t xml:space="preserve">óźniej jednak niż w terminie </w:t>
      </w:r>
      <w:r>
        <w:rPr>
          <w:rFonts w:ascii="Times New Roman" w:hAnsi="Times New Roman" w:cs="Times New Roman"/>
          <w:b w:val="0"/>
          <w:sz w:val="22"/>
          <w:szCs w:val="22"/>
          <w:lang w:val="pl-PL"/>
        </w:rPr>
        <w:t xml:space="preserve">5 Dni Roboczych po przekazaniu przez Pośrednika Finansowego Menedżerowi Sprawozdań z Postępu za dany kwartał, przy uwzględnieniu postanowień </w:t>
      </w:r>
      <w:r>
        <w:rPr>
          <w:rFonts w:ascii="Times New Roman" w:hAnsi="Times New Roman" w:cs="Times New Roman"/>
          <w:sz w:val="22"/>
          <w:szCs w:val="22"/>
          <w:lang w:val="pl-PL"/>
        </w:rPr>
        <w:t>Załącznika 7</w:t>
      </w:r>
      <w:r>
        <w:rPr>
          <w:rFonts w:ascii="Times New Roman" w:hAnsi="Times New Roman" w:cs="Times New Roman"/>
          <w:b w:val="0"/>
          <w:sz w:val="22"/>
          <w:szCs w:val="22"/>
          <w:lang w:val="pl-PL"/>
        </w:rPr>
        <w:t xml:space="preserve"> (</w:t>
      </w:r>
      <w:r>
        <w:rPr>
          <w:rFonts w:ascii="Times New Roman" w:hAnsi="Times New Roman" w:cs="Times New Roman"/>
          <w:b w:val="0"/>
          <w:i/>
          <w:sz w:val="22"/>
          <w:szCs w:val="22"/>
          <w:lang w:val="pl-PL"/>
        </w:rPr>
        <w:t>Procedura Składania Rozliczeń Operacji</w:t>
      </w:r>
      <w:r>
        <w:rPr>
          <w:rFonts w:ascii="Times New Roman" w:hAnsi="Times New Roman" w:cs="Times New Roman"/>
          <w:b w:val="0"/>
          <w:sz w:val="22"/>
          <w:szCs w:val="22"/>
          <w:lang w:val="pl-PL"/>
        </w:rPr>
        <w:t>) do niniejszej Umowy oraz Metryki Produktu Finansowego.</w:t>
      </w:r>
    </w:p>
    <w:p w:rsidR="004A77F0" w:rsidRDefault="007538A8">
      <w:pPr>
        <w:pStyle w:val="StandardL1"/>
        <w:rPr>
          <w:b/>
          <w:sz w:val="24"/>
          <w:szCs w:val="24"/>
          <w:lang w:val="pl-PL"/>
        </w:rPr>
      </w:pPr>
      <w:bookmarkStart w:id="238" w:name="_Toc520819084"/>
      <w:r>
        <w:rPr>
          <w:b/>
          <w:sz w:val="24"/>
          <w:szCs w:val="24"/>
          <w:lang w:val="pl-PL"/>
        </w:rPr>
        <w:t>Zasady i sposób rozliczania Operacji</w:t>
      </w:r>
      <w:bookmarkEnd w:id="238"/>
      <w:r>
        <w:rPr>
          <w:b/>
          <w:sz w:val="24"/>
          <w:szCs w:val="24"/>
          <w:lang w:val="pl-PL"/>
        </w:rPr>
        <w:t xml:space="preserve"> </w:t>
      </w:r>
    </w:p>
    <w:p w:rsidR="004A77F0" w:rsidRDefault="004A77F0">
      <w:pPr>
        <w:rPr>
          <w:rFonts w:eastAsia="Times New Roman"/>
          <w:b/>
          <w:bCs/>
          <w:sz w:val="20"/>
          <w:szCs w:val="20"/>
          <w:lang w:val="pl-PL"/>
        </w:rPr>
      </w:pPr>
    </w:p>
    <w:p w:rsidR="004A77F0" w:rsidRDefault="00F77DEA">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Pośrednik Finansowy zobowiązuje się do składania regularnych rozliczeń </w:t>
      </w:r>
      <w:r w:rsidR="007538A8">
        <w:rPr>
          <w:rFonts w:ascii="Times New Roman" w:hAnsi="Times New Roman" w:cs="Times New Roman"/>
          <w:b w:val="0"/>
          <w:sz w:val="22"/>
          <w:szCs w:val="22"/>
          <w:lang w:val="pl-PL"/>
        </w:rPr>
        <w:t>Operacji w ramach Sprawozdań z Postępu oraz poddawania się kontroli w tym zakresie przez Mene</w:t>
      </w:r>
      <w:r>
        <w:rPr>
          <w:rFonts w:ascii="Times New Roman" w:hAnsi="Times New Roman" w:cs="Times New Roman"/>
          <w:b w:val="0"/>
          <w:sz w:val="22"/>
          <w:szCs w:val="22"/>
          <w:lang w:val="pl-PL"/>
        </w:rPr>
        <w:t>dżera lub inny podmiot przez niego wskazany</w:t>
      </w:r>
      <w:r w:rsidR="007538A8">
        <w:rPr>
          <w:rFonts w:ascii="Times New Roman" w:hAnsi="Times New Roman" w:cs="Times New Roman"/>
          <w:b w:val="0"/>
          <w:sz w:val="22"/>
          <w:szCs w:val="22"/>
          <w:lang w:val="pl-PL"/>
        </w:rPr>
        <w:t xml:space="preserve">. Szczegółowa procedura składania rozliczeń Operacji stanowi </w:t>
      </w:r>
      <w:r w:rsidR="007538A8">
        <w:rPr>
          <w:rFonts w:ascii="Times New Roman" w:hAnsi="Times New Roman" w:cs="Times New Roman"/>
          <w:sz w:val="22"/>
          <w:szCs w:val="22"/>
          <w:lang w:val="pl-PL"/>
        </w:rPr>
        <w:t>Załącznik 7</w:t>
      </w:r>
      <w:r w:rsidR="007538A8">
        <w:rPr>
          <w:rFonts w:ascii="Times New Roman" w:hAnsi="Times New Roman" w:cs="Times New Roman"/>
          <w:b w:val="0"/>
          <w:sz w:val="22"/>
          <w:szCs w:val="22"/>
          <w:lang w:val="pl-PL"/>
        </w:rPr>
        <w:t xml:space="preserve"> (</w:t>
      </w:r>
      <w:r w:rsidR="007538A8">
        <w:rPr>
          <w:rFonts w:ascii="Times New Roman" w:hAnsi="Times New Roman" w:cs="Times New Roman"/>
          <w:b w:val="0"/>
          <w:i/>
          <w:sz w:val="22"/>
          <w:szCs w:val="22"/>
          <w:lang w:val="pl-PL"/>
        </w:rPr>
        <w:t>Procedura Składania Rozliczeń Operacji</w:t>
      </w:r>
      <w:r w:rsidR="007538A8">
        <w:rPr>
          <w:rFonts w:ascii="Times New Roman" w:hAnsi="Times New Roman" w:cs="Times New Roman"/>
          <w:b w:val="0"/>
          <w:sz w:val="22"/>
          <w:szCs w:val="22"/>
          <w:lang w:val="pl-PL"/>
        </w:rPr>
        <w:t>) do niniejszej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 przypadku niezaakceptowania przez Menedżera określonego wydatku przedstawionego przez Pośrednika Finansowego w rozliczeniu kosztów realizacji niniejszej Umowy, Pośrednik Finansowy zobowiązany jest do zwrotu równowartości danego wydatku na Rachunek Bankowy Funduszu Powierniczego w terminie określonym w </w:t>
      </w:r>
      <w:r>
        <w:rPr>
          <w:rFonts w:ascii="Times New Roman" w:hAnsi="Times New Roman" w:cs="Times New Roman"/>
          <w:sz w:val="22"/>
          <w:szCs w:val="22"/>
          <w:lang w:val="pl-PL"/>
        </w:rPr>
        <w:t>Załączniku 7</w:t>
      </w:r>
      <w:r>
        <w:rPr>
          <w:rFonts w:ascii="Times New Roman" w:hAnsi="Times New Roman" w:cs="Times New Roman"/>
          <w:b w:val="0"/>
          <w:sz w:val="22"/>
          <w:szCs w:val="22"/>
          <w:lang w:val="pl-PL"/>
        </w:rPr>
        <w:t xml:space="preserve"> (</w:t>
      </w:r>
      <w:r>
        <w:rPr>
          <w:rFonts w:ascii="Times New Roman" w:hAnsi="Times New Roman" w:cs="Times New Roman"/>
          <w:b w:val="0"/>
          <w:i/>
          <w:sz w:val="22"/>
          <w:szCs w:val="22"/>
          <w:lang w:val="pl-PL"/>
        </w:rPr>
        <w:t>Procedura Składania Rozliczeń Operacji</w:t>
      </w:r>
      <w:r>
        <w:rPr>
          <w:rFonts w:ascii="Times New Roman" w:hAnsi="Times New Roman" w:cs="Times New Roman"/>
          <w:b w:val="0"/>
          <w:sz w:val="22"/>
          <w:szCs w:val="22"/>
          <w:lang w:val="pl-PL"/>
        </w:rPr>
        <w:t>) do niniejszej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Jeżeli Menedżer odnotuje w środkach Funduszu Powierniczego zwrot jakichkolwiek przekazanych Pośrednikowi Finansowemu środków lub inną płatność od Pośrednika Finansowego, której wysokość nie jest wystarczająca do pokrycia wszystkich </w:t>
      </w:r>
      <w:r w:rsidR="00F77DEA">
        <w:rPr>
          <w:rFonts w:ascii="Times New Roman" w:hAnsi="Times New Roman" w:cs="Times New Roman"/>
          <w:b w:val="0"/>
          <w:sz w:val="22"/>
          <w:szCs w:val="22"/>
          <w:lang w:val="pl-PL"/>
        </w:rPr>
        <w:t>wymagalnych zobowiązań</w:t>
      </w:r>
      <w:r>
        <w:rPr>
          <w:rFonts w:ascii="Times New Roman" w:hAnsi="Times New Roman" w:cs="Times New Roman"/>
          <w:b w:val="0"/>
          <w:sz w:val="22"/>
          <w:szCs w:val="22"/>
          <w:lang w:val="pl-PL"/>
        </w:rPr>
        <w:t xml:space="preserve"> Pośrednika Finansowego na mocy niniejszej Umowy, w przypadku braku odmiennego oświadczenia Pośrednika Finansowego, Menedżer zaliczy spełnione przez Pośrednika Finansowego świadczenie przede wszystkim na poczet długu wymagalnego, a jeżeli kilka długów wymagalnych – na poczet najdawniej wymagalnego.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Przy dokonywaniu płatności na podstawie niniejszej Umowy, Pośrednik Finansowy nie może potrącać swoich wierzytelności z wierzytelnościami przysługującymi Funduszowi Powierniczemu.</w:t>
      </w:r>
    </w:p>
    <w:p w:rsidR="004A77F0" w:rsidRDefault="007538A8">
      <w:pPr>
        <w:pStyle w:val="StandardL2"/>
        <w:rPr>
          <w:rFonts w:ascii="Times New Roman" w:hAnsi="Times New Roman" w:cs="Times New Roman"/>
          <w:b w:val="0"/>
          <w:sz w:val="22"/>
          <w:szCs w:val="22"/>
          <w:lang w:val="pl-PL"/>
        </w:rPr>
      </w:pPr>
      <w:bookmarkStart w:id="239" w:name="page17"/>
      <w:bookmarkEnd w:id="239"/>
      <w:r>
        <w:rPr>
          <w:rFonts w:ascii="Times New Roman" w:hAnsi="Times New Roman" w:cs="Times New Roman"/>
          <w:b w:val="0"/>
          <w:sz w:val="22"/>
          <w:szCs w:val="22"/>
          <w:lang w:val="pl-PL"/>
        </w:rPr>
        <w:t>Menedżer ma prawo do dokonywania potrąceń wymagalnych zobowiązań Pośrednika Finansowego z niniejszej Umowy z wszelkimi wymagalnymi zobowiązaniami Funduszu Powierniczego wobec Pośrednika Finansowego, niezależnie od miejsca dokonania płatności któregokolwiek z tych zobowiązań.</w:t>
      </w:r>
    </w:p>
    <w:p w:rsidR="004A77F0" w:rsidRDefault="007538A8">
      <w:pPr>
        <w:pStyle w:val="StandardL1"/>
        <w:rPr>
          <w:b/>
          <w:sz w:val="24"/>
          <w:szCs w:val="24"/>
          <w:lang w:val="pl-PL"/>
        </w:rPr>
      </w:pPr>
      <w:bookmarkStart w:id="240" w:name="_Toc520819085"/>
      <w:r>
        <w:rPr>
          <w:b/>
          <w:sz w:val="24"/>
          <w:szCs w:val="24"/>
          <w:lang w:val="pl-PL"/>
        </w:rPr>
        <w:t xml:space="preserve">Zwrot </w:t>
      </w:r>
      <w:bookmarkEnd w:id="240"/>
      <w:r w:rsidR="00F77DEA">
        <w:rPr>
          <w:b/>
          <w:sz w:val="24"/>
          <w:szCs w:val="24"/>
          <w:lang w:val="pl-PL"/>
        </w:rPr>
        <w:t>środków na rzecz Funduszu</w:t>
      </w:r>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w:t>
      </w:r>
      <w:r w:rsidR="004C5682">
        <w:rPr>
          <w:rFonts w:ascii="Times New Roman" w:hAnsi="Times New Roman" w:cs="Times New Roman"/>
          <w:b w:val="0"/>
          <w:sz w:val="22"/>
          <w:szCs w:val="22"/>
          <w:lang w:val="pl-PL"/>
        </w:rPr>
        <w:t>owiązuje się do zwrotu należnych Funduszowi</w:t>
      </w:r>
      <w:r w:rsidR="00F77DEA">
        <w:rPr>
          <w:rFonts w:ascii="Times New Roman" w:hAnsi="Times New Roman" w:cs="Times New Roman"/>
          <w:b w:val="0"/>
          <w:sz w:val="22"/>
          <w:szCs w:val="22"/>
          <w:lang w:val="pl-PL"/>
        </w:rPr>
        <w:t xml:space="preserve"> środków</w:t>
      </w:r>
      <w:r w:rsidR="004C5682">
        <w:rPr>
          <w:rFonts w:ascii="Times New Roman" w:hAnsi="Times New Roman" w:cs="Times New Roman"/>
          <w:b w:val="0"/>
          <w:sz w:val="22"/>
          <w:szCs w:val="22"/>
          <w:lang w:val="pl-PL"/>
        </w:rPr>
        <w:t xml:space="preserve"> finansowych</w:t>
      </w:r>
      <w:r>
        <w:rPr>
          <w:rFonts w:ascii="Times New Roman" w:hAnsi="Times New Roman" w:cs="Times New Roman"/>
          <w:b w:val="0"/>
          <w:sz w:val="22"/>
          <w:szCs w:val="22"/>
          <w:lang w:val="pl-PL"/>
        </w:rPr>
        <w:t xml:space="preserve"> w wysokości wynikającej</w:t>
      </w:r>
      <w:r w:rsidR="004C5682">
        <w:rPr>
          <w:rFonts w:ascii="Times New Roman" w:hAnsi="Times New Roman" w:cs="Times New Roman"/>
          <w:b w:val="0"/>
          <w:sz w:val="22"/>
          <w:szCs w:val="22"/>
          <w:lang w:val="pl-PL"/>
        </w:rPr>
        <w:t xml:space="preserve"> z realizacji Operacji, w tym </w:t>
      </w:r>
      <w:r>
        <w:rPr>
          <w:rFonts w:ascii="Times New Roman" w:hAnsi="Times New Roman" w:cs="Times New Roman"/>
          <w:b w:val="0"/>
          <w:sz w:val="22"/>
          <w:szCs w:val="22"/>
          <w:lang w:val="pl-PL"/>
        </w:rPr>
        <w:t>środków uzyskanych od Ostatecznych Beneficjentów w wyniku przeprowadzonych działań windykacyjnych wraz z należnymi odsetkami, proporcjonalnie do Udziału Menadżera, na zasadach określonych w Umowie</w:t>
      </w:r>
      <w:r w:rsidR="004C5682">
        <w:rPr>
          <w:rFonts w:ascii="Times New Roman" w:hAnsi="Times New Roman" w:cs="Times New Roman"/>
          <w:b w:val="0"/>
          <w:sz w:val="22"/>
          <w:szCs w:val="22"/>
          <w:lang w:val="pl-PL"/>
        </w:rPr>
        <w:t>,</w:t>
      </w:r>
      <w:r w:rsidR="00786223">
        <w:rPr>
          <w:rFonts w:ascii="Times New Roman" w:hAnsi="Times New Roman" w:cs="Times New Roman"/>
          <w:b w:val="0"/>
          <w:sz w:val="22"/>
          <w:szCs w:val="22"/>
          <w:lang w:val="pl-PL"/>
        </w:rPr>
        <w:t xml:space="preserve"> oraz </w:t>
      </w:r>
      <w:r w:rsidR="00786223">
        <w:rPr>
          <w:rFonts w:ascii="Times New Roman" w:hAnsi="Times New Roman" w:cs="Times New Roman"/>
          <w:b w:val="0"/>
          <w:sz w:val="22"/>
          <w:szCs w:val="22"/>
          <w:lang w:val="pl-PL"/>
        </w:rPr>
        <w:lastRenderedPageBreak/>
        <w:t>niewydatkowanego na udzielenie Jednostkowych Pożyczek Ostatecznym Beneficjentom Wkładu Menedżera wraz z należnymi odsetkami z tytułu przechowywania na Rachunku Bankowym Pośrednika Finansowego,</w:t>
      </w:r>
      <w:r w:rsidR="004C5682">
        <w:rPr>
          <w:rFonts w:ascii="Times New Roman" w:hAnsi="Times New Roman" w:cs="Times New Roman"/>
          <w:b w:val="0"/>
          <w:sz w:val="22"/>
          <w:szCs w:val="22"/>
          <w:lang w:val="pl-PL"/>
        </w:rPr>
        <w:t xml:space="preserve"> ja</w:t>
      </w:r>
      <w:r w:rsidR="00083610">
        <w:rPr>
          <w:rFonts w:ascii="Times New Roman" w:hAnsi="Times New Roman" w:cs="Times New Roman"/>
          <w:b w:val="0"/>
          <w:sz w:val="22"/>
          <w:szCs w:val="22"/>
          <w:lang w:val="pl-PL"/>
        </w:rPr>
        <w:t>k również pobranego przez Pośrednika Finansowego wynagrodzenia</w:t>
      </w:r>
      <w:r w:rsidR="006571C1">
        <w:rPr>
          <w:rFonts w:ascii="Times New Roman" w:hAnsi="Times New Roman" w:cs="Times New Roman"/>
          <w:b w:val="0"/>
          <w:sz w:val="22"/>
          <w:szCs w:val="22"/>
          <w:lang w:val="pl-PL"/>
        </w:rPr>
        <w:t xml:space="preserve"> w postaci opłaty za zarządzanie</w:t>
      </w:r>
      <w:r w:rsidR="00083610">
        <w:rPr>
          <w:rFonts w:ascii="Times New Roman" w:hAnsi="Times New Roman" w:cs="Times New Roman"/>
          <w:b w:val="0"/>
          <w:sz w:val="22"/>
          <w:szCs w:val="22"/>
          <w:lang w:val="pl-PL"/>
        </w:rPr>
        <w:t xml:space="preserve"> w nadmiernej wysokości</w:t>
      </w:r>
      <w:r>
        <w:rPr>
          <w:rFonts w:ascii="Times New Roman" w:hAnsi="Times New Roman" w:cs="Times New Roman"/>
          <w:b w:val="0"/>
          <w:sz w:val="22"/>
          <w:szCs w:val="22"/>
          <w:lang w:val="pl-PL"/>
        </w:rPr>
        <w:t>.</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Niezależnie od zobowiązania Pośrednika Finansowego wskazanego w pkt. </w:t>
      </w:r>
      <w:hyperlink w:anchor="page17">
        <w:r w:rsidR="004C5682">
          <w:rPr>
            <w:rFonts w:ascii="Times New Roman" w:hAnsi="Times New Roman" w:cs="Times New Roman"/>
            <w:b w:val="0"/>
            <w:sz w:val="22"/>
            <w:szCs w:val="22"/>
            <w:lang w:val="pl-PL"/>
          </w:rPr>
          <w:t>14</w:t>
        </w:r>
        <w:r>
          <w:rPr>
            <w:rFonts w:ascii="Times New Roman" w:hAnsi="Times New Roman" w:cs="Times New Roman"/>
            <w:b w:val="0"/>
            <w:sz w:val="22"/>
            <w:szCs w:val="22"/>
            <w:lang w:val="pl-PL"/>
          </w:rPr>
          <w:t xml:space="preserve">.1 </w:t>
        </w:r>
      </w:hyperlink>
      <w:r>
        <w:rPr>
          <w:rFonts w:ascii="Times New Roman" w:hAnsi="Times New Roman" w:cs="Times New Roman"/>
          <w:b w:val="0"/>
          <w:sz w:val="22"/>
          <w:szCs w:val="22"/>
          <w:lang w:val="pl-PL"/>
        </w:rPr>
        <w:t>niniejszej Umowy, w przypadku wystąpienia przesłanek wskazanych w ustawie z dnia 27 sierpnia 2009 r. o finansach publicznych (</w:t>
      </w:r>
      <w:proofErr w:type="spellStart"/>
      <w:r>
        <w:rPr>
          <w:rFonts w:ascii="Times New Roman" w:hAnsi="Times New Roman" w:cs="Times New Roman"/>
          <w:b w:val="0"/>
          <w:sz w:val="22"/>
          <w:szCs w:val="22"/>
          <w:lang w:val="pl-PL"/>
        </w:rPr>
        <w:t>t.j</w:t>
      </w:r>
      <w:proofErr w:type="spellEnd"/>
      <w:r>
        <w:rPr>
          <w:rFonts w:ascii="Times New Roman" w:hAnsi="Times New Roman" w:cs="Times New Roman"/>
          <w:b w:val="0"/>
          <w:sz w:val="22"/>
          <w:szCs w:val="22"/>
          <w:lang w:val="pl-PL"/>
        </w:rPr>
        <w:t xml:space="preserve">. Dz. U. z 2017 r., poz. 2077; z </w:t>
      </w:r>
      <w:proofErr w:type="spellStart"/>
      <w:r>
        <w:rPr>
          <w:rFonts w:ascii="Times New Roman" w:hAnsi="Times New Roman" w:cs="Times New Roman"/>
          <w:b w:val="0"/>
          <w:sz w:val="22"/>
          <w:szCs w:val="22"/>
          <w:lang w:val="pl-PL"/>
        </w:rPr>
        <w:t>późn</w:t>
      </w:r>
      <w:proofErr w:type="spellEnd"/>
      <w:r>
        <w:rPr>
          <w:rFonts w:ascii="Times New Roman" w:hAnsi="Times New Roman" w:cs="Times New Roman"/>
          <w:b w:val="0"/>
          <w:sz w:val="22"/>
          <w:szCs w:val="22"/>
          <w:lang w:val="pl-PL"/>
        </w:rPr>
        <w:t>. zm.), Pośrednik Finansowy będzie dodatkowo zobowiązany do zwrotu całości środków stanowiących wydatki kwalifikowalne zgodnie z niniejszą Umową.</w:t>
      </w:r>
    </w:p>
    <w:p w:rsidR="004A77F0" w:rsidRDefault="007538A8">
      <w:pPr>
        <w:pStyle w:val="StandardL1"/>
        <w:rPr>
          <w:b/>
          <w:sz w:val="24"/>
          <w:szCs w:val="24"/>
          <w:lang w:val="pl-PL"/>
        </w:rPr>
      </w:pPr>
      <w:bookmarkStart w:id="241" w:name="_Toc520819086"/>
      <w:r>
        <w:rPr>
          <w:b/>
          <w:sz w:val="24"/>
          <w:szCs w:val="24"/>
          <w:lang w:val="pl-PL"/>
        </w:rPr>
        <w:t>Oświadczenia Pośrednika Finansowego</w:t>
      </w:r>
      <w:bookmarkEnd w:id="241"/>
    </w:p>
    <w:p w:rsidR="004A77F0" w:rsidRDefault="004A77F0">
      <w:pPr>
        <w:rPr>
          <w:rFonts w:eastAsia="Times New Roman"/>
          <w:b/>
          <w:bCs/>
          <w:sz w:val="20"/>
          <w:szCs w:val="20"/>
          <w:lang w:val="pl-PL"/>
        </w:rPr>
      </w:pPr>
    </w:p>
    <w:p w:rsidR="004A77F0" w:rsidRDefault="004C5682">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Z dniem zawarcia niniejszej Umowy Pośrednik Finansowy powtarza oświadczenia złożone w Ofercie, a także składa Menedżerowi </w:t>
      </w:r>
      <w:r w:rsidR="007538A8">
        <w:rPr>
          <w:rFonts w:ascii="Times New Roman" w:hAnsi="Times New Roman" w:cs="Times New Roman"/>
          <w:b w:val="0"/>
          <w:sz w:val="22"/>
          <w:szCs w:val="22"/>
          <w:lang w:val="pl-PL"/>
        </w:rPr>
        <w:t>oświadczenia i zapewnienia określone poniżej. Wszystkie te oświadczenia zostaną uznane za powtórzone przez Pośrednika Finansowego w dniu złożenia Wniosku o Udostępnienie Produktu Finansowego.</w:t>
      </w:r>
    </w:p>
    <w:p w:rsidR="0028252D" w:rsidRDefault="004C5682" w:rsidP="0028252D">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oświadcza i zapewnia, że:</w:t>
      </w:r>
    </w:p>
    <w:p w:rsidR="00786223" w:rsidRDefault="00786223" w:rsidP="0028252D">
      <w:pPr>
        <w:pStyle w:val="StandardL3"/>
        <w:jc w:val="both"/>
        <w:rPr>
          <w:lang w:val="pl-PL"/>
        </w:rPr>
      </w:pPr>
      <w:r>
        <w:rPr>
          <w:lang w:val="pl-PL"/>
        </w:rPr>
        <w:t>W okresie od dnia złożenia Oferty do dnia zawarcia Umowy nie dokonał zmiany swojego statusu, o którym mowa w Umowie, a w przypadku, gdy taka zmiana nastąpiła – Pośrednik Finansowy zawiadomił o jej zajściu Menedżera i uzyskał jego akceptację na piśmie.</w:t>
      </w:r>
    </w:p>
    <w:p w:rsidR="00786223" w:rsidRDefault="00786223" w:rsidP="00786223">
      <w:pPr>
        <w:pStyle w:val="StandardL3"/>
        <w:numPr>
          <w:ilvl w:val="0"/>
          <w:numId w:val="0"/>
        </w:numPr>
        <w:ind w:left="1134"/>
        <w:jc w:val="both"/>
        <w:rPr>
          <w:lang w:val="pl-PL"/>
        </w:rPr>
      </w:pPr>
    </w:p>
    <w:p w:rsidR="004A77F0" w:rsidRDefault="0028252D" w:rsidP="0028252D">
      <w:pPr>
        <w:pStyle w:val="StandardL3"/>
        <w:jc w:val="both"/>
        <w:rPr>
          <w:lang w:val="pl-PL"/>
        </w:rPr>
      </w:pPr>
      <w:r>
        <w:rPr>
          <w:lang w:val="pl-PL"/>
        </w:rPr>
        <w:t>Z</w:t>
      </w:r>
      <w:r w:rsidR="007538A8" w:rsidRPr="0028252D">
        <w:rPr>
          <w:lang w:val="pl-PL"/>
        </w:rPr>
        <w:t xml:space="preserve">awarcie przez Pośrednika Finansowego niniejszej Umowy, jej wykonanie oraz przystąpienie do </w:t>
      </w:r>
      <w:r>
        <w:rPr>
          <w:rFonts w:eastAsia="Times New Roman"/>
          <w:lang w:val="pl-PL"/>
        </w:rPr>
        <w:t>Operacji</w:t>
      </w:r>
      <w:r w:rsidR="007538A8" w:rsidRPr="0028252D">
        <w:rPr>
          <w:lang w:val="pl-PL"/>
        </w:rPr>
        <w:t xml:space="preserve"> z niej wynikających i ich realiza</w:t>
      </w:r>
      <w:r>
        <w:rPr>
          <w:lang w:val="pl-PL"/>
        </w:rPr>
        <w:t>cja nie będzie ani teraz, ani w </w:t>
      </w:r>
      <w:r w:rsidR="007538A8" w:rsidRPr="0028252D">
        <w:rPr>
          <w:lang w:val="pl-PL"/>
        </w:rPr>
        <w:t>przyszłości sprzeczne z:</w:t>
      </w:r>
    </w:p>
    <w:p w:rsidR="0028252D" w:rsidRPr="0028252D" w:rsidRDefault="0028252D" w:rsidP="0028252D">
      <w:pPr>
        <w:pStyle w:val="StandardL3"/>
        <w:numPr>
          <w:ilvl w:val="0"/>
          <w:numId w:val="0"/>
        </w:numPr>
        <w:ind w:left="1134"/>
        <w:jc w:val="both"/>
        <w:rPr>
          <w:lang w:val="pl-PL"/>
        </w:rPr>
      </w:pPr>
    </w:p>
    <w:p w:rsidR="004A77F0" w:rsidRDefault="0028252D" w:rsidP="0028252D">
      <w:pPr>
        <w:pStyle w:val="StandardL4"/>
        <w:jc w:val="both"/>
        <w:rPr>
          <w:rFonts w:eastAsia="Times New Roman"/>
          <w:lang w:val="pl-PL"/>
        </w:rPr>
      </w:pPr>
      <w:r>
        <w:rPr>
          <w:rFonts w:eastAsia="Times New Roman"/>
          <w:lang w:val="pl-PL"/>
        </w:rPr>
        <w:t>przepisami prawa, do których przestrzegania Pośrednik Finansowy jest zobowiązany</w:t>
      </w:r>
      <w:r w:rsidR="007538A8">
        <w:rPr>
          <w:rFonts w:eastAsia="Times New Roman"/>
          <w:lang w:val="pl-PL"/>
        </w:rPr>
        <w:t>;</w:t>
      </w:r>
    </w:p>
    <w:p w:rsidR="004A77F0" w:rsidRDefault="004A77F0">
      <w:pPr>
        <w:pStyle w:val="StandardL3"/>
        <w:numPr>
          <w:ilvl w:val="0"/>
          <w:numId w:val="0"/>
        </w:numPr>
        <w:ind w:left="1134"/>
        <w:jc w:val="both"/>
        <w:rPr>
          <w:rFonts w:eastAsia="Times New Roman"/>
          <w:lang w:val="pl-PL"/>
        </w:rPr>
      </w:pPr>
    </w:p>
    <w:p w:rsidR="004A77F0" w:rsidRDefault="007538A8" w:rsidP="0028252D">
      <w:pPr>
        <w:pStyle w:val="StandardL4"/>
        <w:jc w:val="both"/>
        <w:rPr>
          <w:rFonts w:eastAsia="Times New Roman"/>
          <w:lang w:val="pl-PL"/>
        </w:rPr>
      </w:pPr>
      <w:r>
        <w:rPr>
          <w:rFonts w:eastAsia="Times New Roman"/>
          <w:lang w:val="pl-PL"/>
        </w:rPr>
        <w:t>jakąkolwiek umową wiążącą Pośrednika Finansowego lub której przedmiotem</w:t>
      </w:r>
      <w:r w:rsidR="0028252D">
        <w:rPr>
          <w:rFonts w:eastAsia="Times New Roman"/>
          <w:lang w:val="pl-PL"/>
        </w:rPr>
        <w:t xml:space="preserve"> są</w:t>
      </w:r>
      <w:r>
        <w:rPr>
          <w:rFonts w:eastAsia="Times New Roman"/>
          <w:lang w:val="pl-PL"/>
        </w:rPr>
        <w:t xml:space="preserve"> zobowiązania dotyczące jego aktywów.</w:t>
      </w:r>
    </w:p>
    <w:p w:rsidR="004A77F0" w:rsidRDefault="004A77F0">
      <w:pPr>
        <w:rPr>
          <w:sz w:val="20"/>
          <w:szCs w:val="20"/>
          <w:lang w:val="pl-PL"/>
        </w:rPr>
      </w:pPr>
    </w:p>
    <w:p w:rsidR="004A77F0" w:rsidRDefault="007538A8" w:rsidP="0028252D">
      <w:pPr>
        <w:pStyle w:val="StandardL3"/>
        <w:jc w:val="both"/>
        <w:rPr>
          <w:lang w:val="pl-PL"/>
        </w:rPr>
      </w:pPr>
      <w:r w:rsidRPr="0028252D">
        <w:rPr>
          <w:lang w:val="pl-PL"/>
        </w:rPr>
        <w:t>Nie</w:t>
      </w:r>
      <w:r>
        <w:rPr>
          <w:b/>
          <w:lang w:val="pl-PL"/>
        </w:rPr>
        <w:t xml:space="preserve"> </w:t>
      </w:r>
      <w:r w:rsidRPr="0028252D">
        <w:rPr>
          <w:lang w:val="pl-PL"/>
        </w:rPr>
        <w:t>trwa obecnie Naruszenie ani nie istnieją podstawy, a</w:t>
      </w:r>
      <w:r w:rsidR="0028252D">
        <w:rPr>
          <w:lang w:val="pl-PL"/>
        </w:rPr>
        <w:t>by sądzić, że jakiekolwiek</w:t>
      </w:r>
      <w:r w:rsidRPr="0028252D">
        <w:rPr>
          <w:lang w:val="pl-PL"/>
        </w:rPr>
        <w:t xml:space="preserve"> udostępnienie Produk</w:t>
      </w:r>
      <w:r w:rsidR="0028252D">
        <w:rPr>
          <w:lang w:val="pl-PL"/>
        </w:rPr>
        <w:t>tu Finansowego lub Jednostkowej Pożyczki</w:t>
      </w:r>
      <w:r w:rsidRPr="0028252D">
        <w:rPr>
          <w:lang w:val="pl-PL"/>
        </w:rPr>
        <w:t xml:space="preserve"> lub płatność spowoduje powstanie takiego Naruszenia.</w:t>
      </w:r>
    </w:p>
    <w:p w:rsidR="0028252D" w:rsidRPr="0028252D" w:rsidRDefault="0028252D" w:rsidP="0028252D">
      <w:pPr>
        <w:pStyle w:val="StandardL3"/>
        <w:numPr>
          <w:ilvl w:val="0"/>
          <w:numId w:val="0"/>
        </w:numPr>
        <w:ind w:left="1134"/>
        <w:jc w:val="both"/>
        <w:rPr>
          <w:lang w:val="pl-PL"/>
        </w:rPr>
      </w:pPr>
    </w:p>
    <w:p w:rsidR="004A77F0" w:rsidRDefault="007538A8" w:rsidP="0028252D">
      <w:pPr>
        <w:pStyle w:val="StandardL3"/>
        <w:jc w:val="both"/>
        <w:rPr>
          <w:lang w:val="pl-PL"/>
        </w:rPr>
      </w:pPr>
      <w:r w:rsidRPr="0028252D">
        <w:rPr>
          <w:lang w:val="pl-PL"/>
        </w:rPr>
        <w:t>Sprawozdania Finansowe Pośrednika Finansowego</w:t>
      </w:r>
      <w:r w:rsidR="0028252D">
        <w:rPr>
          <w:lang w:val="pl-PL"/>
        </w:rPr>
        <w:t xml:space="preserve"> zostały przygotowane zgodnie z </w:t>
      </w:r>
      <w:r w:rsidR="006571C1">
        <w:rPr>
          <w:lang w:val="pl-PL"/>
        </w:rPr>
        <w:t>przyjętymi</w:t>
      </w:r>
      <w:r w:rsidRPr="0028252D">
        <w:rPr>
          <w:lang w:val="pl-PL"/>
        </w:rPr>
        <w:t xml:space="preserve"> zasadami rachunkowości i w sposób rzetelny przedstawiają sytuację finansową oraz działalność Pośrednika Finansowego w danym roku obrotowym.</w:t>
      </w:r>
    </w:p>
    <w:p w:rsidR="0028252D" w:rsidRPr="0028252D" w:rsidRDefault="0028252D" w:rsidP="0028252D">
      <w:pPr>
        <w:pStyle w:val="StandardL3"/>
        <w:numPr>
          <w:ilvl w:val="0"/>
          <w:numId w:val="0"/>
        </w:numPr>
        <w:jc w:val="both"/>
        <w:rPr>
          <w:lang w:val="pl-PL"/>
        </w:rPr>
      </w:pPr>
    </w:p>
    <w:p w:rsidR="004A77F0" w:rsidRDefault="007538A8" w:rsidP="0028252D">
      <w:pPr>
        <w:pStyle w:val="StandardL3"/>
        <w:jc w:val="both"/>
        <w:rPr>
          <w:lang w:val="pl-PL"/>
        </w:rPr>
      </w:pPr>
      <w:r w:rsidRPr="0028252D">
        <w:rPr>
          <w:lang w:val="pl-PL"/>
        </w:rPr>
        <w:t>Od dnia, w którym sporządzono Sprawozdanie Finansowe za ostatni rok obrotowy</w:t>
      </w:r>
      <w:r w:rsidR="0028252D">
        <w:rPr>
          <w:lang w:val="pl-PL"/>
        </w:rPr>
        <w:t>, nie wystąpił Istotny Negatywny Wpływ</w:t>
      </w:r>
      <w:r w:rsidRPr="0028252D">
        <w:rPr>
          <w:lang w:val="pl-PL"/>
        </w:rPr>
        <w:t>.</w:t>
      </w:r>
    </w:p>
    <w:p w:rsidR="0028252D" w:rsidRPr="0028252D" w:rsidRDefault="0028252D" w:rsidP="0028252D">
      <w:pPr>
        <w:pStyle w:val="StandardL3"/>
        <w:numPr>
          <w:ilvl w:val="0"/>
          <w:numId w:val="0"/>
        </w:numPr>
        <w:jc w:val="both"/>
        <w:rPr>
          <w:lang w:val="pl-PL"/>
        </w:rPr>
      </w:pPr>
    </w:p>
    <w:p w:rsidR="004A77F0" w:rsidRDefault="007538A8" w:rsidP="0028252D">
      <w:pPr>
        <w:pStyle w:val="StandardL3"/>
        <w:jc w:val="both"/>
        <w:rPr>
          <w:lang w:val="pl-PL"/>
        </w:rPr>
      </w:pPr>
      <w:r w:rsidRPr="0028252D">
        <w:rPr>
          <w:lang w:val="pl-PL"/>
        </w:rPr>
        <w:t>Zobowiązania pieniężne Pośrednika Finansowego wynikające z niniejszej Umowy są co najmniej równorzędne z roszczeniami wszystkich niezabezpieczonych lub niepowiązanych wierzycieli Pośrednika Finansowego, z wyjątkiem zobowiązań pieniężnych wynikających z mocy prawa.</w:t>
      </w:r>
    </w:p>
    <w:p w:rsidR="0028252D" w:rsidRPr="0028252D" w:rsidRDefault="0028252D" w:rsidP="0028252D">
      <w:pPr>
        <w:pStyle w:val="StandardL3"/>
        <w:numPr>
          <w:ilvl w:val="0"/>
          <w:numId w:val="0"/>
        </w:numPr>
        <w:jc w:val="both"/>
        <w:rPr>
          <w:lang w:val="pl-PL"/>
        </w:rPr>
      </w:pPr>
    </w:p>
    <w:p w:rsidR="004A77F0" w:rsidRDefault="007538A8" w:rsidP="0028252D">
      <w:pPr>
        <w:pStyle w:val="StandardL3"/>
        <w:jc w:val="both"/>
        <w:rPr>
          <w:lang w:val="pl-PL"/>
        </w:rPr>
      </w:pPr>
      <w:r w:rsidRPr="0028252D">
        <w:rPr>
          <w:lang w:val="pl-PL"/>
        </w:rPr>
        <w:t>Przeciwko Pośrednikowi Finansowemu nie zostało wszczęte ani też nie grozi wszczęcie żadnego postępowania sądowego, arbitrażowego ani administracyjnego przed sądem, trybunałem arbitrażowym ani organem administracji publ</w:t>
      </w:r>
      <w:r w:rsidR="0028252D">
        <w:rPr>
          <w:lang w:val="pl-PL"/>
        </w:rPr>
        <w:t>icznej, które to postępowanie w </w:t>
      </w:r>
      <w:r w:rsidRPr="0028252D">
        <w:rPr>
          <w:lang w:val="pl-PL"/>
        </w:rPr>
        <w:t>przypadku niekorzystnego dla Pośrednika Finansowego orzeczenia mogłoby mieć Istotny Negatywny Wpływ.</w:t>
      </w:r>
      <w:bookmarkStart w:id="242" w:name="page18"/>
      <w:bookmarkEnd w:id="242"/>
    </w:p>
    <w:p w:rsidR="0028252D" w:rsidRPr="0028252D" w:rsidRDefault="0028252D" w:rsidP="0028252D">
      <w:pPr>
        <w:pStyle w:val="StandardL3"/>
        <w:numPr>
          <w:ilvl w:val="0"/>
          <w:numId w:val="0"/>
        </w:numPr>
        <w:jc w:val="both"/>
        <w:rPr>
          <w:lang w:val="pl-PL"/>
        </w:rPr>
      </w:pPr>
    </w:p>
    <w:p w:rsidR="004A77F0" w:rsidRDefault="007538A8" w:rsidP="00461F16">
      <w:pPr>
        <w:pStyle w:val="StandardL1"/>
        <w:keepNext/>
        <w:rPr>
          <w:b/>
          <w:sz w:val="24"/>
          <w:szCs w:val="24"/>
          <w:lang w:val="pl-PL"/>
        </w:rPr>
      </w:pPr>
      <w:bookmarkStart w:id="243" w:name="_Toc520819087"/>
      <w:r>
        <w:rPr>
          <w:b/>
          <w:sz w:val="24"/>
          <w:szCs w:val="24"/>
          <w:lang w:val="pl-PL"/>
        </w:rPr>
        <w:lastRenderedPageBreak/>
        <w:t>Zobowiązania Pośrednika Finansowego</w:t>
      </w:r>
      <w:bookmarkEnd w:id="243"/>
    </w:p>
    <w:p w:rsidR="004A77F0" w:rsidRDefault="004A77F0" w:rsidP="00461F16">
      <w:pPr>
        <w:keepNext/>
        <w:rPr>
          <w:rFonts w:eastAsia="Times New Roman"/>
          <w:b/>
          <w:bCs/>
          <w:sz w:val="20"/>
          <w:szCs w:val="20"/>
          <w:lang w:val="pl-PL"/>
        </w:rPr>
      </w:pPr>
    </w:p>
    <w:p w:rsidR="0088355B" w:rsidRPr="0088355B" w:rsidRDefault="0088355B" w:rsidP="0088355B">
      <w:pPr>
        <w:pStyle w:val="StandardL2"/>
        <w:rPr>
          <w:rFonts w:ascii="Times New Roman" w:hAnsi="Times New Roman" w:cs="Times New Roman"/>
          <w:b w:val="0"/>
          <w:bCs/>
          <w:sz w:val="22"/>
          <w:szCs w:val="22"/>
          <w:lang w:val="pl-PL"/>
        </w:rPr>
      </w:pPr>
      <w:r w:rsidRPr="0088355B">
        <w:rPr>
          <w:rFonts w:ascii="Times New Roman" w:hAnsi="Times New Roman" w:cs="Times New Roman"/>
          <w:b w:val="0"/>
          <w:bCs/>
          <w:sz w:val="22"/>
          <w:szCs w:val="22"/>
          <w:lang w:val="pl-PL"/>
        </w:rPr>
        <w:t>Pośrednik Finansowy wykonuje swoje obowiązki wynikają</w:t>
      </w:r>
      <w:r>
        <w:rPr>
          <w:rFonts w:ascii="Times New Roman" w:hAnsi="Times New Roman" w:cs="Times New Roman"/>
          <w:b w:val="0"/>
          <w:bCs/>
          <w:sz w:val="22"/>
          <w:szCs w:val="22"/>
          <w:lang w:val="pl-PL"/>
        </w:rPr>
        <w:t>ce z niniejszej Umowy zgodnie z </w:t>
      </w:r>
      <w:r w:rsidRPr="0088355B">
        <w:rPr>
          <w:rFonts w:ascii="Times New Roman" w:hAnsi="Times New Roman" w:cs="Times New Roman"/>
          <w:b w:val="0"/>
          <w:bCs/>
          <w:sz w:val="22"/>
          <w:szCs w:val="22"/>
          <w:lang w:val="pl-PL"/>
        </w:rPr>
        <w:t>obowiązującymi przepisami oraz działa z dbałością o jakość zawodową, skuteczność, przejrzystość i staranność.</w:t>
      </w:r>
    </w:p>
    <w:p w:rsidR="0088355B" w:rsidRDefault="0088355B" w:rsidP="0088355B">
      <w:pPr>
        <w:pStyle w:val="StandardL2"/>
        <w:rPr>
          <w:rFonts w:ascii="Times New Roman" w:hAnsi="Times New Roman" w:cs="Times New Roman"/>
          <w:b w:val="0"/>
          <w:bCs/>
          <w:sz w:val="22"/>
          <w:szCs w:val="22"/>
          <w:lang w:val="pl-PL"/>
        </w:rPr>
      </w:pPr>
      <w:r>
        <w:rPr>
          <w:rFonts w:ascii="Times New Roman" w:hAnsi="Times New Roman" w:cs="Times New Roman"/>
          <w:b w:val="0"/>
          <w:sz w:val="22"/>
          <w:szCs w:val="22"/>
          <w:lang w:val="pl-PL"/>
        </w:rPr>
        <w:t>Pośrednik Finansowy zobowiązuje się przedstawiać Menedżerowi, na jego żądanie:</w:t>
      </w:r>
    </w:p>
    <w:p w:rsidR="0088355B" w:rsidRDefault="0088355B" w:rsidP="0088355B">
      <w:pPr>
        <w:pStyle w:val="StandardL3"/>
        <w:jc w:val="both"/>
        <w:rPr>
          <w:rFonts w:eastAsia="Times New Roman"/>
          <w:lang w:val="pl-PL"/>
        </w:rPr>
      </w:pPr>
      <w:r>
        <w:rPr>
          <w:rFonts w:eastAsia="Times New Roman"/>
          <w:lang w:val="pl-PL"/>
        </w:rPr>
        <w:t>szczegółowe informacje na temat wszelkich postępowań sądowych, arbitrażowych i administracyjnych przeciwko Pośrednikowi Finansowemu, które aktualnie się toczą lub zagrażają i które, w przypadku niekorzystnego orzeczenia, mogłyby spowodować Istotny Negatywny Wpływ, niezwłocznie po powzięciu wiadomości o takich postępowaniach; oraz</w:t>
      </w:r>
    </w:p>
    <w:p w:rsidR="0088355B" w:rsidRDefault="0088355B" w:rsidP="0088355B">
      <w:pPr>
        <w:pStyle w:val="StandardL3"/>
        <w:numPr>
          <w:ilvl w:val="0"/>
          <w:numId w:val="0"/>
        </w:numPr>
        <w:ind w:left="1134"/>
        <w:jc w:val="both"/>
        <w:rPr>
          <w:rFonts w:eastAsia="Times New Roman"/>
          <w:lang w:val="pl-PL"/>
        </w:rPr>
      </w:pPr>
    </w:p>
    <w:p w:rsidR="0088355B" w:rsidRPr="0088355B" w:rsidRDefault="0088355B" w:rsidP="0088355B">
      <w:pPr>
        <w:pStyle w:val="StandardL3"/>
        <w:jc w:val="both"/>
        <w:rPr>
          <w:b/>
          <w:bCs/>
          <w:lang w:val="pl-PL"/>
        </w:rPr>
      </w:pPr>
      <w:r>
        <w:rPr>
          <w:rFonts w:eastAsia="Times New Roman"/>
          <w:lang w:val="pl-PL"/>
        </w:rPr>
        <w:t>dodatkowe informacje dotyczące jego sytuacji finansowej i działalności.</w:t>
      </w:r>
    </w:p>
    <w:p w:rsidR="0088355B" w:rsidRDefault="0088355B" w:rsidP="0088355B">
      <w:pPr>
        <w:pStyle w:val="StandardL3"/>
        <w:numPr>
          <w:ilvl w:val="0"/>
          <w:numId w:val="0"/>
        </w:numPr>
        <w:jc w:val="both"/>
        <w:rPr>
          <w:b/>
          <w:bCs/>
          <w:lang w:val="pl-PL"/>
        </w:rPr>
      </w:pPr>
    </w:p>
    <w:p w:rsidR="00E251FC" w:rsidRDefault="00E251FC" w:rsidP="00E251FC">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zobowiązuje się powiadomić Menedżera o Naruszeniu (oraz o podjętych ewentualnie środkach zaradczych) niezwłocznie po powzięciu wiadomości o jego zaistnieniu.</w:t>
      </w:r>
    </w:p>
    <w:p w:rsidR="0088355B" w:rsidRPr="0088355B" w:rsidRDefault="0088355B" w:rsidP="0088355B">
      <w:pPr>
        <w:pStyle w:val="StandardL2"/>
        <w:rPr>
          <w:rFonts w:ascii="Times New Roman" w:hAnsi="Times New Roman" w:cs="Times New Roman"/>
          <w:b w:val="0"/>
          <w:bCs/>
          <w:sz w:val="22"/>
          <w:szCs w:val="22"/>
          <w:lang w:val="pl-PL"/>
        </w:rPr>
      </w:pPr>
      <w:r w:rsidRPr="0088355B">
        <w:rPr>
          <w:rFonts w:ascii="Times New Roman" w:hAnsi="Times New Roman" w:cs="Times New Roman"/>
          <w:b w:val="0"/>
          <w:bCs/>
          <w:sz w:val="22"/>
          <w:szCs w:val="22"/>
          <w:lang w:val="pl-PL"/>
        </w:rPr>
        <w:t>Pośrednik Finansowy zobow</w:t>
      </w:r>
      <w:r w:rsidR="00E251FC">
        <w:rPr>
          <w:rFonts w:ascii="Times New Roman" w:hAnsi="Times New Roman" w:cs="Times New Roman"/>
          <w:b w:val="0"/>
          <w:bCs/>
          <w:sz w:val="22"/>
          <w:szCs w:val="22"/>
          <w:lang w:val="pl-PL"/>
        </w:rPr>
        <w:t>iązany jest do udostępniania Menedżerowi, Dysponentowi Środków Pieniężnych</w:t>
      </w:r>
      <w:r w:rsidRPr="0088355B">
        <w:rPr>
          <w:rFonts w:ascii="Times New Roman" w:hAnsi="Times New Roman" w:cs="Times New Roman"/>
          <w:b w:val="0"/>
          <w:bCs/>
          <w:sz w:val="22"/>
          <w:szCs w:val="22"/>
          <w:lang w:val="pl-PL"/>
        </w:rPr>
        <w:t xml:space="preserve"> oraz innym uprawnionym podmiotom wszelkich informacji i dokumentów dotyczących realizacji Umowy, a także udzielania odp</w:t>
      </w:r>
      <w:r w:rsidR="00E251FC">
        <w:rPr>
          <w:rFonts w:ascii="Times New Roman" w:hAnsi="Times New Roman" w:cs="Times New Roman"/>
          <w:b w:val="0"/>
          <w:bCs/>
          <w:sz w:val="22"/>
          <w:szCs w:val="22"/>
          <w:lang w:val="pl-PL"/>
        </w:rPr>
        <w:t>owiedzi na wszelkie zapytania i </w:t>
      </w:r>
      <w:r w:rsidRPr="0088355B">
        <w:rPr>
          <w:rFonts w:ascii="Times New Roman" w:hAnsi="Times New Roman" w:cs="Times New Roman"/>
          <w:b w:val="0"/>
          <w:bCs/>
          <w:sz w:val="22"/>
          <w:szCs w:val="22"/>
          <w:lang w:val="pl-PL"/>
        </w:rPr>
        <w:t xml:space="preserve">wystąpienia </w:t>
      </w:r>
      <w:r w:rsidR="00E251FC">
        <w:rPr>
          <w:rFonts w:ascii="Times New Roman" w:hAnsi="Times New Roman" w:cs="Times New Roman"/>
          <w:b w:val="0"/>
          <w:bCs/>
          <w:sz w:val="22"/>
          <w:szCs w:val="22"/>
          <w:lang w:val="pl-PL"/>
        </w:rPr>
        <w:t>Menedżera oraz Dysponenta Środków Pieniężnych dotyczące realizacji Umowy w ustalonej przez nich</w:t>
      </w:r>
      <w:r w:rsidRPr="0088355B">
        <w:rPr>
          <w:rFonts w:ascii="Times New Roman" w:hAnsi="Times New Roman" w:cs="Times New Roman"/>
          <w:b w:val="0"/>
          <w:bCs/>
          <w:sz w:val="22"/>
          <w:szCs w:val="22"/>
          <w:lang w:val="pl-PL"/>
        </w:rPr>
        <w:t xml:space="preserve"> formie, bezzwłocznie lub w terminach w nich określonych.</w:t>
      </w:r>
    </w:p>
    <w:p w:rsidR="0088355B" w:rsidRPr="00E251FC" w:rsidRDefault="0088355B" w:rsidP="00E251FC">
      <w:pPr>
        <w:pStyle w:val="StandardL2"/>
        <w:rPr>
          <w:rFonts w:ascii="Times New Roman" w:hAnsi="Times New Roman" w:cs="Times New Roman"/>
          <w:b w:val="0"/>
          <w:bCs/>
          <w:sz w:val="22"/>
          <w:szCs w:val="22"/>
          <w:lang w:val="pl-PL"/>
        </w:rPr>
      </w:pPr>
      <w:r w:rsidRPr="00E251FC">
        <w:rPr>
          <w:rFonts w:ascii="Times New Roman" w:hAnsi="Times New Roman" w:cs="Times New Roman"/>
          <w:b w:val="0"/>
          <w:bCs/>
          <w:sz w:val="22"/>
          <w:szCs w:val="22"/>
          <w:lang w:val="pl-PL"/>
        </w:rPr>
        <w:t xml:space="preserve">Pośrednik Finansowy zobowiązany jest do przeprowadzenia działań kontrolnych </w:t>
      </w:r>
      <w:r w:rsidR="00E251FC">
        <w:rPr>
          <w:rFonts w:ascii="Times New Roman" w:hAnsi="Times New Roman" w:cs="Times New Roman"/>
          <w:b w:val="0"/>
          <w:bCs/>
          <w:sz w:val="22"/>
          <w:szCs w:val="22"/>
          <w:lang w:val="pl-PL"/>
        </w:rPr>
        <w:t>i audytowych u </w:t>
      </w:r>
      <w:r w:rsidRPr="00E251FC">
        <w:rPr>
          <w:rFonts w:ascii="Times New Roman" w:hAnsi="Times New Roman" w:cs="Times New Roman"/>
          <w:b w:val="0"/>
          <w:bCs/>
          <w:sz w:val="22"/>
          <w:szCs w:val="22"/>
          <w:lang w:val="pl-PL"/>
        </w:rPr>
        <w:t>Ostatecznych</w:t>
      </w:r>
      <w:r w:rsidR="00E251FC">
        <w:rPr>
          <w:rFonts w:ascii="Times New Roman" w:hAnsi="Times New Roman" w:cs="Times New Roman"/>
          <w:b w:val="0"/>
          <w:bCs/>
          <w:sz w:val="22"/>
          <w:szCs w:val="22"/>
          <w:lang w:val="pl-PL"/>
        </w:rPr>
        <w:t xml:space="preserve"> Beneficjentów</w:t>
      </w:r>
      <w:r w:rsidRPr="00E251FC">
        <w:rPr>
          <w:rFonts w:ascii="Times New Roman" w:hAnsi="Times New Roman" w:cs="Times New Roman"/>
          <w:b w:val="0"/>
          <w:bCs/>
          <w:sz w:val="22"/>
          <w:szCs w:val="22"/>
          <w:lang w:val="pl-PL"/>
        </w:rPr>
        <w:t xml:space="preserve"> zgodnie z zasadami o</w:t>
      </w:r>
      <w:r w:rsidR="00E251FC">
        <w:rPr>
          <w:rFonts w:ascii="Times New Roman" w:hAnsi="Times New Roman" w:cs="Times New Roman"/>
          <w:b w:val="0"/>
          <w:bCs/>
          <w:sz w:val="22"/>
          <w:szCs w:val="22"/>
          <w:lang w:val="pl-PL"/>
        </w:rPr>
        <w:t>kreślonymi w pkt. 7.8 lit. (d) oraz pkt. 9 Umowy</w:t>
      </w:r>
      <w:r w:rsidRPr="00E251FC">
        <w:rPr>
          <w:rFonts w:ascii="Times New Roman" w:hAnsi="Times New Roman" w:cs="Times New Roman"/>
          <w:b w:val="0"/>
          <w:bCs/>
          <w:sz w:val="22"/>
          <w:szCs w:val="22"/>
          <w:lang w:val="pl-PL"/>
        </w:rPr>
        <w:t>.</w:t>
      </w:r>
    </w:p>
    <w:p w:rsidR="0088355B" w:rsidRPr="0088355B" w:rsidRDefault="0088355B" w:rsidP="0088355B">
      <w:pPr>
        <w:pStyle w:val="StandardL2"/>
        <w:rPr>
          <w:rFonts w:ascii="Times New Roman" w:hAnsi="Times New Roman" w:cs="Times New Roman"/>
          <w:b w:val="0"/>
          <w:bCs/>
          <w:sz w:val="22"/>
          <w:szCs w:val="22"/>
          <w:lang w:val="pl-PL"/>
        </w:rPr>
      </w:pPr>
      <w:r w:rsidRPr="0088355B">
        <w:rPr>
          <w:rFonts w:ascii="Times New Roman" w:hAnsi="Times New Roman" w:cs="Times New Roman"/>
          <w:b w:val="0"/>
          <w:bCs/>
          <w:sz w:val="22"/>
          <w:szCs w:val="22"/>
          <w:lang w:val="pl-PL"/>
        </w:rPr>
        <w:t xml:space="preserve">Pośrednik Finansowy zobowiązuje się do utrzymania oddzielnej i pełnej ewidencji księgowej dla wszelkich wpływów oraz wydatków w ramach Umowy i </w:t>
      </w:r>
      <w:r w:rsidR="00E251FC">
        <w:rPr>
          <w:rFonts w:ascii="Times New Roman" w:hAnsi="Times New Roman" w:cs="Times New Roman"/>
          <w:b w:val="0"/>
          <w:bCs/>
          <w:sz w:val="22"/>
          <w:szCs w:val="22"/>
          <w:lang w:val="pl-PL"/>
        </w:rPr>
        <w:t>każdej Jednostkowej Pożyczki, w szczególności środków zwracanych przez Ostatecznych Beneficjentów, Przychodów z Operacji II Stopnia</w:t>
      </w:r>
      <w:r w:rsidRPr="0088355B">
        <w:rPr>
          <w:rFonts w:ascii="Times New Roman" w:hAnsi="Times New Roman" w:cs="Times New Roman"/>
          <w:b w:val="0"/>
          <w:bCs/>
          <w:sz w:val="22"/>
          <w:szCs w:val="22"/>
          <w:lang w:val="pl-PL"/>
        </w:rPr>
        <w:t xml:space="preserve"> oraz Wkładu Pośrednika Finansowego.</w:t>
      </w:r>
    </w:p>
    <w:p w:rsidR="0088355B" w:rsidRPr="0088355B" w:rsidRDefault="0088355B" w:rsidP="0088355B">
      <w:pPr>
        <w:pStyle w:val="StandardL2"/>
        <w:rPr>
          <w:rFonts w:ascii="Times New Roman" w:hAnsi="Times New Roman" w:cs="Times New Roman"/>
          <w:b w:val="0"/>
          <w:bCs/>
          <w:sz w:val="22"/>
          <w:szCs w:val="22"/>
          <w:lang w:val="pl-PL"/>
        </w:rPr>
      </w:pPr>
      <w:r w:rsidRPr="0088355B">
        <w:rPr>
          <w:rFonts w:ascii="Times New Roman" w:hAnsi="Times New Roman" w:cs="Times New Roman"/>
          <w:b w:val="0"/>
          <w:bCs/>
          <w:sz w:val="22"/>
          <w:szCs w:val="22"/>
          <w:lang w:val="pl-PL"/>
        </w:rPr>
        <w:t xml:space="preserve">W przypadku udzielania Jednostkowych Pożyczek na warunkach korzystniejszych niż rynkowe Pośrednik Finansowy zobowiązuje się do badania dopuszczalności udzielenia pomocy </w:t>
      </w:r>
      <w:r w:rsidRPr="00E251FC">
        <w:rPr>
          <w:rFonts w:ascii="Times New Roman" w:hAnsi="Times New Roman" w:cs="Times New Roman"/>
          <w:b w:val="0"/>
          <w:bCs/>
          <w:i/>
          <w:sz w:val="22"/>
          <w:szCs w:val="22"/>
          <w:lang w:val="pl-PL"/>
        </w:rPr>
        <w:t xml:space="preserve">de </w:t>
      </w:r>
      <w:proofErr w:type="spellStart"/>
      <w:r w:rsidRPr="00E251FC">
        <w:rPr>
          <w:rFonts w:ascii="Times New Roman" w:hAnsi="Times New Roman" w:cs="Times New Roman"/>
          <w:b w:val="0"/>
          <w:bCs/>
          <w:i/>
          <w:sz w:val="22"/>
          <w:szCs w:val="22"/>
          <w:lang w:val="pl-PL"/>
        </w:rPr>
        <w:t>minimis</w:t>
      </w:r>
      <w:proofErr w:type="spellEnd"/>
      <w:r w:rsidRPr="0088355B">
        <w:rPr>
          <w:rFonts w:ascii="Times New Roman" w:hAnsi="Times New Roman" w:cs="Times New Roman"/>
          <w:b w:val="0"/>
          <w:bCs/>
          <w:sz w:val="22"/>
          <w:szCs w:val="22"/>
          <w:lang w:val="pl-PL"/>
        </w:rPr>
        <w:t xml:space="preserve"> oraz zapewnienia jej zgodności z właściwymi przepisami. </w:t>
      </w:r>
    </w:p>
    <w:p w:rsidR="0088355B" w:rsidRPr="00E251FC" w:rsidRDefault="0088355B" w:rsidP="00E251FC">
      <w:pPr>
        <w:pStyle w:val="StandardL2"/>
        <w:rPr>
          <w:rFonts w:ascii="Times New Roman" w:hAnsi="Times New Roman" w:cs="Times New Roman"/>
          <w:b w:val="0"/>
          <w:bCs/>
          <w:sz w:val="22"/>
          <w:szCs w:val="22"/>
          <w:lang w:val="pl-PL"/>
        </w:rPr>
      </w:pPr>
      <w:r w:rsidRPr="0088355B">
        <w:rPr>
          <w:rFonts w:ascii="Times New Roman" w:hAnsi="Times New Roman" w:cs="Times New Roman"/>
          <w:b w:val="0"/>
          <w:bCs/>
          <w:sz w:val="22"/>
          <w:szCs w:val="22"/>
          <w:lang w:val="pl-PL"/>
        </w:rPr>
        <w:t xml:space="preserve">W przypadku udzielania pomocy </w:t>
      </w:r>
      <w:r w:rsidRPr="00E251FC">
        <w:rPr>
          <w:rFonts w:ascii="Times New Roman" w:hAnsi="Times New Roman" w:cs="Times New Roman"/>
          <w:b w:val="0"/>
          <w:bCs/>
          <w:i/>
          <w:sz w:val="22"/>
          <w:szCs w:val="22"/>
          <w:lang w:val="pl-PL"/>
        </w:rPr>
        <w:t xml:space="preserve">de </w:t>
      </w:r>
      <w:proofErr w:type="spellStart"/>
      <w:r w:rsidRPr="00E251FC">
        <w:rPr>
          <w:rFonts w:ascii="Times New Roman" w:hAnsi="Times New Roman" w:cs="Times New Roman"/>
          <w:b w:val="0"/>
          <w:bCs/>
          <w:i/>
          <w:sz w:val="22"/>
          <w:szCs w:val="22"/>
          <w:lang w:val="pl-PL"/>
        </w:rPr>
        <w:t>minimis</w:t>
      </w:r>
      <w:proofErr w:type="spellEnd"/>
      <w:r w:rsidRPr="0088355B">
        <w:rPr>
          <w:rFonts w:ascii="Times New Roman" w:hAnsi="Times New Roman" w:cs="Times New Roman"/>
          <w:b w:val="0"/>
          <w:bCs/>
          <w:sz w:val="22"/>
          <w:szCs w:val="22"/>
          <w:lang w:val="pl-PL"/>
        </w:rPr>
        <w:t xml:space="preserve"> Pośrednik Finansowy zobow</w:t>
      </w:r>
      <w:r w:rsidR="00E251FC">
        <w:rPr>
          <w:rFonts w:ascii="Times New Roman" w:hAnsi="Times New Roman" w:cs="Times New Roman"/>
          <w:b w:val="0"/>
          <w:bCs/>
          <w:sz w:val="22"/>
          <w:szCs w:val="22"/>
          <w:lang w:val="pl-PL"/>
        </w:rPr>
        <w:t>iązany jest do zawiadomienia Ostatecznych Beneficjentów</w:t>
      </w:r>
      <w:r w:rsidRPr="0088355B">
        <w:rPr>
          <w:rFonts w:ascii="Times New Roman" w:hAnsi="Times New Roman" w:cs="Times New Roman"/>
          <w:b w:val="0"/>
          <w:bCs/>
          <w:sz w:val="22"/>
          <w:szCs w:val="22"/>
          <w:lang w:val="pl-PL"/>
        </w:rPr>
        <w:t xml:space="preserve"> o zamiarze udzielenia pomocy, zgłaszania faktu udzielenia takiej pomocy, obliczania wartości pomocy </w:t>
      </w:r>
      <w:r w:rsidRPr="00E251FC">
        <w:rPr>
          <w:rFonts w:ascii="Times New Roman" w:hAnsi="Times New Roman" w:cs="Times New Roman"/>
          <w:b w:val="0"/>
          <w:bCs/>
          <w:i/>
          <w:sz w:val="22"/>
          <w:szCs w:val="22"/>
          <w:lang w:val="pl-PL"/>
        </w:rPr>
        <w:t xml:space="preserve">de </w:t>
      </w:r>
      <w:proofErr w:type="spellStart"/>
      <w:r w:rsidRPr="00E251FC">
        <w:rPr>
          <w:rFonts w:ascii="Times New Roman" w:hAnsi="Times New Roman" w:cs="Times New Roman"/>
          <w:b w:val="0"/>
          <w:bCs/>
          <w:i/>
          <w:sz w:val="22"/>
          <w:szCs w:val="22"/>
          <w:lang w:val="pl-PL"/>
        </w:rPr>
        <w:t>minimis</w:t>
      </w:r>
      <w:proofErr w:type="spellEnd"/>
      <w:r w:rsidRPr="0088355B">
        <w:rPr>
          <w:rFonts w:ascii="Times New Roman" w:hAnsi="Times New Roman" w:cs="Times New Roman"/>
          <w:b w:val="0"/>
          <w:bCs/>
          <w:sz w:val="22"/>
          <w:szCs w:val="22"/>
          <w:lang w:val="pl-PL"/>
        </w:rPr>
        <w:t>, wydawania stosownych zaświadczeń oraz składania sprawozdań i informacji o udzielonej pomocy do właściwych instytucji, zgodnie z odpowiednimi przepisami.</w:t>
      </w:r>
    </w:p>
    <w:p w:rsidR="004A77F0" w:rsidRPr="0088355B" w:rsidRDefault="0088355B" w:rsidP="0088355B">
      <w:pPr>
        <w:pStyle w:val="StandardL2"/>
        <w:rPr>
          <w:rFonts w:ascii="Times New Roman" w:hAnsi="Times New Roman" w:cs="Times New Roman"/>
          <w:bCs/>
          <w:sz w:val="22"/>
          <w:szCs w:val="22"/>
          <w:lang w:val="pl-PL"/>
        </w:rPr>
      </w:pPr>
      <w:r w:rsidRPr="0088355B">
        <w:rPr>
          <w:rFonts w:ascii="Times New Roman" w:hAnsi="Times New Roman" w:cs="Times New Roman"/>
          <w:b w:val="0"/>
          <w:bCs/>
          <w:sz w:val="22"/>
          <w:szCs w:val="22"/>
          <w:lang w:val="pl-PL"/>
        </w:rPr>
        <w:t>W trakcie realizacji Umowy Pośrednik Finansowy zobowiązuje się do zbierania informacji n</w:t>
      </w:r>
      <w:r w:rsidR="00E251FC">
        <w:rPr>
          <w:rFonts w:ascii="Times New Roman" w:hAnsi="Times New Roman" w:cs="Times New Roman"/>
          <w:b w:val="0"/>
          <w:bCs/>
          <w:sz w:val="22"/>
          <w:szCs w:val="22"/>
          <w:lang w:val="pl-PL"/>
        </w:rPr>
        <w:t>iezbędnych do podjęcia przez Menedżera</w:t>
      </w:r>
      <w:r w:rsidRPr="0088355B">
        <w:rPr>
          <w:rFonts w:ascii="Times New Roman" w:hAnsi="Times New Roman" w:cs="Times New Roman"/>
          <w:b w:val="0"/>
          <w:bCs/>
          <w:sz w:val="22"/>
          <w:szCs w:val="22"/>
          <w:lang w:val="pl-PL"/>
        </w:rPr>
        <w:t xml:space="preserve"> działań mających na celu umożl</w:t>
      </w:r>
      <w:r w:rsidR="00E251FC">
        <w:rPr>
          <w:rFonts w:ascii="Times New Roman" w:hAnsi="Times New Roman" w:cs="Times New Roman"/>
          <w:b w:val="0"/>
          <w:bCs/>
          <w:sz w:val="22"/>
          <w:szCs w:val="22"/>
          <w:lang w:val="pl-PL"/>
        </w:rPr>
        <w:t>iwienie przestrzegania przez Menedżera oraz Dysponenta Środków Pieniężnych</w:t>
      </w:r>
      <w:r w:rsidRPr="0088355B">
        <w:rPr>
          <w:rFonts w:ascii="Times New Roman" w:hAnsi="Times New Roman" w:cs="Times New Roman"/>
          <w:b w:val="0"/>
          <w:bCs/>
          <w:sz w:val="22"/>
          <w:szCs w:val="22"/>
          <w:lang w:val="pl-PL"/>
        </w:rPr>
        <w:t xml:space="preserve"> obowiązujących przepisów krajowych lub unijnych.</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zobowiązuje się do prowadzenia dzia</w:t>
      </w:r>
      <w:r w:rsidR="0088355B">
        <w:rPr>
          <w:rFonts w:ascii="Times New Roman" w:hAnsi="Times New Roman" w:cs="Times New Roman"/>
          <w:b w:val="0"/>
          <w:sz w:val="22"/>
          <w:szCs w:val="22"/>
          <w:lang w:val="pl-PL"/>
        </w:rPr>
        <w:t>łań informacyjno-promocyjnych w </w:t>
      </w:r>
      <w:r>
        <w:rPr>
          <w:rFonts w:ascii="Times New Roman" w:hAnsi="Times New Roman" w:cs="Times New Roman"/>
          <w:b w:val="0"/>
          <w:sz w:val="22"/>
          <w:szCs w:val="22"/>
          <w:lang w:val="pl-PL"/>
        </w:rPr>
        <w:t>zakresie wykonywania niniejszej Umowy zgodnie z obowiązującymi przepisami prawa.</w:t>
      </w:r>
    </w:p>
    <w:p w:rsidR="004A77F0" w:rsidRDefault="007538A8" w:rsidP="00EF01AB">
      <w:pPr>
        <w:pStyle w:val="StandardL1"/>
        <w:keepNext/>
        <w:rPr>
          <w:rFonts w:eastAsia="Times New Roman"/>
          <w:b/>
          <w:bCs/>
          <w:sz w:val="24"/>
          <w:szCs w:val="24"/>
        </w:rPr>
      </w:pPr>
      <w:bookmarkStart w:id="244" w:name="_Toc520819088"/>
      <w:r>
        <w:rPr>
          <w:b/>
          <w:sz w:val="24"/>
          <w:szCs w:val="24"/>
          <w:lang w:val="pl-PL"/>
        </w:rPr>
        <w:t>Dochodzenie roszczeń przez Pośrednika Finansowego</w:t>
      </w:r>
      <w:bookmarkEnd w:id="244"/>
    </w:p>
    <w:p w:rsidR="004A77F0" w:rsidRDefault="004A77F0" w:rsidP="00EF01AB">
      <w:pPr>
        <w:keepNext/>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zobowiązuje się do dochodzenia przeciw</w:t>
      </w:r>
      <w:r w:rsidR="00E251FC">
        <w:rPr>
          <w:rFonts w:ascii="Times New Roman" w:hAnsi="Times New Roman" w:cs="Times New Roman"/>
          <w:b w:val="0"/>
          <w:sz w:val="22"/>
          <w:szCs w:val="22"/>
          <w:lang w:val="pl-PL"/>
        </w:rPr>
        <w:t>ko Ostatecznym Beneficjentom, z </w:t>
      </w:r>
      <w:r>
        <w:rPr>
          <w:rFonts w:ascii="Times New Roman" w:hAnsi="Times New Roman" w:cs="Times New Roman"/>
          <w:b w:val="0"/>
          <w:sz w:val="22"/>
          <w:szCs w:val="22"/>
          <w:lang w:val="pl-PL"/>
        </w:rPr>
        <w:t>należytą starannością wynikającą z profesjonalnego charakteru jego działalności, w drodze negocjacji lub innych działań prawnych, wszelkich niezaspokojonych roszczeń przysługujących jemu lub</w:t>
      </w:r>
      <w:r w:rsidR="00E251FC">
        <w:rPr>
          <w:rFonts w:ascii="Times New Roman" w:hAnsi="Times New Roman" w:cs="Times New Roman"/>
          <w:b w:val="0"/>
          <w:sz w:val="22"/>
          <w:szCs w:val="22"/>
          <w:lang w:val="pl-PL"/>
        </w:rPr>
        <w:t xml:space="preserve"> Funduszowi Powierniczemu</w:t>
      </w:r>
      <w:r>
        <w:rPr>
          <w:rFonts w:ascii="Times New Roman" w:hAnsi="Times New Roman" w:cs="Times New Roman"/>
          <w:b w:val="0"/>
          <w:sz w:val="22"/>
          <w:szCs w:val="22"/>
          <w:lang w:val="pl-PL"/>
        </w:rPr>
        <w:t>.</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lastRenderedPageBreak/>
        <w:t xml:space="preserve">Obowiązek wskazany w pkt. </w:t>
      </w:r>
      <w:hyperlink w:anchor="page18">
        <w:r>
          <w:rPr>
            <w:rFonts w:ascii="Times New Roman" w:hAnsi="Times New Roman" w:cs="Times New Roman"/>
            <w:b w:val="0"/>
            <w:sz w:val="22"/>
            <w:szCs w:val="22"/>
            <w:lang w:val="pl-PL"/>
          </w:rPr>
          <w:t xml:space="preserve">17.1 </w:t>
        </w:r>
      </w:hyperlink>
      <w:r>
        <w:rPr>
          <w:rFonts w:ascii="Times New Roman" w:hAnsi="Times New Roman" w:cs="Times New Roman"/>
          <w:b w:val="0"/>
          <w:sz w:val="22"/>
          <w:szCs w:val="22"/>
          <w:lang w:val="pl-PL"/>
        </w:rPr>
        <w:t>niniejszej Umowy spoczywa na Pośredniku Finansowym również w przypadku spełnienia się warunku zawieszającego</w:t>
      </w:r>
      <w:r w:rsidR="00E251FC">
        <w:rPr>
          <w:rFonts w:ascii="Times New Roman" w:hAnsi="Times New Roman" w:cs="Times New Roman"/>
          <w:b w:val="0"/>
          <w:sz w:val="22"/>
          <w:szCs w:val="22"/>
          <w:lang w:val="pl-PL"/>
        </w:rPr>
        <w:t xml:space="preserve"> Cesji Praw z Wierzytelności i  </w:t>
      </w:r>
      <w:r>
        <w:rPr>
          <w:rFonts w:ascii="Times New Roman" w:hAnsi="Times New Roman" w:cs="Times New Roman"/>
          <w:b w:val="0"/>
          <w:sz w:val="22"/>
          <w:szCs w:val="22"/>
          <w:lang w:val="pl-PL"/>
        </w:rPr>
        <w:t xml:space="preserve">Zabezpieczeń wskazanej w pkt. </w:t>
      </w:r>
      <w:hyperlink w:anchor="page11">
        <w:r>
          <w:rPr>
            <w:rFonts w:ascii="Times New Roman" w:hAnsi="Times New Roman" w:cs="Times New Roman"/>
            <w:b w:val="0"/>
            <w:sz w:val="22"/>
            <w:szCs w:val="22"/>
            <w:lang w:val="pl-PL"/>
          </w:rPr>
          <w:t>6.1</w:t>
        </w:r>
        <w:r w:rsidR="00E251FC">
          <w:rPr>
            <w:rFonts w:ascii="Times New Roman" w:hAnsi="Times New Roman" w:cs="Times New Roman"/>
            <w:b w:val="0"/>
            <w:sz w:val="22"/>
            <w:szCs w:val="22"/>
            <w:lang w:val="pl-PL"/>
          </w:rPr>
          <w:t xml:space="preserve"> lit. </w:t>
        </w:r>
        <w:r>
          <w:rPr>
            <w:rFonts w:ascii="Times New Roman" w:hAnsi="Times New Roman" w:cs="Times New Roman"/>
            <w:b w:val="0"/>
            <w:sz w:val="22"/>
            <w:szCs w:val="22"/>
            <w:lang w:val="pl-PL"/>
          </w:rPr>
          <w:t xml:space="preserve">(b) </w:t>
        </w:r>
      </w:hyperlink>
      <w:r>
        <w:rPr>
          <w:rFonts w:ascii="Times New Roman" w:hAnsi="Times New Roman" w:cs="Times New Roman"/>
          <w:b w:val="0"/>
          <w:sz w:val="22"/>
          <w:szCs w:val="22"/>
          <w:lang w:val="pl-PL"/>
        </w:rPr>
        <w:t>niniejszej Umowy, chyba, że Menedżer poprzez złożenie pisemnego oświadczenia zwolni Pośrednika Finansowego z tego obowiązku.</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Wszelkie kwoty wyegzekwowane przez Pośrednika Finansowego na podstawie działań podejmowanych w ramach zobowiązania Pośrednika Finansowego zawartego w pkt. 17.1., a należne Funduszowi Powierniczemu, zostaną przekazane na Rachunek Bankowy Funduszu Powierniczego.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Obowiązek  wskazany  w  pkt.  </w:t>
      </w:r>
      <w:hyperlink w:anchor="page18">
        <w:r>
          <w:rPr>
            <w:rFonts w:ascii="Times New Roman" w:hAnsi="Times New Roman" w:cs="Times New Roman"/>
            <w:b w:val="0"/>
            <w:sz w:val="22"/>
            <w:szCs w:val="22"/>
            <w:lang w:val="pl-PL"/>
          </w:rPr>
          <w:t xml:space="preserve">17.1  </w:t>
        </w:r>
      </w:hyperlink>
      <w:r>
        <w:rPr>
          <w:rFonts w:ascii="Times New Roman" w:hAnsi="Times New Roman" w:cs="Times New Roman"/>
          <w:b w:val="0"/>
          <w:sz w:val="22"/>
          <w:szCs w:val="22"/>
          <w:lang w:val="pl-PL"/>
        </w:rPr>
        <w:t>niniejszej  Umowy  spoczywa  na  Pośredniku Finansowym również w przypadku wygaśnięcia lub rozwiązania niniejszej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Szczegółowe zasady prowadzenia czynności windykacyjnych przez Pośrednika Finansowego zostały określ</w:t>
      </w:r>
      <w:r w:rsidR="006571C1">
        <w:rPr>
          <w:rFonts w:ascii="Times New Roman" w:hAnsi="Times New Roman" w:cs="Times New Roman"/>
          <w:b w:val="0"/>
          <w:sz w:val="22"/>
          <w:szCs w:val="22"/>
          <w:lang w:val="pl-PL"/>
        </w:rPr>
        <w:t xml:space="preserve">a </w:t>
      </w:r>
      <w:r w:rsidR="006571C1">
        <w:rPr>
          <w:rFonts w:ascii="Times New Roman" w:hAnsi="Times New Roman" w:cs="Times New Roman"/>
          <w:sz w:val="22"/>
          <w:szCs w:val="22"/>
          <w:lang w:val="pl-PL"/>
        </w:rPr>
        <w:t xml:space="preserve">Załącznik 9 </w:t>
      </w:r>
      <w:r w:rsidR="006571C1">
        <w:rPr>
          <w:rFonts w:ascii="Times New Roman" w:hAnsi="Times New Roman" w:cs="Times New Roman"/>
          <w:b w:val="0"/>
          <w:sz w:val="22"/>
          <w:szCs w:val="22"/>
          <w:lang w:val="pl-PL"/>
        </w:rPr>
        <w:t>(</w:t>
      </w:r>
      <w:r w:rsidR="006571C1">
        <w:rPr>
          <w:rFonts w:ascii="Times New Roman" w:hAnsi="Times New Roman" w:cs="Times New Roman"/>
          <w:b w:val="0"/>
          <w:i/>
          <w:sz w:val="22"/>
          <w:szCs w:val="22"/>
          <w:lang w:val="pl-PL"/>
        </w:rPr>
        <w:t>Procedura Windykacji Roszczeń</w:t>
      </w:r>
      <w:r w:rsidR="006571C1">
        <w:rPr>
          <w:rFonts w:ascii="Times New Roman" w:hAnsi="Times New Roman" w:cs="Times New Roman"/>
          <w:b w:val="0"/>
          <w:sz w:val="22"/>
          <w:szCs w:val="22"/>
          <w:lang w:val="pl-PL"/>
        </w:rPr>
        <w:t>)</w:t>
      </w:r>
      <w:r>
        <w:rPr>
          <w:rFonts w:ascii="Times New Roman" w:hAnsi="Times New Roman" w:cs="Times New Roman"/>
          <w:b w:val="0"/>
          <w:sz w:val="22"/>
          <w:szCs w:val="22"/>
          <w:lang w:val="pl-PL"/>
        </w:rPr>
        <w:t>.</w:t>
      </w:r>
      <w:bookmarkStart w:id="245" w:name="page19"/>
      <w:bookmarkEnd w:id="245"/>
    </w:p>
    <w:p w:rsidR="004A77F0" w:rsidRDefault="007538A8">
      <w:pPr>
        <w:pStyle w:val="StandardL1"/>
        <w:rPr>
          <w:b/>
          <w:sz w:val="24"/>
          <w:szCs w:val="24"/>
          <w:lang w:val="pl-PL"/>
        </w:rPr>
      </w:pPr>
      <w:bookmarkStart w:id="246" w:name="_Toc520819089"/>
      <w:r>
        <w:rPr>
          <w:b/>
          <w:sz w:val="24"/>
          <w:szCs w:val="24"/>
          <w:lang w:val="pl-PL"/>
        </w:rPr>
        <w:t>Odpowiedzialność Stron</w:t>
      </w:r>
      <w:bookmarkEnd w:id="246"/>
    </w:p>
    <w:p w:rsidR="004A77F0" w:rsidRDefault="004A77F0">
      <w:pPr>
        <w:rPr>
          <w:rFonts w:eastAsia="Times New Roman"/>
          <w:b/>
          <w:bCs/>
          <w:sz w:val="20"/>
          <w:szCs w:val="20"/>
          <w:lang w:val="pl-PL"/>
        </w:rPr>
      </w:pPr>
    </w:p>
    <w:p w:rsidR="00D54C42" w:rsidRPr="00D54C42" w:rsidRDefault="00D54C42" w:rsidP="00D54C42">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Każda ze Stron ponosi odpowiedzialność za niewykonanie lub nienależyte wykonanie zobowiązań wynikających z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Menedżer nie ponosi odpowiedzialności wobec osób trzecich za szkodę wyrządzoną w związku z Operacjami.</w:t>
      </w:r>
    </w:p>
    <w:p w:rsidR="00126CE6" w:rsidRPr="00126CE6" w:rsidRDefault="00126CE6" w:rsidP="00126CE6">
      <w:pPr>
        <w:pStyle w:val="StandardL2"/>
        <w:rPr>
          <w:rFonts w:ascii="Times New Roman" w:hAnsi="Times New Roman" w:cs="Times New Roman"/>
          <w:b w:val="0"/>
          <w:sz w:val="22"/>
          <w:szCs w:val="22"/>
          <w:lang w:val="pl-PL"/>
        </w:rPr>
      </w:pPr>
      <w:r w:rsidRPr="00126CE6">
        <w:rPr>
          <w:rFonts w:ascii="Times New Roman" w:hAnsi="Times New Roman" w:cs="Times New Roman"/>
          <w:b w:val="0"/>
          <w:sz w:val="22"/>
          <w:szCs w:val="22"/>
          <w:lang w:val="pl-PL"/>
        </w:rPr>
        <w:t>W prz</w:t>
      </w:r>
      <w:r>
        <w:rPr>
          <w:rFonts w:ascii="Times New Roman" w:hAnsi="Times New Roman" w:cs="Times New Roman"/>
          <w:b w:val="0"/>
          <w:sz w:val="22"/>
          <w:szCs w:val="22"/>
          <w:lang w:val="pl-PL"/>
        </w:rPr>
        <w:t>ypadku wystąpienia przeciwko Menedżerowi</w:t>
      </w:r>
      <w:r w:rsidRPr="00126CE6">
        <w:rPr>
          <w:rFonts w:ascii="Times New Roman" w:hAnsi="Times New Roman" w:cs="Times New Roman"/>
          <w:b w:val="0"/>
          <w:sz w:val="22"/>
          <w:szCs w:val="22"/>
          <w:lang w:val="pl-PL"/>
        </w:rPr>
        <w:t xml:space="preserve"> przez jakikolwiek podmiot z roszczeniem pozostającym w związku z czynnościami podejmowanymi</w:t>
      </w:r>
      <w:r>
        <w:rPr>
          <w:rFonts w:ascii="Times New Roman" w:hAnsi="Times New Roman" w:cs="Times New Roman"/>
          <w:b w:val="0"/>
          <w:sz w:val="22"/>
          <w:szCs w:val="22"/>
          <w:lang w:val="pl-PL"/>
        </w:rPr>
        <w:t xml:space="preserve"> przez Pośrednika Finansowego w </w:t>
      </w:r>
      <w:r w:rsidRPr="00126CE6">
        <w:rPr>
          <w:rFonts w:ascii="Times New Roman" w:hAnsi="Times New Roman" w:cs="Times New Roman"/>
          <w:b w:val="0"/>
          <w:sz w:val="22"/>
          <w:szCs w:val="22"/>
          <w:lang w:val="pl-PL"/>
        </w:rPr>
        <w:t>związku z realizacją Operacji, Pośrednik Finansowy zobowiązuje się do wstąpienia do postępowania wywołanego tak</w:t>
      </w:r>
      <w:r>
        <w:rPr>
          <w:rFonts w:ascii="Times New Roman" w:hAnsi="Times New Roman" w:cs="Times New Roman"/>
          <w:b w:val="0"/>
          <w:sz w:val="22"/>
          <w:szCs w:val="22"/>
          <w:lang w:val="pl-PL"/>
        </w:rPr>
        <w:t>im wystąpieniem i zwolnienia Menedżera</w:t>
      </w:r>
      <w:r w:rsidRPr="00126CE6">
        <w:rPr>
          <w:rFonts w:ascii="Times New Roman" w:hAnsi="Times New Roman" w:cs="Times New Roman"/>
          <w:b w:val="0"/>
          <w:sz w:val="22"/>
          <w:szCs w:val="22"/>
          <w:lang w:val="pl-PL"/>
        </w:rPr>
        <w:t xml:space="preserve"> z wszelkiej odpowiedzialności związanej z takim roszczeniem niezwłocznie po zawiado</w:t>
      </w:r>
      <w:r>
        <w:rPr>
          <w:rFonts w:ascii="Times New Roman" w:hAnsi="Times New Roman" w:cs="Times New Roman"/>
          <w:b w:val="0"/>
          <w:sz w:val="22"/>
          <w:szCs w:val="22"/>
          <w:lang w:val="pl-PL"/>
        </w:rPr>
        <w:t>mieniu go o tym fakcie przez Menedżera</w:t>
      </w:r>
      <w:r w:rsidRPr="00126CE6">
        <w:rPr>
          <w:rFonts w:ascii="Times New Roman" w:hAnsi="Times New Roman" w:cs="Times New Roman"/>
          <w:b w:val="0"/>
          <w:sz w:val="22"/>
          <w:szCs w:val="22"/>
          <w:lang w:val="pl-PL"/>
        </w:rPr>
        <w:t>. Dla uniknięcia wątpliwości uznaje się, iż brak wykonania zobowiązania, o którym mowa w zdaniu poprzedzającym powoduje, iż wsze</w:t>
      </w:r>
      <w:r>
        <w:rPr>
          <w:rFonts w:ascii="Times New Roman" w:hAnsi="Times New Roman" w:cs="Times New Roman"/>
          <w:b w:val="0"/>
          <w:sz w:val="22"/>
          <w:szCs w:val="22"/>
          <w:lang w:val="pl-PL"/>
        </w:rPr>
        <w:t>lkie koszty poniesione przez Menedżera</w:t>
      </w:r>
      <w:r w:rsidRPr="00126CE6">
        <w:rPr>
          <w:rFonts w:ascii="Times New Roman" w:hAnsi="Times New Roman" w:cs="Times New Roman"/>
          <w:b w:val="0"/>
          <w:sz w:val="22"/>
          <w:szCs w:val="22"/>
          <w:lang w:val="pl-PL"/>
        </w:rPr>
        <w:t xml:space="preserve"> w związku z wystąpieniem przeciwko niemu z roszczeniem, w tym w szczególności ugody sądow</w:t>
      </w:r>
      <w:r>
        <w:rPr>
          <w:rFonts w:ascii="Times New Roman" w:hAnsi="Times New Roman" w:cs="Times New Roman"/>
          <w:b w:val="0"/>
          <w:sz w:val="22"/>
          <w:szCs w:val="22"/>
          <w:lang w:val="pl-PL"/>
        </w:rPr>
        <w:t>e i pozasądowe zawarte przez Menedżera</w:t>
      </w:r>
      <w:r w:rsidRPr="00126CE6">
        <w:rPr>
          <w:rFonts w:ascii="Times New Roman" w:hAnsi="Times New Roman" w:cs="Times New Roman"/>
          <w:b w:val="0"/>
          <w:sz w:val="22"/>
          <w:szCs w:val="22"/>
          <w:lang w:val="pl-PL"/>
        </w:rPr>
        <w:t xml:space="preserve"> z podmiotem dochodzącym rosz</w:t>
      </w:r>
      <w:r>
        <w:rPr>
          <w:rFonts w:ascii="Times New Roman" w:hAnsi="Times New Roman" w:cs="Times New Roman"/>
          <w:b w:val="0"/>
          <w:sz w:val="22"/>
          <w:szCs w:val="22"/>
          <w:lang w:val="pl-PL"/>
        </w:rPr>
        <w:t>czenia, stanowić będą szkodę Menedżera, której wyrównania Menedżer</w:t>
      </w:r>
      <w:r w:rsidRPr="00126CE6">
        <w:rPr>
          <w:rFonts w:ascii="Times New Roman" w:hAnsi="Times New Roman" w:cs="Times New Roman"/>
          <w:b w:val="0"/>
          <w:sz w:val="22"/>
          <w:szCs w:val="22"/>
          <w:lang w:val="pl-PL"/>
        </w:rPr>
        <w:t xml:space="preserve"> może dochodzić od Pośrednika Finansowego.</w:t>
      </w:r>
    </w:p>
    <w:p w:rsidR="004A77F0" w:rsidRDefault="007538A8">
      <w:pPr>
        <w:pStyle w:val="StandardL2"/>
        <w:rPr>
          <w:rFonts w:ascii="Times New Roman" w:hAnsi="Times New Roman" w:cs="Times New Roman"/>
          <w:b w:val="0"/>
          <w:bCs/>
          <w:szCs w:val="20"/>
          <w:lang w:val="pl-PL"/>
        </w:rPr>
      </w:pPr>
      <w:r>
        <w:rPr>
          <w:rFonts w:ascii="Times New Roman" w:hAnsi="Times New Roman" w:cs="Times New Roman"/>
          <w:b w:val="0"/>
          <w:sz w:val="22"/>
          <w:szCs w:val="22"/>
          <w:lang w:val="pl-PL"/>
        </w:rPr>
        <w:t xml:space="preserve">Pośrednik Finansowy, w ciągu 15 Dni Roboczych od otrzymania stosownego wezwania, zwolni </w:t>
      </w:r>
      <w:r>
        <w:rPr>
          <w:rFonts w:ascii="Times New Roman" w:hAnsi="Times New Roman" w:cs="Times New Roman"/>
          <w:sz w:val="22"/>
          <w:szCs w:val="22"/>
          <w:lang w:val="pl-PL"/>
        </w:rPr>
        <w:t xml:space="preserve"> </w:t>
      </w:r>
      <w:r>
        <w:rPr>
          <w:rFonts w:ascii="Times New Roman" w:hAnsi="Times New Roman" w:cs="Times New Roman"/>
          <w:b w:val="0"/>
          <w:sz w:val="22"/>
          <w:szCs w:val="22"/>
          <w:lang w:val="pl-PL"/>
        </w:rPr>
        <w:t>Menedżera od odpowiedzialności z tytułu wszelkich kosztów, szkód lub innych zobowiązań poniesionych</w:t>
      </w:r>
      <w:r>
        <w:rPr>
          <w:rFonts w:ascii="Times New Roman" w:hAnsi="Times New Roman" w:cs="Times New Roman"/>
          <w:lang w:val="pl-PL"/>
        </w:rPr>
        <w:t xml:space="preserve"> </w:t>
      </w:r>
      <w:r>
        <w:rPr>
          <w:rFonts w:ascii="Times New Roman" w:hAnsi="Times New Roman" w:cs="Times New Roman"/>
          <w:b w:val="0"/>
          <w:sz w:val="22"/>
          <w:szCs w:val="22"/>
          <w:lang w:val="pl-PL"/>
        </w:rPr>
        <w:t xml:space="preserve">przez </w:t>
      </w:r>
      <w:r w:rsidR="00D54C42">
        <w:rPr>
          <w:rFonts w:ascii="Times New Roman" w:hAnsi="Times New Roman" w:cs="Times New Roman"/>
          <w:b w:val="0"/>
          <w:sz w:val="22"/>
          <w:szCs w:val="22"/>
          <w:lang w:val="pl-PL"/>
        </w:rPr>
        <w:t xml:space="preserve">Menedżera </w:t>
      </w:r>
      <w:r>
        <w:rPr>
          <w:rFonts w:ascii="Times New Roman" w:hAnsi="Times New Roman" w:cs="Times New Roman"/>
          <w:b w:val="0"/>
          <w:sz w:val="22"/>
          <w:szCs w:val="22"/>
          <w:lang w:val="pl-PL"/>
        </w:rPr>
        <w:t>w wyniku:</w:t>
      </w:r>
    </w:p>
    <w:p w:rsidR="004A77F0" w:rsidRDefault="007538A8">
      <w:pPr>
        <w:pStyle w:val="StandardL3"/>
        <w:jc w:val="both"/>
        <w:rPr>
          <w:rFonts w:eastAsia="Times New Roman"/>
          <w:lang w:val="pl-PL"/>
        </w:rPr>
      </w:pPr>
      <w:r>
        <w:rPr>
          <w:rFonts w:eastAsia="Times New Roman"/>
          <w:lang w:val="pl-PL"/>
        </w:rPr>
        <w:t>wypłaty lub przygotowań</w:t>
      </w:r>
      <w:r w:rsidR="00D54C42">
        <w:rPr>
          <w:rFonts w:eastAsia="Times New Roman"/>
          <w:lang w:val="pl-PL"/>
        </w:rPr>
        <w:t xml:space="preserve"> do wypłaty Wkładu Menedżera</w:t>
      </w:r>
      <w:r>
        <w:rPr>
          <w:rFonts w:eastAsia="Times New Roman"/>
          <w:lang w:val="pl-PL"/>
        </w:rPr>
        <w:t xml:space="preserve"> wnioskowanego przez Pośrednika Finansowego we Wniosku o </w:t>
      </w:r>
      <w:r>
        <w:rPr>
          <w:lang w:val="pl-PL"/>
        </w:rPr>
        <w:t>Udostępnienie Produktu Finansowego</w:t>
      </w:r>
      <w:r>
        <w:rPr>
          <w:rFonts w:eastAsia="Times New Roman"/>
          <w:lang w:val="pl-PL"/>
        </w:rPr>
        <w:t xml:space="preserve">, lecz nie </w:t>
      </w:r>
      <w:r w:rsidR="00D54C42">
        <w:rPr>
          <w:rFonts w:eastAsia="Times New Roman"/>
          <w:lang w:val="pl-PL"/>
        </w:rPr>
        <w:t>wypłaconego</w:t>
      </w:r>
      <w:r>
        <w:rPr>
          <w:rFonts w:eastAsia="Times New Roman"/>
          <w:lang w:val="pl-PL"/>
        </w:rPr>
        <w:t xml:space="preserve"> wskutek naruszenia co najmniej jednego po</w:t>
      </w:r>
      <w:r w:rsidR="00D54C42">
        <w:rPr>
          <w:rFonts w:eastAsia="Times New Roman"/>
          <w:lang w:val="pl-PL"/>
        </w:rPr>
        <w:t>stanowienia niniejszej Umowy (z </w:t>
      </w:r>
      <w:r>
        <w:rPr>
          <w:rFonts w:eastAsia="Times New Roman"/>
          <w:lang w:val="pl-PL"/>
        </w:rPr>
        <w:t xml:space="preserve">wyjątkiem naruszenia z wyłącznej winy Menedżera); </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 xml:space="preserve">niedokonania wcześniejszego zwrotu środków przekazanych Pośrednikowi Finansowemu na podstawie Wniosków o </w:t>
      </w:r>
      <w:r>
        <w:rPr>
          <w:lang w:val="pl-PL"/>
        </w:rPr>
        <w:t>Udostępnienie Produktu Finansowego</w:t>
      </w:r>
      <w:r>
        <w:rPr>
          <w:rFonts w:eastAsia="Times New Roman"/>
          <w:lang w:val="pl-PL"/>
        </w:rPr>
        <w:t xml:space="preserve"> (w całości lub części) zgodnie z zawiadomieniem o wcześniejszym zwrocie przekazanym przez Pośrednika Finansowego; lub</w:t>
      </w:r>
    </w:p>
    <w:p w:rsidR="004A77F0" w:rsidRDefault="004A77F0">
      <w:pPr>
        <w:pStyle w:val="StandardL3"/>
        <w:numPr>
          <w:ilvl w:val="0"/>
          <w:numId w:val="0"/>
        </w:numPr>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wystąpienia Naruszenia.</w:t>
      </w:r>
    </w:p>
    <w:p w:rsidR="004A77F0" w:rsidRDefault="004A77F0">
      <w:pPr>
        <w:rPr>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Nie uchybiając zobowiązaniom Pośrednika Finansowego wynikającym z niniejszej Umowy, Menedżer w porozumieniu z Pośrednikiem Finansowym podejmie zasadne kroki w celu złagodzenia zaistniałych okoliczności, o których mowa w pkt. </w:t>
      </w:r>
      <w:hyperlink w:anchor="page19">
        <w:r>
          <w:rPr>
            <w:rFonts w:ascii="Times New Roman" w:hAnsi="Times New Roman" w:cs="Times New Roman"/>
            <w:b w:val="0"/>
            <w:sz w:val="22"/>
            <w:szCs w:val="22"/>
            <w:lang w:val="pl-PL"/>
          </w:rPr>
          <w:t xml:space="preserve">18.2 </w:t>
        </w:r>
      </w:hyperlink>
      <w:r>
        <w:rPr>
          <w:rFonts w:ascii="Times New Roman" w:hAnsi="Times New Roman" w:cs="Times New Roman"/>
          <w:b w:val="0"/>
          <w:sz w:val="22"/>
          <w:szCs w:val="22"/>
          <w:lang w:val="pl-PL"/>
        </w:rPr>
        <w:t>powyżej, w wyniku których jakiekolwiek zobowiązania stałyby się wymagalne.</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 momencie zaistnienia </w:t>
      </w:r>
      <w:r>
        <w:rPr>
          <w:rFonts w:ascii="Times New Roman" w:hAnsi="Times New Roman" w:cs="Times New Roman"/>
          <w:b w:val="0"/>
          <w:lang w:val="pl-PL"/>
        </w:rPr>
        <w:t>Naruszenia</w:t>
      </w:r>
      <w:r>
        <w:rPr>
          <w:rFonts w:ascii="Times New Roman" w:hAnsi="Times New Roman" w:cs="Times New Roman"/>
          <w:b w:val="0"/>
          <w:sz w:val="22"/>
          <w:szCs w:val="22"/>
          <w:lang w:val="pl-PL"/>
        </w:rPr>
        <w:t xml:space="preserve"> oraz w dowolnym terminie późniejszym, w sytuacji gdy Naruszenie trwa, Menedżer ma prawo, jeżeli nie będzie to niezgodne z bezwzględnie </w:t>
      </w:r>
      <w:r>
        <w:rPr>
          <w:rFonts w:ascii="Times New Roman" w:hAnsi="Times New Roman" w:cs="Times New Roman"/>
          <w:b w:val="0"/>
          <w:sz w:val="22"/>
          <w:szCs w:val="22"/>
          <w:lang w:val="pl-PL"/>
        </w:rPr>
        <w:lastRenderedPageBreak/>
        <w:t>obowiązującymi przepisami prawa, w drodze pisemnego zawiadomienia Pośrednika Finansowego:</w:t>
      </w:r>
    </w:p>
    <w:p w:rsidR="00D54C42" w:rsidRDefault="00D54C42" w:rsidP="00D54C42">
      <w:pPr>
        <w:pStyle w:val="StandardL3"/>
        <w:jc w:val="both"/>
        <w:rPr>
          <w:rFonts w:eastAsia="Times New Roman"/>
          <w:lang w:val="pl-PL"/>
        </w:rPr>
      </w:pPr>
      <w:r>
        <w:rPr>
          <w:rFonts w:eastAsia="Times New Roman"/>
          <w:lang w:val="pl-PL"/>
        </w:rPr>
        <w:t>unieważnić niewykorzystywaną</w:t>
      </w:r>
      <w:r w:rsidR="007538A8">
        <w:rPr>
          <w:rFonts w:eastAsia="Times New Roman"/>
          <w:lang w:val="pl-PL"/>
        </w:rPr>
        <w:t xml:space="preserve"> część </w:t>
      </w:r>
      <w:r>
        <w:rPr>
          <w:rFonts w:eastAsia="Times New Roman"/>
          <w:lang w:val="pl-PL"/>
        </w:rPr>
        <w:t xml:space="preserve">Wkładu Menedżera </w:t>
      </w:r>
      <w:r w:rsidR="007538A8">
        <w:rPr>
          <w:rFonts w:eastAsia="Times New Roman"/>
          <w:lang w:val="pl-PL"/>
        </w:rPr>
        <w:t>ze skutkiem natychmiastowym; lub</w:t>
      </w:r>
    </w:p>
    <w:p w:rsidR="00D54C42" w:rsidRDefault="00D54C42" w:rsidP="00D54C42">
      <w:pPr>
        <w:pStyle w:val="StandardL3"/>
        <w:numPr>
          <w:ilvl w:val="0"/>
          <w:numId w:val="0"/>
        </w:numPr>
        <w:ind w:left="1134"/>
        <w:jc w:val="both"/>
        <w:rPr>
          <w:rFonts w:eastAsia="Times New Roman"/>
          <w:lang w:val="pl-PL"/>
        </w:rPr>
      </w:pPr>
    </w:p>
    <w:p w:rsidR="004A77F0" w:rsidRPr="00D54C42" w:rsidRDefault="007538A8" w:rsidP="00D54C42">
      <w:pPr>
        <w:pStyle w:val="StandardL3"/>
        <w:jc w:val="both"/>
        <w:rPr>
          <w:rFonts w:eastAsia="Times New Roman"/>
          <w:lang w:val="pl-PL"/>
        </w:rPr>
      </w:pPr>
      <w:r w:rsidRPr="00D54C42">
        <w:rPr>
          <w:rFonts w:eastAsia="Times New Roman"/>
          <w:lang w:val="pl-PL"/>
        </w:rPr>
        <w:t>zażądać całkowitego lub częściowego zwrotu wszystkich</w:t>
      </w:r>
      <w:r w:rsidR="00D54C42" w:rsidRPr="00D54C42">
        <w:rPr>
          <w:rFonts w:eastAsia="Times New Roman"/>
          <w:lang w:val="pl-PL"/>
        </w:rPr>
        <w:t xml:space="preserve"> </w:t>
      </w:r>
      <w:r w:rsidRPr="00D54C42">
        <w:rPr>
          <w:rFonts w:eastAsia="Times New Roman"/>
          <w:lang w:val="pl-PL"/>
        </w:rPr>
        <w:t>przekazanych przez Menedżera</w:t>
      </w:r>
      <w:r w:rsidRPr="00D54C42">
        <w:rPr>
          <w:b/>
          <w:lang w:val="pl-PL"/>
        </w:rPr>
        <w:t xml:space="preserve"> </w:t>
      </w:r>
      <w:r w:rsidRPr="00D54C42">
        <w:rPr>
          <w:rFonts w:eastAsia="Times New Roman"/>
          <w:lang w:val="pl-PL"/>
        </w:rPr>
        <w:t xml:space="preserve"> środków Funduszu Powierniczego.</w:t>
      </w:r>
    </w:p>
    <w:p w:rsidR="004A77F0" w:rsidRDefault="004A77F0">
      <w:pPr>
        <w:rPr>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Warunkiem skorzystania przez Menedżera z uprawnien</w:t>
      </w:r>
      <w:r w:rsidR="00D54C42">
        <w:rPr>
          <w:rFonts w:ascii="Times New Roman" w:hAnsi="Times New Roman" w:cs="Times New Roman"/>
          <w:b w:val="0"/>
          <w:sz w:val="22"/>
          <w:szCs w:val="22"/>
          <w:lang w:val="pl-PL"/>
        </w:rPr>
        <w:t>ia, o którym mowa w</w:t>
      </w:r>
      <w:r w:rsidR="00433DA8">
        <w:rPr>
          <w:rFonts w:ascii="Times New Roman" w:hAnsi="Times New Roman" w:cs="Times New Roman"/>
          <w:b w:val="0"/>
          <w:sz w:val="22"/>
          <w:szCs w:val="22"/>
          <w:lang w:val="pl-PL"/>
        </w:rPr>
        <w:t xml:space="preserve"> pkt. 18.6</w:t>
      </w:r>
      <w:r>
        <w:rPr>
          <w:rFonts w:ascii="Times New Roman" w:hAnsi="Times New Roman" w:cs="Times New Roman"/>
          <w:b w:val="0"/>
          <w:sz w:val="22"/>
          <w:szCs w:val="22"/>
          <w:lang w:val="pl-PL"/>
        </w:rPr>
        <w:t xml:space="preserve"> powyżej, jest zawiadomienie Pośrednika Finansowego o stwierdzonym N</w:t>
      </w:r>
      <w:r w:rsidR="00D54C42">
        <w:rPr>
          <w:rFonts w:ascii="Times New Roman" w:hAnsi="Times New Roman" w:cs="Times New Roman"/>
          <w:b w:val="0"/>
          <w:sz w:val="22"/>
          <w:szCs w:val="22"/>
          <w:lang w:val="pl-PL"/>
        </w:rPr>
        <w:t>aruszeniu wraz z </w:t>
      </w:r>
      <w:r>
        <w:rPr>
          <w:rFonts w:ascii="Times New Roman" w:hAnsi="Times New Roman" w:cs="Times New Roman"/>
          <w:b w:val="0"/>
          <w:sz w:val="22"/>
          <w:szCs w:val="22"/>
          <w:lang w:val="pl-PL"/>
        </w:rPr>
        <w:t>wezwaniem do jego usunięcia oraz nieusunięcie Naruszenia prze</w:t>
      </w:r>
      <w:r w:rsidR="00D54C42">
        <w:rPr>
          <w:rFonts w:ascii="Times New Roman" w:hAnsi="Times New Roman" w:cs="Times New Roman"/>
          <w:b w:val="0"/>
          <w:sz w:val="22"/>
          <w:szCs w:val="22"/>
          <w:lang w:val="pl-PL"/>
        </w:rPr>
        <w:t>z Pośrednika Finansowego w </w:t>
      </w:r>
      <w:r>
        <w:rPr>
          <w:rFonts w:ascii="Times New Roman" w:hAnsi="Times New Roman" w:cs="Times New Roman"/>
          <w:b w:val="0"/>
          <w:sz w:val="22"/>
          <w:szCs w:val="22"/>
          <w:lang w:val="pl-PL"/>
        </w:rPr>
        <w:t>terminie wskazanym w ww. zawiadomieniu, z zastrzeżeniem, że termin na usunięcie Naruszenia nie może być krótszy niż 5 Dni Roboczych.</w:t>
      </w:r>
    </w:p>
    <w:p w:rsidR="00126CE6" w:rsidRPr="00126CE6" w:rsidRDefault="00126CE6" w:rsidP="00126CE6">
      <w:pPr>
        <w:pStyle w:val="StandardL2"/>
        <w:rPr>
          <w:rFonts w:ascii="Times New Roman" w:hAnsi="Times New Roman" w:cs="Times New Roman"/>
          <w:sz w:val="22"/>
          <w:szCs w:val="22"/>
          <w:lang w:val="pl-PL"/>
        </w:rPr>
      </w:pPr>
      <w:r w:rsidRPr="00126CE6">
        <w:rPr>
          <w:rFonts w:ascii="Times New Roman" w:hAnsi="Times New Roman" w:cs="Times New Roman"/>
          <w:b w:val="0"/>
          <w:sz w:val="22"/>
          <w:szCs w:val="22"/>
          <w:lang w:val="pl-PL"/>
        </w:rPr>
        <w:t>W przypadku wygaśnięcia lub rozwiązania Umowy Powierzeni</w:t>
      </w:r>
      <w:r w:rsidR="00433DA8">
        <w:rPr>
          <w:rFonts w:ascii="Times New Roman" w:hAnsi="Times New Roman" w:cs="Times New Roman"/>
          <w:b w:val="0"/>
          <w:sz w:val="22"/>
          <w:szCs w:val="22"/>
          <w:lang w:val="pl-PL"/>
        </w:rPr>
        <w:t>a wszelkie prawa i obowiązki Menedżera</w:t>
      </w:r>
      <w:r w:rsidRPr="00126CE6">
        <w:rPr>
          <w:rFonts w:ascii="Times New Roman" w:hAnsi="Times New Roman" w:cs="Times New Roman"/>
          <w:b w:val="0"/>
          <w:sz w:val="22"/>
          <w:szCs w:val="22"/>
          <w:lang w:val="pl-PL"/>
        </w:rPr>
        <w:t xml:space="preserve"> wynikające z niniejszej Umowy przechodzą na </w:t>
      </w:r>
      <w:r>
        <w:rPr>
          <w:rFonts w:ascii="Times New Roman" w:hAnsi="Times New Roman" w:cs="Times New Roman"/>
          <w:b w:val="0"/>
          <w:sz w:val="22"/>
          <w:szCs w:val="22"/>
          <w:lang w:val="pl-PL"/>
        </w:rPr>
        <w:t>Dysponenta Środków Pieniężnych lub na podmiot przez niego</w:t>
      </w:r>
      <w:r w:rsidRPr="00126CE6">
        <w:rPr>
          <w:rFonts w:ascii="Times New Roman" w:hAnsi="Times New Roman" w:cs="Times New Roman"/>
          <w:b w:val="0"/>
          <w:sz w:val="22"/>
          <w:szCs w:val="22"/>
          <w:lang w:val="pl-PL"/>
        </w:rPr>
        <w:t xml:space="preserve"> wskazany</w:t>
      </w:r>
    </w:p>
    <w:p w:rsidR="004A77F0" w:rsidRDefault="007538A8">
      <w:pPr>
        <w:pStyle w:val="StandardL1"/>
        <w:rPr>
          <w:b/>
          <w:sz w:val="24"/>
          <w:szCs w:val="24"/>
          <w:lang w:val="pl-PL"/>
        </w:rPr>
      </w:pPr>
      <w:bookmarkStart w:id="247" w:name="_Toc520819090"/>
      <w:r>
        <w:rPr>
          <w:b/>
          <w:sz w:val="24"/>
          <w:szCs w:val="24"/>
          <w:lang w:val="pl-PL"/>
        </w:rPr>
        <w:t>Ochrona danych osobowych i tajemnicy bankowej</w:t>
      </w:r>
      <w:bookmarkEnd w:id="247"/>
    </w:p>
    <w:p w:rsidR="004A77F0" w:rsidRDefault="004A77F0">
      <w:pPr>
        <w:rPr>
          <w:rFonts w:eastAsia="Times New Roman"/>
          <w:bCs/>
          <w:lang w:val="pl-PL"/>
        </w:rPr>
      </w:pPr>
    </w:p>
    <w:p w:rsidR="009A252E" w:rsidRPr="00CD1AAD" w:rsidRDefault="007538A8">
      <w:pPr>
        <w:pStyle w:val="StandardL2"/>
        <w:rPr>
          <w:rFonts w:ascii="Times New Roman" w:hAnsi="Times New Roman" w:cs="Times New Roman"/>
          <w:b w:val="0"/>
          <w:sz w:val="22"/>
          <w:szCs w:val="22"/>
          <w:highlight w:val="green"/>
          <w:lang w:val="pl-PL"/>
        </w:rPr>
      </w:pPr>
      <w:r w:rsidRPr="00CD1AAD">
        <w:rPr>
          <w:rFonts w:ascii="Times New Roman" w:hAnsi="Times New Roman" w:cs="Times New Roman"/>
          <w:b w:val="0"/>
          <w:sz w:val="22"/>
          <w:szCs w:val="22"/>
          <w:highlight w:val="green"/>
          <w:lang w:val="pl-PL"/>
        </w:rPr>
        <w:t xml:space="preserve">Pośrednik Finansowy </w:t>
      </w:r>
      <w:r w:rsidR="00A74435" w:rsidRPr="00CD1AAD">
        <w:rPr>
          <w:rFonts w:ascii="Times New Roman" w:hAnsi="Times New Roman" w:cs="Times New Roman"/>
          <w:b w:val="0"/>
          <w:sz w:val="22"/>
          <w:szCs w:val="22"/>
          <w:highlight w:val="green"/>
          <w:lang w:val="pl-PL"/>
        </w:rPr>
        <w:t xml:space="preserve">staje </w:t>
      </w:r>
      <w:r w:rsidR="009A252E" w:rsidRPr="00CD1AAD">
        <w:rPr>
          <w:rFonts w:ascii="Times New Roman" w:hAnsi="Times New Roman" w:cs="Times New Roman"/>
          <w:b w:val="0"/>
          <w:sz w:val="22"/>
          <w:szCs w:val="22"/>
          <w:highlight w:val="green"/>
          <w:lang w:val="pl-PL"/>
        </w:rPr>
        <w:t xml:space="preserve">się </w:t>
      </w:r>
      <w:r w:rsidR="0071743D" w:rsidRPr="00CD1AAD">
        <w:rPr>
          <w:rFonts w:ascii="Times New Roman" w:hAnsi="Times New Roman" w:cs="Times New Roman"/>
          <w:b w:val="0"/>
          <w:sz w:val="22"/>
          <w:szCs w:val="22"/>
          <w:highlight w:val="green"/>
          <w:lang w:val="pl-PL"/>
        </w:rPr>
        <w:t xml:space="preserve">równolegle z </w:t>
      </w:r>
      <w:r w:rsidR="009A252E" w:rsidRPr="00CD1AAD">
        <w:rPr>
          <w:rFonts w:ascii="Times New Roman" w:hAnsi="Times New Roman" w:cs="Times New Roman"/>
          <w:b w:val="0"/>
          <w:sz w:val="22"/>
          <w:szCs w:val="22"/>
          <w:highlight w:val="green"/>
          <w:lang w:val="pl-PL"/>
        </w:rPr>
        <w:t>Dysponentem Środków Finansowych</w:t>
      </w:r>
      <w:r w:rsidR="00A74435" w:rsidRPr="00CD1AAD">
        <w:rPr>
          <w:rFonts w:ascii="Times New Roman" w:hAnsi="Times New Roman" w:cs="Times New Roman"/>
          <w:b w:val="0"/>
          <w:sz w:val="22"/>
          <w:szCs w:val="22"/>
          <w:highlight w:val="green"/>
          <w:lang w:val="pl-PL"/>
        </w:rPr>
        <w:t xml:space="preserve"> administratorem danych osobowych Beneficjenta Ostatecznego i </w:t>
      </w:r>
      <w:r w:rsidRPr="00CD1AAD">
        <w:rPr>
          <w:rFonts w:ascii="Times New Roman" w:hAnsi="Times New Roman" w:cs="Times New Roman"/>
          <w:b w:val="0"/>
          <w:sz w:val="22"/>
          <w:szCs w:val="22"/>
          <w:highlight w:val="green"/>
          <w:lang w:val="pl-PL"/>
        </w:rPr>
        <w:t>przetwarza dane osobowe oraz dane objęte tajemnicą bankową</w:t>
      </w:r>
      <w:r w:rsidR="00A74435" w:rsidRPr="00CD1AAD">
        <w:rPr>
          <w:rFonts w:ascii="Times New Roman" w:hAnsi="Times New Roman" w:cs="Times New Roman"/>
          <w:b w:val="0"/>
          <w:sz w:val="22"/>
          <w:szCs w:val="22"/>
          <w:highlight w:val="green"/>
          <w:lang w:val="pl-PL"/>
        </w:rPr>
        <w:t xml:space="preserve"> na podstawie prawa bankowego</w:t>
      </w:r>
      <w:r w:rsidRPr="00CD1AAD">
        <w:rPr>
          <w:rFonts w:ascii="Times New Roman" w:hAnsi="Times New Roman" w:cs="Times New Roman"/>
          <w:b w:val="0"/>
          <w:sz w:val="22"/>
          <w:szCs w:val="22"/>
          <w:highlight w:val="green"/>
          <w:lang w:val="pl-PL"/>
        </w:rPr>
        <w:t xml:space="preserve"> (o ile ma to zastosowanie do Pośrednika Finansowego) w zakresie niezbędnym dla należytego wykonania niniejszej Umowy.</w:t>
      </w:r>
      <w:r w:rsidR="0057466B" w:rsidRPr="00CD1AAD">
        <w:rPr>
          <w:rFonts w:ascii="Times New Roman" w:hAnsi="Times New Roman" w:cs="Times New Roman"/>
          <w:b w:val="0"/>
          <w:sz w:val="22"/>
          <w:szCs w:val="22"/>
          <w:highlight w:val="green"/>
          <w:lang w:val="pl-PL"/>
        </w:rPr>
        <w:t xml:space="preserve"> </w:t>
      </w:r>
      <w:r w:rsidR="009A252E" w:rsidRPr="00CD1AAD">
        <w:rPr>
          <w:rFonts w:ascii="Times New Roman" w:hAnsi="Times New Roman" w:cs="Times New Roman"/>
          <w:b w:val="0"/>
          <w:sz w:val="22"/>
          <w:szCs w:val="22"/>
          <w:highlight w:val="green"/>
          <w:lang w:val="pl-PL"/>
        </w:rPr>
        <w:t>Pośrednik Finansowy podpisuje z Dysponentem Środków Finansowych umowę o współadministrowaniu danymi osobowymi, która stanowi załącznik nr 9 do niniejszej umowy.</w:t>
      </w:r>
    </w:p>
    <w:p w:rsidR="004A77F0" w:rsidRPr="00CD1AAD" w:rsidRDefault="009A252E">
      <w:pPr>
        <w:pStyle w:val="StandardL2"/>
        <w:rPr>
          <w:rFonts w:ascii="Times New Roman" w:hAnsi="Times New Roman" w:cs="Times New Roman"/>
          <w:b w:val="0"/>
          <w:sz w:val="22"/>
          <w:szCs w:val="22"/>
          <w:highlight w:val="green"/>
          <w:lang w:val="pl-PL"/>
        </w:rPr>
      </w:pPr>
      <w:r w:rsidRPr="00CD1AAD">
        <w:rPr>
          <w:rFonts w:ascii="Times New Roman" w:hAnsi="Times New Roman" w:cs="Times New Roman"/>
          <w:b w:val="0"/>
          <w:sz w:val="22"/>
          <w:szCs w:val="22"/>
          <w:highlight w:val="green"/>
          <w:lang w:val="pl-PL"/>
        </w:rPr>
        <w:t xml:space="preserve">Po podpisaniu przez strony umowy o współadministrowaniu danymi osobowymi, zostaną przygotowane wspólne klauzule informacyjne dla Beneficjentów Ostatecznych wskazujące wspólne cele, sposoby przetwarzania oraz </w:t>
      </w:r>
      <w:r w:rsidRPr="00CD1AAD">
        <w:rPr>
          <w:rFonts w:ascii="Times New Roman" w:hAnsi="Times New Roman" w:cs="Times New Roman" w:hint="eastAsia"/>
          <w:b w:val="0"/>
          <w:sz w:val="22"/>
          <w:szCs w:val="22"/>
          <w:highlight w:val="green"/>
          <w:lang w:val="pl-PL"/>
        </w:rPr>
        <w:t xml:space="preserve">zakresy obowiązków </w:t>
      </w:r>
      <w:proofErr w:type="spellStart"/>
      <w:r w:rsidRPr="00CD1AAD">
        <w:rPr>
          <w:rFonts w:ascii="Times New Roman" w:hAnsi="Times New Roman" w:cs="Times New Roman" w:hint="eastAsia"/>
          <w:b w:val="0"/>
          <w:sz w:val="22"/>
          <w:szCs w:val="22"/>
          <w:highlight w:val="green"/>
          <w:lang w:val="pl-PL"/>
        </w:rPr>
        <w:t>współadministratorów</w:t>
      </w:r>
      <w:proofErr w:type="spellEnd"/>
      <w:r w:rsidRPr="00CD1AAD">
        <w:rPr>
          <w:rFonts w:ascii="Times New Roman" w:hAnsi="Times New Roman" w:cs="Times New Roman" w:hint="eastAsia"/>
          <w:b w:val="0"/>
          <w:sz w:val="22"/>
          <w:szCs w:val="22"/>
          <w:highlight w:val="green"/>
          <w:lang w:val="pl-PL"/>
        </w:rPr>
        <w:t xml:space="preserve"> oraz relacje pomiędzy nimi a </w:t>
      </w:r>
      <w:r w:rsidRPr="00CD1AAD">
        <w:rPr>
          <w:rFonts w:ascii="Times New Roman" w:hAnsi="Times New Roman" w:cs="Times New Roman"/>
          <w:b w:val="0"/>
          <w:sz w:val="22"/>
          <w:szCs w:val="22"/>
          <w:highlight w:val="green"/>
          <w:lang w:val="pl-PL"/>
        </w:rPr>
        <w:t>Beneficjentami Ostatecznymi.</w:t>
      </w:r>
    </w:p>
    <w:p w:rsidR="004A77F0" w:rsidRDefault="007538A8">
      <w:pPr>
        <w:pStyle w:val="StandardL1"/>
        <w:rPr>
          <w:b/>
          <w:sz w:val="24"/>
          <w:szCs w:val="24"/>
          <w:lang w:val="pl-PL"/>
        </w:rPr>
      </w:pPr>
      <w:bookmarkStart w:id="248" w:name="page20"/>
      <w:bookmarkStart w:id="249" w:name="_Toc520819091"/>
      <w:bookmarkEnd w:id="248"/>
      <w:r>
        <w:rPr>
          <w:b/>
          <w:sz w:val="24"/>
          <w:szCs w:val="24"/>
          <w:lang w:val="pl-PL"/>
        </w:rPr>
        <w:t>Przestrzeganie przepisów prawa</w:t>
      </w:r>
      <w:bookmarkEnd w:id="249"/>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zobowiązuje się do przestrzegania przepisów prawa polskiego oraz unijnego, a w szczególności zasad dotyczących pomocy publicznej, w zakresie w jakim mają one zastosowanie do działań podejmowanych przez Pośrednika Finansowego w związku z realizacją Operacji.</w:t>
      </w:r>
    </w:p>
    <w:p w:rsidR="004A77F0" w:rsidRDefault="00CD3FA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 trakcie realizacji Umowy Pośrednik Finansowy zobowiązuje się do zbierania </w:t>
      </w:r>
      <w:r w:rsidR="007538A8">
        <w:rPr>
          <w:rFonts w:ascii="Times New Roman" w:hAnsi="Times New Roman" w:cs="Times New Roman"/>
          <w:b w:val="0"/>
          <w:sz w:val="22"/>
          <w:szCs w:val="22"/>
          <w:lang w:val="pl-PL"/>
        </w:rPr>
        <w:t>informacji  niezbędnych</w:t>
      </w:r>
      <w:r>
        <w:rPr>
          <w:rFonts w:ascii="Times New Roman" w:hAnsi="Times New Roman" w:cs="Times New Roman"/>
          <w:b w:val="0"/>
          <w:sz w:val="22"/>
          <w:szCs w:val="22"/>
          <w:lang w:val="pl-PL"/>
        </w:rPr>
        <w:t xml:space="preserve"> do </w:t>
      </w:r>
      <w:r w:rsidR="00B96CB9">
        <w:rPr>
          <w:rFonts w:ascii="Times New Roman" w:hAnsi="Times New Roman" w:cs="Times New Roman"/>
          <w:b w:val="0"/>
          <w:sz w:val="22"/>
          <w:szCs w:val="22"/>
          <w:lang w:val="pl-PL"/>
        </w:rPr>
        <w:t xml:space="preserve">realizacji przez </w:t>
      </w:r>
      <w:r>
        <w:rPr>
          <w:rFonts w:ascii="Times New Roman" w:hAnsi="Times New Roman" w:cs="Times New Roman"/>
          <w:b w:val="0"/>
          <w:sz w:val="22"/>
          <w:szCs w:val="22"/>
          <w:lang w:val="pl-PL"/>
        </w:rPr>
        <w:t>niego</w:t>
      </w:r>
      <w:r w:rsidR="00B96CB9">
        <w:rPr>
          <w:rFonts w:ascii="Times New Roman" w:hAnsi="Times New Roman" w:cs="Times New Roman"/>
          <w:b w:val="0"/>
          <w:sz w:val="22"/>
          <w:szCs w:val="22"/>
          <w:lang w:val="pl-PL"/>
        </w:rPr>
        <w:t xml:space="preserve"> obowiązków</w:t>
      </w:r>
      <w:r>
        <w:rPr>
          <w:rFonts w:ascii="Times New Roman" w:hAnsi="Times New Roman" w:cs="Times New Roman"/>
          <w:b w:val="0"/>
          <w:sz w:val="22"/>
          <w:szCs w:val="22"/>
          <w:lang w:val="pl-PL"/>
        </w:rPr>
        <w:t xml:space="preserve"> </w:t>
      </w:r>
      <w:r w:rsidR="00B96CB9">
        <w:rPr>
          <w:rFonts w:ascii="Times New Roman" w:hAnsi="Times New Roman" w:cs="Times New Roman"/>
          <w:b w:val="0"/>
          <w:sz w:val="22"/>
          <w:szCs w:val="22"/>
          <w:lang w:val="pl-PL"/>
        </w:rPr>
        <w:t xml:space="preserve">wynikających z </w:t>
      </w:r>
      <w:r w:rsidR="007538A8">
        <w:rPr>
          <w:rFonts w:ascii="Times New Roman" w:hAnsi="Times New Roman" w:cs="Times New Roman"/>
          <w:b w:val="0"/>
          <w:sz w:val="22"/>
          <w:szCs w:val="22"/>
          <w:lang w:val="pl-PL"/>
        </w:rPr>
        <w:t xml:space="preserve">przepisów krajowych lub unijnych, w tym dotyczących pomocy publicznej. </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zobowiązuje się przestrzegać przepisów dotyczących pomocy publicznej oraz składać na bieżąco Menedżerowi oświadczenia o zgodności udzielanej pomocy z przepisami krajowymi lub unijnymi dotyczącymi pomocy publicznej.</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Niezależnie od obowiązków wskazanych pkt. </w:t>
      </w:r>
      <w:hyperlink w:anchor="page19">
        <w:r>
          <w:rPr>
            <w:rFonts w:ascii="Times New Roman" w:hAnsi="Times New Roman" w:cs="Times New Roman"/>
            <w:b w:val="0"/>
            <w:sz w:val="22"/>
            <w:szCs w:val="22"/>
            <w:lang w:val="pl-PL"/>
          </w:rPr>
          <w:t xml:space="preserve">20.2 </w:t>
        </w:r>
      </w:hyperlink>
      <w:r>
        <w:rPr>
          <w:rFonts w:ascii="Times New Roman" w:hAnsi="Times New Roman" w:cs="Times New Roman"/>
          <w:b w:val="0"/>
          <w:sz w:val="22"/>
          <w:szCs w:val="22"/>
          <w:lang w:val="pl-PL"/>
        </w:rPr>
        <w:t>powyżej, na Pośredniku Finansowym spoczywa obowiązek badania dopuszczalności pomocy, zgłoszenia faktu udzielenia takiej pomocy, wydania stosownego zaświadczenia oraz składania sprawozdań z udzielonej pomocy publicznej do właściwych instytucji, zgodnie z rozporząd</w:t>
      </w:r>
      <w:r w:rsidR="00B96CB9">
        <w:rPr>
          <w:rFonts w:ascii="Times New Roman" w:hAnsi="Times New Roman" w:cs="Times New Roman"/>
          <w:b w:val="0"/>
          <w:sz w:val="22"/>
          <w:szCs w:val="22"/>
          <w:lang w:val="pl-PL"/>
        </w:rPr>
        <w:t>zeniem Rady Ministrów z dnia 23 </w:t>
      </w:r>
      <w:r>
        <w:rPr>
          <w:rFonts w:ascii="Times New Roman" w:hAnsi="Times New Roman" w:cs="Times New Roman"/>
          <w:b w:val="0"/>
          <w:sz w:val="22"/>
          <w:szCs w:val="22"/>
          <w:lang w:val="pl-PL"/>
        </w:rPr>
        <w:t>grudnia 2009 r w sprawie przekazywania sprawozdań o</w:t>
      </w:r>
      <w:r w:rsidR="00B96CB9">
        <w:rPr>
          <w:rFonts w:ascii="Times New Roman" w:hAnsi="Times New Roman" w:cs="Times New Roman"/>
          <w:b w:val="0"/>
          <w:sz w:val="22"/>
          <w:szCs w:val="22"/>
          <w:lang w:val="pl-PL"/>
        </w:rPr>
        <w:t xml:space="preserve"> udzielonej pomocy publicznej i </w:t>
      </w:r>
      <w:r>
        <w:rPr>
          <w:rFonts w:ascii="Times New Roman" w:hAnsi="Times New Roman" w:cs="Times New Roman"/>
          <w:b w:val="0"/>
          <w:sz w:val="22"/>
          <w:szCs w:val="22"/>
          <w:lang w:val="pl-PL"/>
        </w:rPr>
        <w:t xml:space="preserve">informacji o nieudzieleniu takiej pomocy z wykorzystaniem aplikacji SHRIMP (tekst jednolity - Dz. U. 2018, poz. 712). </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lastRenderedPageBreak/>
        <w:t>Pośrednik Finansowy zapewni, aby wszystki</w:t>
      </w:r>
      <w:r w:rsidR="00B96CB9">
        <w:rPr>
          <w:rFonts w:ascii="Times New Roman" w:hAnsi="Times New Roman" w:cs="Times New Roman"/>
          <w:b w:val="0"/>
          <w:sz w:val="22"/>
          <w:szCs w:val="22"/>
          <w:lang w:val="pl-PL"/>
        </w:rPr>
        <w:t>e Jednostkowe Pożyczki</w:t>
      </w:r>
      <w:r>
        <w:rPr>
          <w:rFonts w:ascii="Times New Roman" w:hAnsi="Times New Roman" w:cs="Times New Roman"/>
          <w:b w:val="0"/>
          <w:sz w:val="22"/>
          <w:szCs w:val="22"/>
          <w:lang w:val="pl-PL"/>
        </w:rPr>
        <w:t xml:space="preserve">, w których wystąpi pomoc </w:t>
      </w:r>
      <w:r w:rsidRPr="00B96CB9">
        <w:rPr>
          <w:rFonts w:ascii="Times New Roman" w:hAnsi="Times New Roman" w:cs="Times New Roman"/>
          <w:b w:val="0"/>
          <w:i/>
          <w:sz w:val="22"/>
          <w:szCs w:val="22"/>
          <w:lang w:val="pl-PL"/>
        </w:rPr>
        <w:t xml:space="preserve">de </w:t>
      </w:r>
      <w:proofErr w:type="spellStart"/>
      <w:r w:rsidRPr="00B96CB9">
        <w:rPr>
          <w:rFonts w:ascii="Times New Roman" w:hAnsi="Times New Roman" w:cs="Times New Roman"/>
          <w:b w:val="0"/>
          <w:i/>
          <w:sz w:val="22"/>
          <w:szCs w:val="22"/>
          <w:lang w:val="pl-PL"/>
        </w:rPr>
        <w:t>minimis</w:t>
      </w:r>
      <w:proofErr w:type="spellEnd"/>
      <w:r w:rsidR="00B96CB9">
        <w:rPr>
          <w:rFonts w:ascii="Times New Roman" w:hAnsi="Times New Roman" w:cs="Times New Roman"/>
          <w:b w:val="0"/>
          <w:i/>
          <w:sz w:val="22"/>
          <w:szCs w:val="22"/>
          <w:lang w:val="pl-PL"/>
        </w:rPr>
        <w:t>,</w:t>
      </w:r>
      <w:r>
        <w:rPr>
          <w:rFonts w:ascii="Times New Roman" w:hAnsi="Times New Roman" w:cs="Times New Roman"/>
          <w:b w:val="0"/>
          <w:sz w:val="22"/>
          <w:szCs w:val="22"/>
          <w:lang w:val="pl-PL"/>
        </w:rPr>
        <w:t xml:space="preserve"> zostały udzielone nie później niż do dnia [</w:t>
      </w:r>
      <w:r>
        <w:rPr>
          <w:rFonts w:ascii="Times New Roman" w:hAnsi="Times New Roman" w:cs="Times New Roman"/>
          <w:b w:val="0"/>
          <w:sz w:val="22"/>
          <w:szCs w:val="22"/>
          <w:lang w:val="pl-PL"/>
        </w:rPr>
        <w:sym w:font="Symbol" w:char="F0B7"/>
      </w:r>
      <w:r>
        <w:rPr>
          <w:rFonts w:ascii="Times New Roman" w:hAnsi="Times New Roman" w:cs="Times New Roman"/>
          <w:b w:val="0"/>
          <w:sz w:val="22"/>
          <w:szCs w:val="22"/>
          <w:lang w:val="pl-PL"/>
        </w:rPr>
        <w:t xml:space="preserve">] r. o ile nie ulegną zmianie przepisy dotyczące zasad udzielania pomocy </w:t>
      </w:r>
      <w:r>
        <w:rPr>
          <w:rFonts w:ascii="Times New Roman" w:hAnsi="Times New Roman" w:cs="Times New Roman"/>
          <w:b w:val="0"/>
          <w:i/>
          <w:sz w:val="22"/>
          <w:szCs w:val="22"/>
          <w:lang w:val="pl-PL"/>
        </w:rPr>
        <w:t xml:space="preserve">de </w:t>
      </w:r>
      <w:proofErr w:type="spellStart"/>
      <w:r>
        <w:rPr>
          <w:rFonts w:ascii="Times New Roman" w:hAnsi="Times New Roman" w:cs="Times New Roman"/>
          <w:b w:val="0"/>
          <w:i/>
          <w:sz w:val="22"/>
          <w:szCs w:val="22"/>
          <w:lang w:val="pl-PL"/>
        </w:rPr>
        <w:t>minimis</w:t>
      </w:r>
      <w:proofErr w:type="spellEnd"/>
      <w:r>
        <w:rPr>
          <w:rFonts w:ascii="Times New Roman" w:hAnsi="Times New Roman" w:cs="Times New Roman"/>
          <w:b w:val="0"/>
          <w:sz w:val="22"/>
          <w:szCs w:val="22"/>
          <w:lang w:val="pl-PL"/>
        </w:rPr>
        <w:t xml:space="preserve"> ze środków instrumentów inżynierii finansowej. </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będzie na bieżąco przekazywał Menedżerowi i Dysponentowi Środków Pieniężnych informacje w zakresie udzielonej pomocy publicznej, zgłoszonej do</w:t>
      </w:r>
      <w:r w:rsidR="00B96CB9">
        <w:rPr>
          <w:rFonts w:ascii="Times New Roman" w:hAnsi="Times New Roman" w:cs="Times New Roman"/>
          <w:b w:val="0"/>
          <w:sz w:val="22"/>
          <w:szCs w:val="22"/>
          <w:lang w:val="pl-PL"/>
        </w:rPr>
        <w:t xml:space="preserve"> Prezesa</w:t>
      </w:r>
      <w:r>
        <w:rPr>
          <w:rFonts w:ascii="Times New Roman" w:hAnsi="Times New Roman" w:cs="Times New Roman"/>
          <w:b w:val="0"/>
          <w:sz w:val="22"/>
          <w:szCs w:val="22"/>
          <w:lang w:val="pl-PL"/>
        </w:rPr>
        <w:t xml:space="preserve"> Urzędu Ochrony Konkurencji i Konsumentów</w:t>
      </w:r>
      <w:r w:rsidR="00B96CB9">
        <w:rPr>
          <w:rFonts w:ascii="Times New Roman" w:hAnsi="Times New Roman" w:cs="Times New Roman"/>
          <w:b w:val="0"/>
          <w:sz w:val="22"/>
          <w:szCs w:val="22"/>
          <w:lang w:val="pl-PL"/>
        </w:rPr>
        <w:t>,</w:t>
      </w:r>
      <w:r>
        <w:rPr>
          <w:rFonts w:ascii="Times New Roman" w:hAnsi="Times New Roman" w:cs="Times New Roman"/>
          <w:b w:val="0"/>
          <w:sz w:val="22"/>
          <w:szCs w:val="22"/>
          <w:lang w:val="pl-PL"/>
        </w:rPr>
        <w:t xml:space="preserve"> w formie uzgodnionej z Menedżerem.</w:t>
      </w:r>
    </w:p>
    <w:p w:rsidR="00BB7009" w:rsidRPr="00F36D89" w:rsidRDefault="007538A8" w:rsidP="00077913">
      <w:pPr>
        <w:pStyle w:val="StandardL1"/>
        <w:rPr>
          <w:b/>
          <w:sz w:val="24"/>
          <w:szCs w:val="24"/>
          <w:lang w:val="pl-PL"/>
        </w:rPr>
      </w:pPr>
      <w:bookmarkStart w:id="250" w:name="page21"/>
      <w:bookmarkStart w:id="251" w:name="_Toc520819092"/>
      <w:bookmarkEnd w:id="250"/>
      <w:r>
        <w:rPr>
          <w:b/>
          <w:sz w:val="24"/>
          <w:szCs w:val="24"/>
          <w:lang w:val="pl-PL"/>
        </w:rPr>
        <w:t>N</w:t>
      </w:r>
      <w:bookmarkEnd w:id="251"/>
      <w:r w:rsidR="00F36D89">
        <w:rPr>
          <w:b/>
          <w:sz w:val="24"/>
          <w:szCs w:val="24"/>
          <w:lang w:val="pl-PL"/>
        </w:rPr>
        <w:t>aruszenie</w:t>
      </w:r>
      <w:bookmarkStart w:id="252" w:name="_Toc520819093"/>
    </w:p>
    <w:p w:rsidR="00BB7009" w:rsidRDefault="00BB7009" w:rsidP="00BB7009">
      <w:pPr>
        <w:pStyle w:val="StandardL1"/>
        <w:numPr>
          <w:ilvl w:val="0"/>
          <w:numId w:val="0"/>
        </w:numPr>
        <w:ind w:left="567"/>
        <w:rPr>
          <w:b/>
          <w:sz w:val="24"/>
          <w:szCs w:val="24"/>
          <w:lang w:val="pl-PL"/>
        </w:rPr>
      </w:pPr>
    </w:p>
    <w:p w:rsidR="00BB7009" w:rsidRPr="00BB7009" w:rsidRDefault="00BB7009" w:rsidP="00BB7009">
      <w:pPr>
        <w:pStyle w:val="StandardL2"/>
        <w:rPr>
          <w:rFonts w:ascii="Times New Roman" w:hAnsi="Times New Roman" w:cs="Times New Roman"/>
          <w:b w:val="0"/>
          <w:sz w:val="22"/>
          <w:szCs w:val="22"/>
          <w:lang w:val="pl-PL"/>
        </w:rPr>
      </w:pPr>
      <w:r w:rsidRPr="00BB7009">
        <w:rPr>
          <w:rFonts w:ascii="Times New Roman" w:hAnsi="Times New Roman" w:cs="Times New Roman"/>
          <w:b w:val="0"/>
          <w:sz w:val="22"/>
          <w:szCs w:val="22"/>
          <w:lang w:val="pl-PL"/>
        </w:rPr>
        <w:t>Pośrednik Finansowy zobowiązany jes</w:t>
      </w:r>
      <w:r>
        <w:rPr>
          <w:rFonts w:ascii="Times New Roman" w:hAnsi="Times New Roman" w:cs="Times New Roman"/>
          <w:b w:val="0"/>
          <w:sz w:val="22"/>
          <w:szCs w:val="22"/>
          <w:lang w:val="pl-PL"/>
        </w:rPr>
        <w:t>t do zapobiegania Naruszeniom</w:t>
      </w:r>
      <w:r w:rsidRPr="00BB7009">
        <w:rPr>
          <w:rFonts w:ascii="Times New Roman" w:hAnsi="Times New Roman" w:cs="Times New Roman"/>
          <w:b w:val="0"/>
          <w:sz w:val="22"/>
          <w:szCs w:val="22"/>
          <w:lang w:val="pl-PL"/>
        </w:rPr>
        <w:t>, w tym nadużyciom finansowym zarówno w związku z realizacją Umowy, jak i Umów</w:t>
      </w:r>
      <w:r>
        <w:rPr>
          <w:rFonts w:ascii="Times New Roman" w:hAnsi="Times New Roman" w:cs="Times New Roman"/>
          <w:b w:val="0"/>
          <w:sz w:val="22"/>
          <w:szCs w:val="22"/>
          <w:lang w:val="pl-PL"/>
        </w:rPr>
        <w:t xml:space="preserve"> Operacyjnych II Stopnia</w:t>
      </w:r>
      <w:r w:rsidRPr="00BB7009">
        <w:rPr>
          <w:rFonts w:ascii="Times New Roman" w:hAnsi="Times New Roman" w:cs="Times New Roman"/>
          <w:b w:val="0"/>
          <w:sz w:val="22"/>
          <w:szCs w:val="22"/>
          <w:lang w:val="pl-PL"/>
        </w:rPr>
        <w:t xml:space="preserve"> oraz wykry</w:t>
      </w:r>
      <w:r>
        <w:rPr>
          <w:rFonts w:ascii="Times New Roman" w:hAnsi="Times New Roman" w:cs="Times New Roman"/>
          <w:b w:val="0"/>
          <w:sz w:val="22"/>
          <w:szCs w:val="22"/>
          <w:lang w:val="pl-PL"/>
        </w:rPr>
        <w:t>wania i korygowania Naruszeń</w:t>
      </w:r>
      <w:r w:rsidRPr="00BB7009">
        <w:rPr>
          <w:rFonts w:ascii="Times New Roman" w:hAnsi="Times New Roman" w:cs="Times New Roman"/>
          <w:b w:val="0"/>
          <w:sz w:val="22"/>
          <w:szCs w:val="22"/>
          <w:lang w:val="pl-PL"/>
        </w:rPr>
        <w:t>, a także odzyskiwania kwot nienależnie wypłaconych.</w:t>
      </w:r>
    </w:p>
    <w:p w:rsidR="00BB7009" w:rsidRPr="00BB7009" w:rsidRDefault="00BB7009" w:rsidP="00BB7009">
      <w:pPr>
        <w:pStyle w:val="StandardL2"/>
        <w:rPr>
          <w:rFonts w:ascii="Times New Roman" w:hAnsi="Times New Roman" w:cs="Times New Roman"/>
          <w:b w:val="0"/>
          <w:sz w:val="22"/>
          <w:szCs w:val="22"/>
          <w:lang w:val="pl-PL"/>
        </w:rPr>
      </w:pPr>
      <w:r w:rsidRPr="00BB7009">
        <w:rPr>
          <w:rFonts w:ascii="Times New Roman" w:hAnsi="Times New Roman" w:cs="Times New Roman"/>
          <w:b w:val="0"/>
          <w:sz w:val="22"/>
          <w:szCs w:val="22"/>
          <w:lang w:val="pl-PL"/>
        </w:rPr>
        <w:t>Pośrednik Finansowy, w terminie 5 Dni Roboczych, zobo</w:t>
      </w:r>
      <w:r>
        <w:rPr>
          <w:rFonts w:ascii="Times New Roman" w:hAnsi="Times New Roman" w:cs="Times New Roman"/>
          <w:b w:val="0"/>
          <w:sz w:val="22"/>
          <w:szCs w:val="22"/>
          <w:lang w:val="pl-PL"/>
        </w:rPr>
        <w:t>wiązany jest do informowania Menedżera</w:t>
      </w:r>
      <w:r w:rsidRPr="00BB7009">
        <w:rPr>
          <w:rFonts w:ascii="Times New Roman" w:hAnsi="Times New Roman" w:cs="Times New Roman"/>
          <w:b w:val="0"/>
          <w:sz w:val="22"/>
          <w:szCs w:val="22"/>
          <w:lang w:val="pl-PL"/>
        </w:rPr>
        <w:t xml:space="preserve"> o wszelkich</w:t>
      </w:r>
      <w:r>
        <w:rPr>
          <w:rFonts w:ascii="Times New Roman" w:hAnsi="Times New Roman" w:cs="Times New Roman"/>
          <w:b w:val="0"/>
          <w:sz w:val="22"/>
          <w:szCs w:val="22"/>
          <w:lang w:val="pl-PL"/>
        </w:rPr>
        <w:t xml:space="preserve"> Naruszeniach</w:t>
      </w:r>
      <w:r w:rsidRPr="00BB7009">
        <w:rPr>
          <w:rFonts w:ascii="Times New Roman" w:hAnsi="Times New Roman" w:cs="Times New Roman"/>
          <w:b w:val="0"/>
          <w:sz w:val="22"/>
          <w:szCs w:val="22"/>
          <w:lang w:val="pl-PL"/>
        </w:rPr>
        <w:t xml:space="preserve"> zidentyfikowanych zarówno w związku z reali</w:t>
      </w:r>
      <w:r>
        <w:rPr>
          <w:rFonts w:ascii="Times New Roman" w:hAnsi="Times New Roman" w:cs="Times New Roman"/>
          <w:b w:val="0"/>
          <w:sz w:val="22"/>
          <w:szCs w:val="22"/>
          <w:lang w:val="pl-PL"/>
        </w:rPr>
        <w:t>zacją Umowy, jak i Umów Operacyjnych II Stopnia</w:t>
      </w:r>
      <w:r w:rsidRPr="00BB7009">
        <w:rPr>
          <w:rFonts w:ascii="Times New Roman" w:hAnsi="Times New Roman" w:cs="Times New Roman"/>
          <w:b w:val="0"/>
          <w:sz w:val="22"/>
          <w:szCs w:val="22"/>
          <w:lang w:val="pl-PL"/>
        </w:rPr>
        <w:t>.</w:t>
      </w:r>
    </w:p>
    <w:p w:rsidR="00BB7009" w:rsidRPr="00BB7009" w:rsidRDefault="00BB7009" w:rsidP="00BB7009">
      <w:pPr>
        <w:pStyle w:val="StandardL2"/>
        <w:rPr>
          <w:rFonts w:ascii="Times New Roman" w:hAnsi="Times New Roman" w:cs="Times New Roman"/>
          <w:b w:val="0"/>
          <w:sz w:val="22"/>
          <w:szCs w:val="22"/>
          <w:lang w:val="pl-PL"/>
        </w:rPr>
      </w:pPr>
      <w:r w:rsidRPr="00BB7009">
        <w:rPr>
          <w:rFonts w:ascii="Times New Roman" w:hAnsi="Times New Roman" w:cs="Times New Roman"/>
          <w:b w:val="0"/>
          <w:sz w:val="22"/>
          <w:szCs w:val="22"/>
          <w:lang w:val="pl-PL"/>
        </w:rPr>
        <w:t>W przypadku wykrycia przez Poś</w:t>
      </w:r>
      <w:r>
        <w:rPr>
          <w:rFonts w:ascii="Times New Roman" w:hAnsi="Times New Roman" w:cs="Times New Roman"/>
          <w:b w:val="0"/>
          <w:sz w:val="22"/>
          <w:szCs w:val="22"/>
          <w:lang w:val="pl-PL"/>
        </w:rPr>
        <w:t>rednika Finansowego Naruszenia</w:t>
      </w:r>
      <w:r w:rsidRPr="00BB7009">
        <w:rPr>
          <w:rFonts w:ascii="Times New Roman" w:hAnsi="Times New Roman" w:cs="Times New Roman"/>
          <w:b w:val="0"/>
          <w:sz w:val="22"/>
          <w:szCs w:val="22"/>
          <w:lang w:val="pl-PL"/>
        </w:rPr>
        <w:t xml:space="preserve"> na poziomie Ostatecznego</w:t>
      </w:r>
      <w:r>
        <w:rPr>
          <w:rFonts w:ascii="Times New Roman" w:hAnsi="Times New Roman" w:cs="Times New Roman"/>
          <w:b w:val="0"/>
          <w:sz w:val="22"/>
          <w:szCs w:val="22"/>
          <w:lang w:val="pl-PL"/>
        </w:rPr>
        <w:t xml:space="preserve"> Beneficjenta</w:t>
      </w:r>
      <w:r w:rsidRPr="00BB7009">
        <w:rPr>
          <w:rFonts w:ascii="Times New Roman" w:hAnsi="Times New Roman" w:cs="Times New Roman"/>
          <w:b w:val="0"/>
          <w:sz w:val="22"/>
          <w:szCs w:val="22"/>
          <w:lang w:val="pl-PL"/>
        </w:rPr>
        <w:t xml:space="preserve">, zobowiązany </w:t>
      </w:r>
      <w:r>
        <w:rPr>
          <w:rFonts w:ascii="Times New Roman" w:hAnsi="Times New Roman" w:cs="Times New Roman"/>
          <w:b w:val="0"/>
          <w:sz w:val="22"/>
          <w:szCs w:val="22"/>
          <w:lang w:val="pl-PL"/>
        </w:rPr>
        <w:t xml:space="preserve">jest on do odzyskania Wkładu Menedżera, którego dotyczy Naruszenie, wraz z </w:t>
      </w:r>
      <w:r w:rsidRPr="00BB7009">
        <w:rPr>
          <w:rFonts w:ascii="Times New Roman" w:hAnsi="Times New Roman" w:cs="Times New Roman"/>
          <w:b w:val="0"/>
          <w:sz w:val="22"/>
          <w:szCs w:val="22"/>
          <w:lang w:val="pl-PL"/>
        </w:rPr>
        <w:t>odsetkami za odpowiedni okres.</w:t>
      </w:r>
    </w:p>
    <w:p w:rsidR="00BB7009" w:rsidRPr="00BB7009" w:rsidRDefault="00BB7009" w:rsidP="00BB700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Odzyskany Wkład Menedżera</w:t>
      </w:r>
      <w:r w:rsidRPr="00BB7009">
        <w:rPr>
          <w:rFonts w:ascii="Times New Roman" w:hAnsi="Times New Roman" w:cs="Times New Roman"/>
          <w:b w:val="0"/>
          <w:sz w:val="22"/>
          <w:szCs w:val="22"/>
          <w:lang w:val="pl-PL"/>
        </w:rPr>
        <w:t xml:space="preserve"> nie może być ponownie wydatkowany na Jednostkową Pożyczkę.</w:t>
      </w:r>
    </w:p>
    <w:p w:rsidR="00BB7009" w:rsidRPr="00BB7009" w:rsidRDefault="00BB7009" w:rsidP="00BB700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Odzyskany Wkład Menedżera, po uprzednim zawiadomieniu Menedżera</w:t>
      </w:r>
      <w:r w:rsidRPr="00BB7009">
        <w:rPr>
          <w:rFonts w:ascii="Times New Roman" w:hAnsi="Times New Roman" w:cs="Times New Roman"/>
          <w:b w:val="0"/>
          <w:sz w:val="22"/>
          <w:szCs w:val="22"/>
          <w:lang w:val="pl-PL"/>
        </w:rPr>
        <w:t>, przekazany</w:t>
      </w:r>
      <w:r>
        <w:rPr>
          <w:rFonts w:ascii="Times New Roman" w:hAnsi="Times New Roman" w:cs="Times New Roman"/>
          <w:b w:val="0"/>
          <w:sz w:val="22"/>
          <w:szCs w:val="22"/>
          <w:lang w:val="pl-PL"/>
        </w:rPr>
        <w:t xml:space="preserve"> zostaje na Rachunek Bankowy Funduszu Powierniczego</w:t>
      </w:r>
      <w:r w:rsidRPr="00BB7009">
        <w:rPr>
          <w:rFonts w:ascii="Times New Roman" w:hAnsi="Times New Roman" w:cs="Times New Roman"/>
          <w:b w:val="0"/>
          <w:sz w:val="22"/>
          <w:szCs w:val="22"/>
          <w:lang w:val="pl-PL"/>
        </w:rPr>
        <w:t>.</w:t>
      </w:r>
    </w:p>
    <w:p w:rsidR="00BB7009" w:rsidRPr="00BB7009" w:rsidRDefault="00BB7009" w:rsidP="00BB7009">
      <w:pPr>
        <w:pStyle w:val="StandardL2"/>
        <w:rPr>
          <w:rFonts w:ascii="Times New Roman" w:hAnsi="Times New Roman" w:cs="Times New Roman"/>
          <w:b w:val="0"/>
          <w:sz w:val="22"/>
          <w:szCs w:val="22"/>
          <w:lang w:val="pl-PL"/>
        </w:rPr>
      </w:pPr>
      <w:r w:rsidRPr="00BB7009">
        <w:rPr>
          <w:rFonts w:ascii="Times New Roman" w:hAnsi="Times New Roman" w:cs="Times New Roman"/>
          <w:b w:val="0"/>
          <w:sz w:val="22"/>
          <w:szCs w:val="22"/>
          <w:lang w:val="pl-PL"/>
        </w:rPr>
        <w:t>W</w:t>
      </w:r>
      <w:r>
        <w:rPr>
          <w:rFonts w:ascii="Times New Roman" w:hAnsi="Times New Roman" w:cs="Times New Roman"/>
          <w:b w:val="0"/>
          <w:sz w:val="22"/>
          <w:szCs w:val="22"/>
          <w:lang w:val="pl-PL"/>
        </w:rPr>
        <w:t xml:space="preserve"> przypadku wykrycia Naruszenia na poziomie Umowy Operacyjnej II Stopnia</w:t>
      </w:r>
      <w:r w:rsidRPr="00BB7009">
        <w:rPr>
          <w:rFonts w:ascii="Times New Roman" w:hAnsi="Times New Roman" w:cs="Times New Roman"/>
          <w:b w:val="0"/>
          <w:sz w:val="22"/>
          <w:szCs w:val="22"/>
          <w:lang w:val="pl-PL"/>
        </w:rPr>
        <w:t xml:space="preserve"> w wyniku czynności kontrolnych lub a</w:t>
      </w:r>
      <w:r>
        <w:rPr>
          <w:rFonts w:ascii="Times New Roman" w:hAnsi="Times New Roman" w:cs="Times New Roman"/>
          <w:b w:val="0"/>
          <w:sz w:val="22"/>
          <w:szCs w:val="22"/>
          <w:lang w:val="pl-PL"/>
        </w:rPr>
        <w:t>udytowych prowadzonych przez Menedżera</w:t>
      </w:r>
      <w:r w:rsidRPr="00BB7009">
        <w:rPr>
          <w:rFonts w:ascii="Times New Roman" w:hAnsi="Times New Roman" w:cs="Times New Roman"/>
          <w:b w:val="0"/>
          <w:sz w:val="22"/>
          <w:szCs w:val="22"/>
          <w:lang w:val="pl-PL"/>
        </w:rPr>
        <w:t>,</w:t>
      </w:r>
      <w:r>
        <w:rPr>
          <w:rFonts w:ascii="Times New Roman" w:hAnsi="Times New Roman" w:cs="Times New Roman"/>
          <w:b w:val="0"/>
          <w:sz w:val="22"/>
          <w:szCs w:val="22"/>
          <w:lang w:val="pl-PL"/>
        </w:rPr>
        <w:t xml:space="preserve"> Dysponenta Środków Pieniężnych</w:t>
      </w:r>
      <w:r w:rsidRPr="00BB7009">
        <w:rPr>
          <w:rFonts w:ascii="Times New Roman" w:hAnsi="Times New Roman" w:cs="Times New Roman"/>
          <w:b w:val="0"/>
          <w:sz w:val="22"/>
          <w:szCs w:val="22"/>
          <w:lang w:val="pl-PL"/>
        </w:rPr>
        <w:t xml:space="preserve"> lub inny uprawniony podmiot, Pośrednik Finansowy zobowiąza</w:t>
      </w:r>
      <w:r>
        <w:rPr>
          <w:rFonts w:ascii="Times New Roman" w:hAnsi="Times New Roman" w:cs="Times New Roman"/>
          <w:b w:val="0"/>
          <w:sz w:val="22"/>
          <w:szCs w:val="22"/>
          <w:lang w:val="pl-PL"/>
        </w:rPr>
        <w:t>ny jest do odzyskania Wkładu Menedżera, którego dotyczy Naruszenie</w:t>
      </w:r>
      <w:r w:rsidRPr="00BB7009">
        <w:rPr>
          <w:rFonts w:ascii="Times New Roman" w:hAnsi="Times New Roman" w:cs="Times New Roman"/>
          <w:b w:val="0"/>
          <w:sz w:val="22"/>
          <w:szCs w:val="22"/>
          <w:lang w:val="pl-PL"/>
        </w:rPr>
        <w:t>, oraz</w:t>
      </w:r>
      <w:r>
        <w:rPr>
          <w:rFonts w:ascii="Times New Roman" w:hAnsi="Times New Roman" w:cs="Times New Roman"/>
          <w:b w:val="0"/>
          <w:sz w:val="22"/>
          <w:szCs w:val="22"/>
          <w:lang w:val="pl-PL"/>
        </w:rPr>
        <w:t>, po uprzednim powiadomieniu Menedżera</w:t>
      </w:r>
      <w:r w:rsidRPr="00BB7009">
        <w:rPr>
          <w:rFonts w:ascii="Times New Roman" w:hAnsi="Times New Roman" w:cs="Times New Roman"/>
          <w:b w:val="0"/>
          <w:sz w:val="22"/>
          <w:szCs w:val="22"/>
          <w:lang w:val="pl-PL"/>
        </w:rPr>
        <w:t>, przekazania go na Rachunek</w:t>
      </w:r>
      <w:r>
        <w:rPr>
          <w:rFonts w:ascii="Times New Roman" w:hAnsi="Times New Roman" w:cs="Times New Roman"/>
          <w:b w:val="0"/>
          <w:sz w:val="22"/>
          <w:szCs w:val="22"/>
          <w:lang w:val="pl-PL"/>
        </w:rPr>
        <w:t xml:space="preserve"> Bankowy Funduszu Powierniczego, z zastrzeżeniem pkt. 2</w:t>
      </w:r>
      <w:r w:rsidR="00F36D89">
        <w:rPr>
          <w:rFonts w:ascii="Times New Roman" w:hAnsi="Times New Roman" w:cs="Times New Roman"/>
          <w:b w:val="0"/>
          <w:sz w:val="22"/>
          <w:szCs w:val="22"/>
          <w:lang w:val="pl-PL"/>
        </w:rPr>
        <w:t>1</w:t>
      </w:r>
      <w:r>
        <w:rPr>
          <w:rFonts w:ascii="Times New Roman" w:hAnsi="Times New Roman" w:cs="Times New Roman"/>
          <w:b w:val="0"/>
          <w:sz w:val="22"/>
          <w:szCs w:val="22"/>
          <w:lang w:val="pl-PL"/>
        </w:rPr>
        <w:t>.7</w:t>
      </w:r>
      <w:r w:rsidRPr="00BB7009">
        <w:rPr>
          <w:rFonts w:ascii="Times New Roman" w:hAnsi="Times New Roman" w:cs="Times New Roman"/>
          <w:b w:val="0"/>
          <w:sz w:val="22"/>
          <w:szCs w:val="22"/>
          <w:lang w:val="pl-PL"/>
        </w:rPr>
        <w:t xml:space="preserve"> poniżej.</w:t>
      </w:r>
    </w:p>
    <w:p w:rsidR="00BB7009" w:rsidRPr="00BB7009" w:rsidRDefault="00BB7009" w:rsidP="00BB7009">
      <w:pPr>
        <w:pStyle w:val="StandardL2"/>
        <w:rPr>
          <w:rFonts w:ascii="Times New Roman" w:hAnsi="Times New Roman" w:cs="Times New Roman"/>
          <w:b w:val="0"/>
          <w:sz w:val="22"/>
          <w:szCs w:val="22"/>
          <w:lang w:val="pl-PL"/>
        </w:rPr>
      </w:pPr>
      <w:r w:rsidRPr="00BB7009">
        <w:rPr>
          <w:rFonts w:ascii="Times New Roman" w:hAnsi="Times New Roman" w:cs="Times New Roman"/>
          <w:b w:val="0"/>
          <w:sz w:val="22"/>
          <w:szCs w:val="22"/>
          <w:lang w:val="pl-PL"/>
        </w:rPr>
        <w:t>Pośrednik Finansowy n</w:t>
      </w:r>
      <w:r w:rsidR="00F36D89">
        <w:rPr>
          <w:rFonts w:ascii="Times New Roman" w:hAnsi="Times New Roman" w:cs="Times New Roman"/>
          <w:b w:val="0"/>
          <w:sz w:val="22"/>
          <w:szCs w:val="22"/>
          <w:lang w:val="pl-PL"/>
        </w:rPr>
        <w:t>ie odpowiada za zwrot Wkładu Menedżera</w:t>
      </w:r>
      <w:r w:rsidRPr="00BB7009">
        <w:rPr>
          <w:rFonts w:ascii="Times New Roman" w:hAnsi="Times New Roman" w:cs="Times New Roman"/>
          <w:b w:val="0"/>
          <w:sz w:val="22"/>
          <w:szCs w:val="22"/>
          <w:lang w:val="pl-PL"/>
        </w:rPr>
        <w:t>, którego dotyczy Niezgodność, pod warunkiem że wykaże on, iż w przypadku danej Niezgodności spełnione są łącznie następujące warunki:</w:t>
      </w:r>
    </w:p>
    <w:p w:rsidR="00BB7009" w:rsidRPr="00F36D89" w:rsidRDefault="00F36D89" w:rsidP="00F36D89">
      <w:pPr>
        <w:pStyle w:val="StandardL3"/>
        <w:jc w:val="both"/>
        <w:rPr>
          <w:lang w:val="pl-PL"/>
        </w:rPr>
      </w:pPr>
      <w:r>
        <w:rPr>
          <w:lang w:val="pl-PL"/>
        </w:rPr>
        <w:t>Naruszenie wystąpiło</w:t>
      </w:r>
      <w:r w:rsidR="00BB7009" w:rsidRPr="00F36D89">
        <w:rPr>
          <w:lang w:val="pl-PL"/>
        </w:rPr>
        <w:t xml:space="preserve"> na poziomie Ostatecznego</w:t>
      </w:r>
      <w:r>
        <w:rPr>
          <w:lang w:val="pl-PL"/>
        </w:rPr>
        <w:t xml:space="preserve"> Beneficjenta</w:t>
      </w:r>
      <w:r w:rsidR="00BB7009" w:rsidRPr="00F36D89">
        <w:rPr>
          <w:lang w:val="pl-PL"/>
        </w:rPr>
        <w:t>;</w:t>
      </w:r>
    </w:p>
    <w:p w:rsidR="00F36D89" w:rsidRPr="00F36D89" w:rsidRDefault="00F36D89" w:rsidP="00F36D89">
      <w:pPr>
        <w:pStyle w:val="StandardL3"/>
        <w:numPr>
          <w:ilvl w:val="0"/>
          <w:numId w:val="0"/>
        </w:numPr>
        <w:ind w:left="1134"/>
        <w:jc w:val="both"/>
        <w:rPr>
          <w:lang w:val="pl-PL"/>
        </w:rPr>
      </w:pPr>
    </w:p>
    <w:p w:rsidR="00BB7009" w:rsidRDefault="00BB7009" w:rsidP="00F36D89">
      <w:pPr>
        <w:pStyle w:val="StandardL3"/>
        <w:jc w:val="both"/>
        <w:rPr>
          <w:lang w:val="pl-PL"/>
        </w:rPr>
      </w:pPr>
      <w:r w:rsidRPr="00F36D89">
        <w:rPr>
          <w:lang w:val="pl-PL"/>
        </w:rPr>
        <w:t>przy udzielaniu Jednostkowej Pożyczki Pośrednik Finansowy wykonał swoje obowiązki wynikające z Umowy zgodnie z obowiązującymi przepisami prawa oraz działał z dbałością o jakość zawodową, skuteczność, przejrzystość i staranność;</w:t>
      </w:r>
    </w:p>
    <w:p w:rsidR="00F36D89" w:rsidRPr="00F36D89" w:rsidRDefault="00F36D89" w:rsidP="00F36D89">
      <w:pPr>
        <w:pStyle w:val="StandardL3"/>
        <w:numPr>
          <w:ilvl w:val="0"/>
          <w:numId w:val="0"/>
        </w:numPr>
        <w:jc w:val="both"/>
        <w:rPr>
          <w:lang w:val="pl-PL"/>
        </w:rPr>
      </w:pPr>
    </w:p>
    <w:p w:rsidR="00BB7009" w:rsidRDefault="00BB7009" w:rsidP="00F36D89">
      <w:pPr>
        <w:pStyle w:val="StandardL3"/>
        <w:jc w:val="both"/>
        <w:rPr>
          <w:lang w:val="pl-PL"/>
        </w:rPr>
      </w:pPr>
      <w:r w:rsidRPr="00F36D89">
        <w:rPr>
          <w:lang w:val="pl-PL"/>
        </w:rPr>
        <w:t>wyboru Ostatecznego</w:t>
      </w:r>
      <w:r w:rsidR="00F36D89">
        <w:rPr>
          <w:lang w:val="pl-PL"/>
        </w:rPr>
        <w:t xml:space="preserve"> Beneficjenta</w:t>
      </w:r>
      <w:r w:rsidRPr="00F36D89">
        <w:rPr>
          <w:lang w:val="pl-PL"/>
        </w:rPr>
        <w:t xml:space="preserve"> dokonano w s</w:t>
      </w:r>
      <w:r w:rsidR="00F36D89">
        <w:rPr>
          <w:lang w:val="pl-PL"/>
        </w:rPr>
        <w:t>posób obiektywnie uzasadniony i </w:t>
      </w:r>
      <w:r w:rsidRPr="00F36D89">
        <w:rPr>
          <w:lang w:val="pl-PL"/>
        </w:rPr>
        <w:t>przejrzysty, z uwzględnieniem potencjalnej trwałości ekonomicznej projektu inwestycyjnego, który miał zostać sfinansowany ze środków Jednostkowej Pożyczki;</w:t>
      </w:r>
    </w:p>
    <w:p w:rsidR="00F36D89" w:rsidRPr="00F36D89" w:rsidRDefault="00F36D89" w:rsidP="00F36D89">
      <w:pPr>
        <w:pStyle w:val="StandardL3"/>
        <w:numPr>
          <w:ilvl w:val="0"/>
          <w:numId w:val="0"/>
        </w:numPr>
        <w:jc w:val="both"/>
        <w:rPr>
          <w:lang w:val="pl-PL"/>
        </w:rPr>
      </w:pPr>
    </w:p>
    <w:p w:rsidR="00BB7009" w:rsidRDefault="00BB7009" w:rsidP="00F36D89">
      <w:pPr>
        <w:pStyle w:val="StandardL3"/>
        <w:jc w:val="both"/>
        <w:rPr>
          <w:lang w:val="pl-PL"/>
        </w:rPr>
      </w:pPr>
      <w:r w:rsidRPr="00F36D89">
        <w:rPr>
          <w:lang w:val="pl-PL"/>
        </w:rPr>
        <w:t>wsparcie udzielone w ramach Jednostkowej Poży</w:t>
      </w:r>
      <w:r w:rsidR="00F36D89">
        <w:rPr>
          <w:lang w:val="pl-PL"/>
        </w:rPr>
        <w:t>czki, której dotyczy Naruszenie</w:t>
      </w:r>
      <w:r w:rsidRPr="00F36D89">
        <w:rPr>
          <w:lang w:val="pl-PL"/>
        </w:rPr>
        <w:t>, było proporcjonalne i wpływało w jak najmniejszym stopniu na konkurencję;</w:t>
      </w:r>
    </w:p>
    <w:p w:rsidR="00F36D89" w:rsidRPr="00F36D89" w:rsidRDefault="00F36D89" w:rsidP="00F36D89">
      <w:pPr>
        <w:pStyle w:val="StandardL3"/>
        <w:numPr>
          <w:ilvl w:val="0"/>
          <w:numId w:val="0"/>
        </w:numPr>
        <w:jc w:val="both"/>
        <w:rPr>
          <w:lang w:val="pl-PL"/>
        </w:rPr>
      </w:pPr>
    </w:p>
    <w:p w:rsidR="00F36D89" w:rsidRDefault="00BB7009" w:rsidP="00F36D89">
      <w:pPr>
        <w:pStyle w:val="StandardL3"/>
        <w:jc w:val="both"/>
        <w:rPr>
          <w:lang w:val="pl-PL"/>
        </w:rPr>
      </w:pPr>
      <w:r w:rsidRPr="00F36D89">
        <w:rPr>
          <w:lang w:val="pl-PL"/>
        </w:rPr>
        <w:t>śr</w:t>
      </w:r>
      <w:r w:rsidR="00F36D89">
        <w:rPr>
          <w:lang w:val="pl-PL"/>
        </w:rPr>
        <w:t>odki których dotyczy Nieprawidłowość</w:t>
      </w:r>
      <w:r w:rsidRPr="00F36D89">
        <w:rPr>
          <w:lang w:val="pl-PL"/>
        </w:rPr>
        <w:t>, nie mogły zostać odzyskane, pomimo tego, że Pośrednik Finansowy podjął z należytą starannością wszystkie mające zastosowanie środki umowne i prawne.</w:t>
      </w:r>
    </w:p>
    <w:p w:rsidR="00F36D89" w:rsidRPr="00F36D89" w:rsidRDefault="00F36D89" w:rsidP="00F36D89">
      <w:pPr>
        <w:pStyle w:val="StandardL3"/>
        <w:numPr>
          <w:ilvl w:val="0"/>
          <w:numId w:val="0"/>
        </w:numPr>
        <w:jc w:val="both"/>
        <w:rPr>
          <w:lang w:val="pl-PL"/>
        </w:rPr>
      </w:pPr>
    </w:p>
    <w:p w:rsidR="00BB7009" w:rsidRPr="00BB7009" w:rsidRDefault="00F36D89" w:rsidP="00BB700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Jeżeli Naruszenie zostało wykryte</w:t>
      </w:r>
      <w:r w:rsidR="00BB7009" w:rsidRPr="00BB7009">
        <w:rPr>
          <w:rFonts w:ascii="Times New Roman" w:hAnsi="Times New Roman" w:cs="Times New Roman"/>
          <w:b w:val="0"/>
          <w:sz w:val="22"/>
          <w:szCs w:val="22"/>
          <w:lang w:val="pl-PL"/>
        </w:rPr>
        <w:t xml:space="preserve"> przez podmioty, o</w:t>
      </w:r>
      <w:r>
        <w:rPr>
          <w:rFonts w:ascii="Times New Roman" w:hAnsi="Times New Roman" w:cs="Times New Roman"/>
          <w:b w:val="0"/>
          <w:sz w:val="22"/>
          <w:szCs w:val="22"/>
          <w:lang w:val="pl-PL"/>
        </w:rPr>
        <w:t xml:space="preserve"> których mowa w pkt. 21.6</w:t>
      </w:r>
      <w:r w:rsidR="00BB7009" w:rsidRPr="00BB7009">
        <w:rPr>
          <w:rFonts w:ascii="Times New Roman" w:hAnsi="Times New Roman" w:cs="Times New Roman"/>
          <w:b w:val="0"/>
          <w:sz w:val="22"/>
          <w:szCs w:val="22"/>
          <w:lang w:val="pl-PL"/>
        </w:rPr>
        <w:t xml:space="preserve"> powyżej, Pośrednik Finansowy zobowią</w:t>
      </w:r>
      <w:r>
        <w:rPr>
          <w:rFonts w:ascii="Times New Roman" w:hAnsi="Times New Roman" w:cs="Times New Roman"/>
          <w:b w:val="0"/>
          <w:sz w:val="22"/>
          <w:szCs w:val="22"/>
          <w:lang w:val="pl-PL"/>
        </w:rPr>
        <w:t>zany jest do zwrotu nienależnie pobranego wynagrodzenia</w:t>
      </w:r>
      <w:r w:rsidR="00BB7009" w:rsidRPr="00BB7009">
        <w:rPr>
          <w:rFonts w:ascii="Times New Roman" w:hAnsi="Times New Roman" w:cs="Times New Roman"/>
          <w:b w:val="0"/>
          <w:sz w:val="22"/>
          <w:szCs w:val="22"/>
          <w:lang w:val="pl-PL"/>
        </w:rPr>
        <w:t xml:space="preserve"> </w:t>
      </w:r>
      <w:r>
        <w:rPr>
          <w:rFonts w:ascii="Times New Roman" w:hAnsi="Times New Roman" w:cs="Times New Roman"/>
          <w:b w:val="0"/>
          <w:sz w:val="22"/>
          <w:szCs w:val="22"/>
          <w:lang w:val="pl-PL"/>
        </w:rPr>
        <w:lastRenderedPageBreak/>
        <w:t>wyliczonego</w:t>
      </w:r>
      <w:r w:rsidR="00BB7009" w:rsidRPr="00BB7009">
        <w:rPr>
          <w:rFonts w:ascii="Times New Roman" w:hAnsi="Times New Roman" w:cs="Times New Roman"/>
          <w:b w:val="0"/>
          <w:sz w:val="22"/>
          <w:szCs w:val="22"/>
          <w:lang w:val="pl-PL"/>
        </w:rPr>
        <w:t xml:space="preserve"> jako różnica </w:t>
      </w:r>
      <w:r w:rsidR="00083610">
        <w:rPr>
          <w:rFonts w:ascii="Times New Roman" w:hAnsi="Times New Roman" w:cs="Times New Roman"/>
          <w:b w:val="0"/>
          <w:sz w:val="22"/>
          <w:szCs w:val="22"/>
          <w:lang w:val="pl-PL"/>
        </w:rPr>
        <w:t>pobranego wynagrodzenia tytułem opłaty za</w:t>
      </w:r>
      <w:r>
        <w:rPr>
          <w:rFonts w:ascii="Times New Roman" w:hAnsi="Times New Roman" w:cs="Times New Roman"/>
          <w:b w:val="0"/>
          <w:sz w:val="22"/>
          <w:szCs w:val="22"/>
          <w:lang w:val="pl-PL"/>
        </w:rPr>
        <w:t xml:space="preserve"> </w:t>
      </w:r>
      <w:r w:rsidR="00083610">
        <w:rPr>
          <w:rFonts w:ascii="Times New Roman" w:hAnsi="Times New Roman" w:cs="Times New Roman"/>
          <w:b w:val="0"/>
          <w:sz w:val="22"/>
          <w:szCs w:val="22"/>
          <w:lang w:val="pl-PL"/>
        </w:rPr>
        <w:t>zarządzanie a wynagrodzenia tytułem opłaty za zarządzanie należnego</w:t>
      </w:r>
      <w:r>
        <w:rPr>
          <w:rFonts w:ascii="Times New Roman" w:hAnsi="Times New Roman" w:cs="Times New Roman"/>
          <w:b w:val="0"/>
          <w:sz w:val="22"/>
          <w:szCs w:val="22"/>
          <w:lang w:val="pl-PL"/>
        </w:rPr>
        <w:t xml:space="preserve"> w </w:t>
      </w:r>
      <w:r w:rsidR="00BB7009" w:rsidRPr="00BB7009">
        <w:rPr>
          <w:rFonts w:ascii="Times New Roman" w:hAnsi="Times New Roman" w:cs="Times New Roman"/>
          <w:b w:val="0"/>
          <w:sz w:val="22"/>
          <w:szCs w:val="22"/>
          <w:lang w:val="pl-PL"/>
        </w:rPr>
        <w:t>wyniku przeprowadzonej korekty Portfela</w:t>
      </w:r>
      <w:r>
        <w:rPr>
          <w:rFonts w:ascii="Times New Roman" w:hAnsi="Times New Roman" w:cs="Times New Roman"/>
          <w:b w:val="0"/>
          <w:sz w:val="22"/>
          <w:szCs w:val="22"/>
          <w:lang w:val="pl-PL"/>
        </w:rPr>
        <w:t xml:space="preserve"> Jednostkowych</w:t>
      </w:r>
      <w:r w:rsidR="00BB7009" w:rsidRPr="00BB7009">
        <w:rPr>
          <w:rFonts w:ascii="Times New Roman" w:hAnsi="Times New Roman" w:cs="Times New Roman"/>
          <w:b w:val="0"/>
          <w:sz w:val="22"/>
          <w:szCs w:val="22"/>
          <w:lang w:val="pl-PL"/>
        </w:rPr>
        <w:t xml:space="preserve"> Pożyczek. </w:t>
      </w:r>
    </w:p>
    <w:p w:rsidR="00BB7009" w:rsidRDefault="00BB7009" w:rsidP="00F36D89">
      <w:pPr>
        <w:pStyle w:val="StandardL2"/>
        <w:rPr>
          <w:rFonts w:ascii="Times New Roman" w:hAnsi="Times New Roman" w:cs="Times New Roman"/>
          <w:b w:val="0"/>
          <w:sz w:val="22"/>
          <w:szCs w:val="22"/>
          <w:lang w:val="pl-PL"/>
        </w:rPr>
      </w:pPr>
      <w:r w:rsidRPr="00F36D89">
        <w:rPr>
          <w:rFonts w:ascii="Times New Roman" w:hAnsi="Times New Roman" w:cs="Times New Roman"/>
          <w:b w:val="0"/>
          <w:sz w:val="22"/>
          <w:szCs w:val="22"/>
          <w:lang w:val="pl-PL"/>
        </w:rPr>
        <w:t>W przypadku wystąpienia Niezgodności, która może mieć charakter powtarzalny, o wysokim prawdopodobieństwie wystąpienia w ramach r</w:t>
      </w:r>
      <w:r w:rsidR="00F36D89">
        <w:rPr>
          <w:rFonts w:ascii="Times New Roman" w:hAnsi="Times New Roman" w:cs="Times New Roman"/>
          <w:b w:val="0"/>
          <w:sz w:val="22"/>
          <w:szCs w:val="22"/>
          <w:lang w:val="pl-PL"/>
        </w:rPr>
        <w:t>ealizacji całej Operacji, będącą</w:t>
      </w:r>
      <w:r w:rsidRPr="00F36D89">
        <w:rPr>
          <w:rFonts w:ascii="Times New Roman" w:hAnsi="Times New Roman" w:cs="Times New Roman"/>
          <w:b w:val="0"/>
          <w:sz w:val="22"/>
          <w:szCs w:val="22"/>
          <w:lang w:val="pl-PL"/>
        </w:rPr>
        <w:t xml:space="preserve"> konsekwencją istnienia poważnych defektów w skutecznym funkcjonowaniu systemu zarządzania i kontroli Pośrednika Finansowego, w tym polegająca na niewprowadzeniu odpowiednich procedur zgodnie z Umową, Pośrednik Finansowy zobowiązany jest do zwro</w:t>
      </w:r>
      <w:r w:rsidR="00F36D89">
        <w:rPr>
          <w:rFonts w:ascii="Times New Roman" w:hAnsi="Times New Roman" w:cs="Times New Roman"/>
          <w:b w:val="0"/>
          <w:sz w:val="22"/>
          <w:szCs w:val="22"/>
          <w:lang w:val="pl-PL"/>
        </w:rPr>
        <w:t>tu całego wniesionego Wkładu Menedżera</w:t>
      </w:r>
      <w:r w:rsidRPr="00F36D89">
        <w:rPr>
          <w:rFonts w:ascii="Times New Roman" w:hAnsi="Times New Roman" w:cs="Times New Roman"/>
          <w:b w:val="0"/>
          <w:sz w:val="22"/>
          <w:szCs w:val="22"/>
          <w:lang w:val="pl-PL"/>
        </w:rPr>
        <w:t>, ni</w:t>
      </w:r>
      <w:r w:rsidR="00F36D89">
        <w:rPr>
          <w:rFonts w:ascii="Times New Roman" w:hAnsi="Times New Roman" w:cs="Times New Roman"/>
          <w:b w:val="0"/>
          <w:sz w:val="22"/>
          <w:szCs w:val="22"/>
          <w:lang w:val="pl-PL"/>
        </w:rPr>
        <w:t xml:space="preserve">ezależnie od tego czy Wkład Menedżera </w:t>
      </w:r>
      <w:r w:rsidRPr="00F36D89">
        <w:rPr>
          <w:rFonts w:ascii="Times New Roman" w:hAnsi="Times New Roman" w:cs="Times New Roman"/>
          <w:b w:val="0"/>
          <w:sz w:val="22"/>
          <w:szCs w:val="22"/>
          <w:lang w:val="pl-PL"/>
        </w:rPr>
        <w:t>został wypłacony</w:t>
      </w:r>
      <w:r w:rsidR="00F36D89">
        <w:rPr>
          <w:rFonts w:ascii="Times New Roman" w:hAnsi="Times New Roman" w:cs="Times New Roman"/>
          <w:b w:val="0"/>
          <w:sz w:val="22"/>
          <w:szCs w:val="22"/>
          <w:lang w:val="pl-PL"/>
        </w:rPr>
        <w:t xml:space="preserve"> na rzecz Ostatecznych Beneficjentów</w:t>
      </w:r>
      <w:r w:rsidRPr="00F36D89">
        <w:rPr>
          <w:rFonts w:ascii="Times New Roman" w:hAnsi="Times New Roman" w:cs="Times New Roman"/>
          <w:b w:val="0"/>
          <w:sz w:val="22"/>
          <w:szCs w:val="22"/>
          <w:lang w:val="pl-PL"/>
        </w:rPr>
        <w:t>, wraz z ca</w:t>
      </w:r>
      <w:r w:rsidR="00F36D89">
        <w:rPr>
          <w:rFonts w:ascii="Times New Roman" w:hAnsi="Times New Roman" w:cs="Times New Roman"/>
          <w:b w:val="0"/>
          <w:sz w:val="22"/>
          <w:szCs w:val="22"/>
          <w:lang w:val="pl-PL"/>
        </w:rPr>
        <w:t>łym otrzymanym wynagrodzeniem</w:t>
      </w:r>
      <w:r w:rsidRPr="00F36D89">
        <w:rPr>
          <w:rFonts w:ascii="Times New Roman" w:hAnsi="Times New Roman" w:cs="Times New Roman"/>
          <w:b w:val="0"/>
          <w:sz w:val="22"/>
          <w:szCs w:val="22"/>
          <w:lang w:val="pl-PL"/>
        </w:rPr>
        <w:t>.</w:t>
      </w:r>
    </w:p>
    <w:p w:rsidR="00F36D89" w:rsidRPr="00F36D89" w:rsidRDefault="00F36D89" w:rsidP="00F36D89">
      <w:pPr>
        <w:pStyle w:val="StandardL2"/>
        <w:rPr>
          <w:rFonts w:ascii="Times New Roman" w:hAnsi="Times New Roman" w:cs="Times New Roman"/>
          <w:b w:val="0"/>
          <w:sz w:val="22"/>
          <w:szCs w:val="22"/>
          <w:lang w:val="pl-PL"/>
        </w:rPr>
      </w:pPr>
      <w:r w:rsidRPr="00F36D89">
        <w:rPr>
          <w:rFonts w:ascii="Times New Roman" w:hAnsi="Times New Roman" w:cs="Times New Roman"/>
          <w:b w:val="0"/>
          <w:sz w:val="22"/>
          <w:szCs w:val="22"/>
          <w:lang w:val="pl-PL"/>
        </w:rPr>
        <w:t>Jeżeli wykonywanie zobowiązań wynikających z niniejszej Umowy, w tym wypłata środków pieniężnych z tytułu Produktu Finansowego przez Menedżera</w:t>
      </w:r>
      <w:r>
        <w:rPr>
          <w:rFonts w:ascii="Times New Roman" w:hAnsi="Times New Roman" w:cs="Times New Roman"/>
          <w:b w:val="0"/>
          <w:sz w:val="22"/>
          <w:szCs w:val="22"/>
          <w:lang w:val="pl-PL"/>
        </w:rPr>
        <w:t>,</w:t>
      </w:r>
      <w:r w:rsidRPr="00F36D89">
        <w:rPr>
          <w:rFonts w:ascii="Times New Roman" w:hAnsi="Times New Roman" w:cs="Times New Roman"/>
          <w:b w:val="0"/>
          <w:sz w:val="22"/>
          <w:szCs w:val="22"/>
          <w:lang w:val="pl-PL"/>
        </w:rPr>
        <w:t xml:space="preserve"> okaże się niezgodne z prawem:</w:t>
      </w:r>
    </w:p>
    <w:p w:rsidR="00F36D89" w:rsidRDefault="00F36D89" w:rsidP="00F36D89">
      <w:pPr>
        <w:pStyle w:val="StandardL3"/>
        <w:jc w:val="both"/>
        <w:rPr>
          <w:lang w:val="pl-PL"/>
        </w:rPr>
      </w:pPr>
      <w:r w:rsidRPr="00F36D89">
        <w:rPr>
          <w:lang w:val="pl-PL"/>
        </w:rPr>
        <w:t>Menedżer niezwłocznie powiadomi Pośrednika Finan</w:t>
      </w:r>
      <w:r>
        <w:rPr>
          <w:lang w:val="pl-PL"/>
        </w:rPr>
        <w:t>sowego o powzięciu wiadomości o </w:t>
      </w:r>
      <w:r w:rsidRPr="00F36D89">
        <w:rPr>
          <w:lang w:val="pl-PL"/>
        </w:rPr>
        <w:t>takiej niezgodności;</w:t>
      </w:r>
    </w:p>
    <w:p w:rsidR="00F36D89" w:rsidRPr="00F36D89" w:rsidRDefault="00F36D89" w:rsidP="00F36D89">
      <w:pPr>
        <w:pStyle w:val="StandardL3"/>
        <w:numPr>
          <w:ilvl w:val="0"/>
          <w:numId w:val="0"/>
        </w:numPr>
        <w:ind w:left="1134"/>
        <w:jc w:val="both"/>
        <w:rPr>
          <w:lang w:val="pl-PL"/>
        </w:rPr>
      </w:pPr>
    </w:p>
    <w:p w:rsidR="00F36D89" w:rsidRDefault="00F36D89" w:rsidP="00F36D89">
      <w:pPr>
        <w:pStyle w:val="StandardL3"/>
        <w:jc w:val="both"/>
        <w:rPr>
          <w:lang w:val="pl-PL"/>
        </w:rPr>
      </w:pPr>
      <w:r w:rsidRPr="00F36D89">
        <w:rPr>
          <w:lang w:val="pl-PL"/>
        </w:rPr>
        <w:t>po powiadomieniu Pośrednika Finansowego przez Menedżera dostępna część Produktu Finansowego zostanie niezwłocznie zawieszona do czasu wyjaśnienia sprawy; oraz</w:t>
      </w:r>
    </w:p>
    <w:p w:rsidR="00F36D89" w:rsidRPr="00F36D89" w:rsidRDefault="00F36D89" w:rsidP="00F36D89">
      <w:pPr>
        <w:pStyle w:val="StandardL3"/>
        <w:numPr>
          <w:ilvl w:val="0"/>
          <w:numId w:val="0"/>
        </w:numPr>
        <w:jc w:val="both"/>
        <w:rPr>
          <w:lang w:val="pl-PL"/>
        </w:rPr>
      </w:pPr>
    </w:p>
    <w:p w:rsidR="00BB7009" w:rsidRDefault="00F36D89" w:rsidP="00F36D89">
      <w:pPr>
        <w:pStyle w:val="StandardL3"/>
        <w:jc w:val="both"/>
        <w:rPr>
          <w:lang w:val="pl-PL"/>
        </w:rPr>
      </w:pPr>
      <w:r w:rsidRPr="00F36D89">
        <w:rPr>
          <w:lang w:val="pl-PL"/>
        </w:rPr>
        <w:t>jeżeli po wyjaśnieniu sprawy okaże się, że zachodzi stan niezgodności z prawem co do wykonywania zobowiązań wynikających z niniejszej Umowy, a Dysponent Środków Pieniężnych zażąda od Menedżera zwrotu środków przekazanych mu celem realizacji Operacji, wówczas Pośrednik Finansowy będzie zobowiązany do spłaty wszelkich środków przekazanych dotychczas przez Menedżera Pośrednikowi Finansowemu na podstawie Wniosków o Udostępnienie Produktu Finansowego, a niezwrócone przez Pośrednika Finansowego w dniu określonym przez Menedżera w zawiadomieniu, o którym mową w pkt</w:t>
      </w:r>
      <w:r w:rsidR="0075359C">
        <w:rPr>
          <w:lang w:val="pl-PL"/>
        </w:rPr>
        <w:t>.</w:t>
      </w:r>
      <w:r w:rsidRPr="00F36D89">
        <w:rPr>
          <w:lang w:val="pl-PL"/>
        </w:rPr>
        <w:t xml:space="preserve"> 21.1</w:t>
      </w:r>
      <w:r w:rsidR="0075359C">
        <w:rPr>
          <w:lang w:val="pl-PL"/>
        </w:rPr>
        <w:t>0</w:t>
      </w:r>
      <w:r w:rsidRPr="00F36D89">
        <w:rPr>
          <w:lang w:val="pl-PL"/>
        </w:rPr>
        <w:t xml:space="preserve"> lit. (a) powyżej; jeżeli niezgodność z prawem nastąpiła na skutek okoliczności leżących po stronie Pośrednika Finansowego, wówczas obowiązek zwrotu obejmie również środki przeka</w:t>
      </w:r>
      <w:r>
        <w:rPr>
          <w:lang w:val="pl-PL"/>
        </w:rPr>
        <w:t>zane tytułem wynagrodzenia</w:t>
      </w:r>
      <w:r w:rsidRPr="00F36D89">
        <w:rPr>
          <w:lang w:val="pl-PL"/>
        </w:rPr>
        <w:t>.</w:t>
      </w:r>
    </w:p>
    <w:p w:rsidR="00F36D89" w:rsidRPr="00F36D89" w:rsidRDefault="00F36D89" w:rsidP="00F36D89">
      <w:pPr>
        <w:pStyle w:val="StandardL3"/>
        <w:numPr>
          <w:ilvl w:val="0"/>
          <w:numId w:val="0"/>
        </w:numPr>
        <w:jc w:val="both"/>
        <w:rPr>
          <w:lang w:val="pl-PL"/>
        </w:rPr>
      </w:pPr>
    </w:p>
    <w:p w:rsidR="00BB7009" w:rsidRPr="00BB7009" w:rsidRDefault="00F36D89" w:rsidP="00BB700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Menedżer</w:t>
      </w:r>
      <w:r w:rsidR="00BB7009" w:rsidRPr="00BB7009">
        <w:rPr>
          <w:rFonts w:ascii="Times New Roman" w:hAnsi="Times New Roman" w:cs="Times New Roman"/>
          <w:b w:val="0"/>
          <w:sz w:val="22"/>
          <w:szCs w:val="22"/>
          <w:lang w:val="pl-PL"/>
        </w:rPr>
        <w:t xml:space="preserve"> uprawiony jest do dochodzenia roszczeń przec</w:t>
      </w:r>
      <w:r>
        <w:rPr>
          <w:rFonts w:ascii="Times New Roman" w:hAnsi="Times New Roman" w:cs="Times New Roman"/>
          <w:b w:val="0"/>
          <w:sz w:val="22"/>
          <w:szCs w:val="22"/>
          <w:lang w:val="pl-PL"/>
        </w:rPr>
        <w:t>iwko Pośrednikowi Finansowemu w </w:t>
      </w:r>
      <w:r w:rsidR="00BB7009" w:rsidRPr="00BB7009">
        <w:rPr>
          <w:rFonts w:ascii="Times New Roman" w:hAnsi="Times New Roman" w:cs="Times New Roman"/>
          <w:b w:val="0"/>
          <w:sz w:val="22"/>
          <w:szCs w:val="22"/>
          <w:lang w:val="pl-PL"/>
        </w:rPr>
        <w:t>drodze negocjacji lub kroków prawnych, w tym do podejmowania dopuszczalnych prawem czynności faktycznych i prawnych niezbędnych do odzyskania kwot wykorzystanych przez Pośrednika Finansowego niezgodnie z niniejszą Umową.</w:t>
      </w:r>
    </w:p>
    <w:p w:rsidR="004A77F0" w:rsidRDefault="007538A8">
      <w:pPr>
        <w:pStyle w:val="StandardL1"/>
        <w:rPr>
          <w:b/>
          <w:sz w:val="24"/>
          <w:szCs w:val="24"/>
          <w:lang w:val="pl-PL"/>
        </w:rPr>
      </w:pPr>
      <w:r>
        <w:rPr>
          <w:b/>
          <w:sz w:val="24"/>
          <w:szCs w:val="24"/>
          <w:lang w:val="pl-PL"/>
        </w:rPr>
        <w:t>Okres obowiązywania Umowy</w:t>
      </w:r>
      <w:bookmarkEnd w:id="252"/>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sidRPr="00FB45CE">
        <w:rPr>
          <w:rFonts w:ascii="Times New Roman" w:hAnsi="Times New Roman" w:cs="Times New Roman"/>
          <w:b w:val="0"/>
          <w:sz w:val="22"/>
          <w:szCs w:val="22"/>
          <w:lang w:val="pl-PL"/>
        </w:rPr>
        <w:t xml:space="preserve">Umowa wchodzi w życie z dniem jej podpisania przez obie Strony i </w:t>
      </w:r>
      <w:r w:rsidR="00130275" w:rsidRPr="00F013A7">
        <w:rPr>
          <w:rFonts w:ascii="Times New Roman" w:hAnsi="Times New Roman" w:cs="Times New Roman"/>
          <w:b w:val="0"/>
          <w:sz w:val="22"/>
          <w:szCs w:val="22"/>
          <w:lang w:val="pl-PL"/>
        </w:rPr>
        <w:t xml:space="preserve">obowiązuje do dnia </w:t>
      </w:r>
      <w:r w:rsidR="00FB45CE" w:rsidRPr="00F013A7">
        <w:rPr>
          <w:rFonts w:ascii="Times New Roman" w:hAnsi="Times New Roman" w:cs="Times New Roman"/>
          <w:b w:val="0"/>
          <w:lang w:val="pl-PL"/>
        </w:rPr>
        <w:t xml:space="preserve">31 stycznia </w:t>
      </w:r>
      <w:r w:rsidR="00130275" w:rsidRPr="00FB45CE">
        <w:rPr>
          <w:rFonts w:ascii="Times New Roman" w:hAnsi="Times New Roman" w:cs="Times New Roman"/>
          <w:b w:val="0"/>
          <w:sz w:val="22"/>
          <w:szCs w:val="22"/>
          <w:lang w:val="pl-PL"/>
        </w:rPr>
        <w:t>204</w:t>
      </w:r>
      <w:r w:rsidR="00FB45CE" w:rsidRPr="00FB45CE">
        <w:rPr>
          <w:rFonts w:ascii="Times New Roman" w:hAnsi="Times New Roman" w:cs="Times New Roman"/>
          <w:b w:val="0"/>
          <w:sz w:val="22"/>
          <w:szCs w:val="22"/>
          <w:lang w:val="pl-PL"/>
        </w:rPr>
        <w:t>1</w:t>
      </w:r>
      <w:r w:rsidR="00130275" w:rsidRPr="00F013A7">
        <w:rPr>
          <w:rFonts w:ascii="Times New Roman" w:hAnsi="Times New Roman" w:cs="Times New Roman"/>
          <w:b w:val="0"/>
          <w:sz w:val="22"/>
          <w:szCs w:val="22"/>
          <w:lang w:val="pl-PL"/>
        </w:rPr>
        <w:t xml:space="preserve"> roku</w:t>
      </w:r>
      <w:r w:rsidRPr="00F013A7">
        <w:rPr>
          <w:rFonts w:ascii="Times New Roman" w:hAnsi="Times New Roman" w:cs="Times New Roman"/>
          <w:b w:val="0"/>
          <w:sz w:val="22"/>
          <w:szCs w:val="22"/>
          <w:lang w:val="pl-PL"/>
        </w:rPr>
        <w:t>, z zastrzeżeniem pkt. 8 – 20</w:t>
      </w:r>
      <w:r w:rsidRPr="00F013A7">
        <w:rPr>
          <w:rFonts w:ascii="Times New Roman" w:hAnsi="Times New Roman" w:cs="Times New Roman"/>
          <w:b w:val="0"/>
          <w:lang w:val="pl-PL"/>
        </w:rPr>
        <w:t xml:space="preserve"> </w:t>
      </w:r>
      <w:r w:rsidRPr="00FB45CE">
        <w:rPr>
          <w:rFonts w:ascii="Times New Roman" w:hAnsi="Times New Roman" w:cs="Times New Roman"/>
          <w:b w:val="0"/>
          <w:sz w:val="22"/>
          <w:szCs w:val="22"/>
          <w:lang w:val="pl-PL"/>
        </w:rPr>
        <w:t>niniejszej Umowy, które ze względu na swój cel obowiązują także po zakończeniu</w:t>
      </w:r>
      <w:r>
        <w:rPr>
          <w:rFonts w:ascii="Times New Roman" w:hAnsi="Times New Roman" w:cs="Times New Roman"/>
          <w:b w:val="0"/>
          <w:sz w:val="22"/>
          <w:szCs w:val="22"/>
          <w:lang w:val="pl-PL"/>
        </w:rPr>
        <w:t xml:space="preserve"> obowiązywania Umowy.</w:t>
      </w:r>
    </w:p>
    <w:p w:rsidR="004A77F0" w:rsidRDefault="007538A8">
      <w:pPr>
        <w:pStyle w:val="StandardL1"/>
        <w:rPr>
          <w:b/>
          <w:sz w:val="24"/>
          <w:szCs w:val="24"/>
          <w:lang w:val="pl-PL"/>
        </w:rPr>
      </w:pPr>
      <w:bookmarkStart w:id="253" w:name="_Toc520819094"/>
      <w:r>
        <w:rPr>
          <w:b/>
          <w:sz w:val="24"/>
          <w:szCs w:val="24"/>
          <w:lang w:val="pl-PL"/>
        </w:rPr>
        <w:t>Wcześniejsze rozwiązanie Umowy</w:t>
      </w:r>
      <w:bookmarkEnd w:id="253"/>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Umowa może zostać rozwiązana przez każdą Stronę z zachowaniem trzymiesięcznego okresu wypowiedzenia, ze skutkiem na koniec miesiąca. Rozwiązanie Umowy w tym trybie wymaga doręczenia drugiej Stronie pisemnego oświadczenia o rozwiązaniu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Wypowiedzenie Umowy może być dokonane w każdym </w:t>
      </w:r>
      <w:r w:rsidR="00EF01AB">
        <w:rPr>
          <w:rFonts w:ascii="Times New Roman" w:hAnsi="Times New Roman" w:cs="Times New Roman"/>
          <w:b w:val="0"/>
          <w:sz w:val="22"/>
          <w:szCs w:val="22"/>
          <w:lang w:val="pl-PL"/>
        </w:rPr>
        <w:t>czasie i może nastąpić</w:t>
      </w:r>
      <w:r>
        <w:rPr>
          <w:rFonts w:ascii="Times New Roman" w:hAnsi="Times New Roman" w:cs="Times New Roman"/>
          <w:b w:val="0"/>
          <w:sz w:val="22"/>
          <w:szCs w:val="22"/>
          <w:lang w:val="pl-PL"/>
        </w:rPr>
        <w:t>:</w:t>
      </w:r>
    </w:p>
    <w:p w:rsidR="004A77F0" w:rsidRDefault="00754D46">
      <w:pPr>
        <w:pStyle w:val="StandardL3"/>
        <w:jc w:val="both"/>
        <w:rPr>
          <w:sz w:val="20"/>
          <w:szCs w:val="20"/>
          <w:lang w:val="pl-PL"/>
        </w:rPr>
      </w:pPr>
      <w:r>
        <w:rPr>
          <w:rFonts w:eastAsia="Times New Roman"/>
          <w:lang w:val="pl-PL"/>
        </w:rPr>
        <w:t>ze strony</w:t>
      </w:r>
      <w:r w:rsidR="007538A8">
        <w:rPr>
          <w:rFonts w:eastAsia="Times New Roman"/>
          <w:b/>
          <w:lang w:val="pl-PL"/>
        </w:rPr>
        <w:t xml:space="preserve"> </w:t>
      </w:r>
      <w:r w:rsidR="007538A8">
        <w:rPr>
          <w:rFonts w:eastAsia="Times New Roman"/>
          <w:lang w:val="pl-PL"/>
        </w:rPr>
        <w:t xml:space="preserve">Menedżera – </w:t>
      </w:r>
      <w:r w:rsidR="00EF01AB">
        <w:rPr>
          <w:rFonts w:eastAsia="Times New Roman"/>
          <w:lang w:val="pl-PL"/>
        </w:rPr>
        <w:t xml:space="preserve">w szczególności </w:t>
      </w:r>
      <w:r w:rsidR="007538A8">
        <w:rPr>
          <w:rFonts w:eastAsia="Times New Roman"/>
          <w:lang w:val="pl-PL"/>
        </w:rPr>
        <w:t>w przypadku:</w:t>
      </w:r>
    </w:p>
    <w:p w:rsidR="004A77F0" w:rsidRDefault="004A77F0">
      <w:pPr>
        <w:jc w:val="both"/>
        <w:rPr>
          <w:rFonts w:eastAsia="Times New Roman"/>
          <w:lang w:val="pl-PL"/>
        </w:rPr>
      </w:pPr>
    </w:p>
    <w:p w:rsidR="004A77F0" w:rsidRDefault="007538A8">
      <w:pPr>
        <w:pStyle w:val="StandardL4"/>
        <w:jc w:val="both"/>
        <w:rPr>
          <w:rFonts w:eastAsia="Times New Roman"/>
          <w:lang w:val="pl-PL"/>
        </w:rPr>
      </w:pPr>
      <w:r>
        <w:rPr>
          <w:rFonts w:eastAsia="Times New Roman"/>
          <w:lang w:val="pl-PL"/>
        </w:rPr>
        <w:t>wystąpienia Naruszenia, w szczególności niewykonania lub nienależytego wykonania postanowień Metryki Produktu Finansowego;</w:t>
      </w:r>
    </w:p>
    <w:p w:rsidR="004A77F0" w:rsidRDefault="004A77F0">
      <w:pPr>
        <w:pStyle w:val="StandardL4"/>
        <w:numPr>
          <w:ilvl w:val="0"/>
          <w:numId w:val="0"/>
        </w:numPr>
        <w:ind w:left="1701"/>
        <w:jc w:val="both"/>
        <w:rPr>
          <w:rFonts w:eastAsia="Times New Roman"/>
          <w:lang w:val="pl-PL"/>
        </w:rPr>
      </w:pPr>
    </w:p>
    <w:p w:rsidR="004A77F0" w:rsidRDefault="007538A8" w:rsidP="00077913">
      <w:pPr>
        <w:pStyle w:val="StandardL4"/>
        <w:jc w:val="both"/>
        <w:rPr>
          <w:rFonts w:eastAsia="Times New Roman"/>
          <w:lang w:val="pl-PL"/>
        </w:rPr>
      </w:pPr>
      <w:r>
        <w:rPr>
          <w:rFonts w:eastAsia="Times New Roman"/>
          <w:lang w:val="pl-PL"/>
        </w:rPr>
        <w:t>braku wywiązania się przez Pośrednika Finansowego z jakiegokolwiek istotnego obowiązku wynikającego z niniejszej Umowy;</w:t>
      </w:r>
    </w:p>
    <w:p w:rsidR="00EF01AB" w:rsidRDefault="00EF01AB" w:rsidP="00EF01AB">
      <w:pPr>
        <w:pStyle w:val="Akapitzlist"/>
        <w:rPr>
          <w:rFonts w:eastAsia="Times New Roman"/>
          <w:lang w:val="pl-PL"/>
        </w:rPr>
      </w:pPr>
    </w:p>
    <w:p w:rsidR="00EF01AB" w:rsidRPr="00754D46" w:rsidRDefault="00EF01AB" w:rsidP="00077913">
      <w:pPr>
        <w:pStyle w:val="StandardL4"/>
        <w:jc w:val="both"/>
        <w:rPr>
          <w:rFonts w:eastAsia="Times New Roman"/>
          <w:lang w:val="pl-PL"/>
        </w:rPr>
      </w:pPr>
      <w:r>
        <w:rPr>
          <w:rFonts w:eastAsia="Times New Roman"/>
          <w:lang w:val="pl-PL"/>
        </w:rPr>
        <w:t>wykorzystania przez Pośrednika Finansowego mniej niż 20% Limitu Pożyczki wg stanu na dzień połowy Okresu Budowy Portfela;</w:t>
      </w:r>
    </w:p>
    <w:p w:rsidR="004A77F0" w:rsidRDefault="004A77F0">
      <w:pPr>
        <w:rPr>
          <w:rFonts w:eastAsia="Times New Roman"/>
          <w:lang w:val="pl-PL"/>
        </w:rPr>
      </w:pPr>
    </w:p>
    <w:p w:rsidR="004A77F0" w:rsidRDefault="00754D46" w:rsidP="00754D46">
      <w:pPr>
        <w:pStyle w:val="StandardL3"/>
        <w:jc w:val="both"/>
        <w:rPr>
          <w:sz w:val="20"/>
          <w:szCs w:val="20"/>
          <w:lang w:val="pl-PL"/>
        </w:rPr>
      </w:pPr>
      <w:r>
        <w:rPr>
          <w:rFonts w:eastAsia="Times New Roman"/>
          <w:lang w:val="pl-PL"/>
        </w:rPr>
        <w:t xml:space="preserve">ze strony Pośrednika Finansowego – w </w:t>
      </w:r>
      <w:r w:rsidR="007538A8">
        <w:rPr>
          <w:rFonts w:eastAsia="Times New Roman"/>
          <w:lang w:val="pl-PL"/>
        </w:rPr>
        <w:t xml:space="preserve">przypadku </w:t>
      </w:r>
      <w:r>
        <w:rPr>
          <w:rFonts w:eastAsia="Times New Roman"/>
          <w:lang w:val="pl-PL"/>
        </w:rPr>
        <w:t xml:space="preserve">niewywiązania się przez </w:t>
      </w:r>
      <w:r w:rsidR="007538A8">
        <w:rPr>
          <w:rFonts w:eastAsia="Times New Roman"/>
          <w:lang w:val="pl-PL"/>
        </w:rPr>
        <w:t xml:space="preserve">Menedżera </w:t>
      </w:r>
      <w:bookmarkStart w:id="254" w:name="_Toc493539421"/>
      <w:bookmarkStart w:id="255" w:name="_Toc493540597"/>
      <w:bookmarkStart w:id="256" w:name="_Toc493542590"/>
      <w:bookmarkStart w:id="257" w:name="_Toc500712122"/>
      <w:bookmarkStart w:id="258" w:name="_Toc500712594"/>
      <w:r>
        <w:rPr>
          <w:rFonts w:eastAsia="Times New Roman"/>
          <w:lang w:val="pl-PL"/>
        </w:rPr>
        <w:t xml:space="preserve">z istotnych obowiązków wynikających z </w:t>
      </w:r>
      <w:r w:rsidR="007538A8">
        <w:rPr>
          <w:rFonts w:eastAsia="Times New Roman"/>
          <w:lang w:val="pl-PL"/>
        </w:rPr>
        <w:t>n</w:t>
      </w:r>
      <w:r>
        <w:rPr>
          <w:rFonts w:eastAsia="Times New Roman"/>
          <w:lang w:val="pl-PL"/>
        </w:rPr>
        <w:t xml:space="preserve">iniejszej </w:t>
      </w:r>
      <w:r w:rsidR="007538A8">
        <w:rPr>
          <w:rFonts w:eastAsia="Times New Roman"/>
          <w:lang w:val="pl-PL"/>
        </w:rPr>
        <w:t>Umowy</w:t>
      </w:r>
      <w:bookmarkStart w:id="259" w:name="page22"/>
      <w:bookmarkEnd w:id="259"/>
      <w:r>
        <w:rPr>
          <w:rFonts w:eastAsia="Times New Roman"/>
          <w:lang w:val="pl-PL"/>
        </w:rPr>
        <w:t>,</w:t>
      </w:r>
      <w:r>
        <w:rPr>
          <w:sz w:val="20"/>
          <w:szCs w:val="20"/>
          <w:lang w:val="pl-PL"/>
        </w:rPr>
        <w:t xml:space="preserve"> </w:t>
      </w:r>
      <w:r w:rsidR="007538A8">
        <w:rPr>
          <w:rFonts w:eastAsia="Times New Roman"/>
          <w:lang w:val="pl-PL"/>
        </w:rPr>
        <w:t>jeżeli takie niewywiązanie się uniemożliwiłoby Pośrednikowi Finansowemu realizację Operacji zgodnie z Umową.</w:t>
      </w:r>
      <w:bookmarkEnd w:id="254"/>
      <w:bookmarkEnd w:id="255"/>
      <w:bookmarkEnd w:id="256"/>
      <w:bookmarkEnd w:id="257"/>
      <w:bookmarkEnd w:id="258"/>
    </w:p>
    <w:p w:rsidR="004A77F0" w:rsidRDefault="004A77F0">
      <w:pPr>
        <w:rPr>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War</w:t>
      </w:r>
      <w:r w:rsidR="00754D46">
        <w:rPr>
          <w:rFonts w:ascii="Times New Roman" w:hAnsi="Times New Roman" w:cs="Times New Roman"/>
          <w:b w:val="0"/>
          <w:sz w:val="22"/>
          <w:szCs w:val="22"/>
          <w:lang w:val="pl-PL"/>
        </w:rPr>
        <w:t>unkiem skorzystania przez Stronę</w:t>
      </w:r>
      <w:r>
        <w:rPr>
          <w:rFonts w:ascii="Times New Roman" w:hAnsi="Times New Roman" w:cs="Times New Roman"/>
          <w:b w:val="0"/>
          <w:sz w:val="22"/>
          <w:szCs w:val="22"/>
          <w:lang w:val="pl-PL"/>
        </w:rPr>
        <w:t xml:space="preserve"> z uprawnienia wypowiedzenia Umowy jest zawiadomienie o stwierdzonym naruszeniu niniejszej Umowy przez Stronę, która chce skorzystać z tego uprawnienia, drugiej Strony Umowy wraz z przedstawieniem </w:t>
      </w:r>
      <w:r w:rsidR="00754D46">
        <w:rPr>
          <w:rFonts w:ascii="Times New Roman" w:hAnsi="Times New Roman" w:cs="Times New Roman"/>
          <w:b w:val="0"/>
          <w:sz w:val="22"/>
          <w:szCs w:val="22"/>
          <w:lang w:val="pl-PL"/>
        </w:rPr>
        <w:t>okoliczności</w:t>
      </w:r>
      <w:r>
        <w:rPr>
          <w:rFonts w:ascii="Times New Roman" w:hAnsi="Times New Roman" w:cs="Times New Roman"/>
          <w:b w:val="0"/>
          <w:sz w:val="22"/>
          <w:szCs w:val="22"/>
          <w:lang w:val="pl-PL"/>
        </w:rPr>
        <w:t xml:space="preserve"> uzasadniających rozwiązanie Umowy oraz nieusunięcie tych naruszeń przez d</w:t>
      </w:r>
      <w:r w:rsidR="00754D46">
        <w:rPr>
          <w:rFonts w:ascii="Times New Roman" w:hAnsi="Times New Roman" w:cs="Times New Roman"/>
          <w:b w:val="0"/>
          <w:sz w:val="22"/>
          <w:szCs w:val="22"/>
          <w:lang w:val="pl-PL"/>
        </w:rPr>
        <w:t>rugą Stronę Umowy w terminie 30 </w:t>
      </w:r>
      <w:r>
        <w:rPr>
          <w:rFonts w:ascii="Times New Roman" w:hAnsi="Times New Roman" w:cs="Times New Roman"/>
          <w:b w:val="0"/>
          <w:sz w:val="22"/>
          <w:szCs w:val="22"/>
          <w:lang w:val="pl-PL"/>
        </w:rPr>
        <w:t>Dni Roboc</w:t>
      </w:r>
      <w:r w:rsidR="00754D46">
        <w:rPr>
          <w:rFonts w:ascii="Times New Roman" w:hAnsi="Times New Roman" w:cs="Times New Roman"/>
          <w:b w:val="0"/>
          <w:sz w:val="22"/>
          <w:szCs w:val="22"/>
          <w:lang w:val="pl-PL"/>
        </w:rPr>
        <w:t xml:space="preserve">zych od daty otrzymania takiego </w:t>
      </w:r>
      <w:r>
        <w:rPr>
          <w:rFonts w:ascii="Times New Roman" w:hAnsi="Times New Roman" w:cs="Times New Roman"/>
          <w:b w:val="0"/>
          <w:sz w:val="22"/>
          <w:szCs w:val="22"/>
          <w:lang w:val="pl-PL"/>
        </w:rPr>
        <w:t>zawiadomienia.</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Okres wypowiedzenia może być w drodze porozumienia Stron przedłużony lub skrócony.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Umowa rozwiązuje się z upływem ostatniego dnia okresu wypowiedzenia.</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Z zastrzeżeniem pkt 23.2 powyżej, Menedżer może rozwiązać niniejszą Umowę bez wypowiedzenia, jeżeli Pośrednik Finansowy:</w:t>
      </w:r>
    </w:p>
    <w:p w:rsidR="004A77F0" w:rsidRDefault="00754D46">
      <w:pPr>
        <w:pStyle w:val="StandardL3"/>
        <w:jc w:val="both"/>
        <w:rPr>
          <w:rFonts w:eastAsia="Times New Roman"/>
          <w:lang w:val="pl-PL"/>
        </w:rPr>
      </w:pPr>
      <w:r>
        <w:rPr>
          <w:rFonts w:eastAsia="Times New Roman"/>
          <w:lang w:val="pl-PL"/>
        </w:rPr>
        <w:t xml:space="preserve">wykorzystał środki otrzymane w ramach </w:t>
      </w:r>
      <w:r w:rsidR="007538A8">
        <w:rPr>
          <w:rFonts w:eastAsia="Times New Roman"/>
          <w:lang w:val="pl-PL"/>
        </w:rPr>
        <w:t>udos</w:t>
      </w:r>
      <w:r>
        <w:rPr>
          <w:rFonts w:eastAsia="Times New Roman"/>
          <w:lang w:val="pl-PL"/>
        </w:rPr>
        <w:t xml:space="preserve">tępnienia Produktu Finansowego w całości lub w części </w:t>
      </w:r>
      <w:r w:rsidR="007538A8">
        <w:rPr>
          <w:rFonts w:eastAsia="Times New Roman"/>
          <w:lang w:val="pl-PL"/>
        </w:rPr>
        <w:t>na cel inny niż ok</w:t>
      </w:r>
      <w:r>
        <w:rPr>
          <w:rFonts w:eastAsia="Times New Roman"/>
          <w:lang w:val="pl-PL"/>
        </w:rPr>
        <w:t xml:space="preserve">reślony w Umowie lub właściwych przepisach prawa </w:t>
      </w:r>
      <w:r w:rsidR="007538A8">
        <w:rPr>
          <w:rFonts w:eastAsia="Times New Roman"/>
          <w:lang w:val="pl-PL"/>
        </w:rPr>
        <w:t>lub nie zwrócił ich Menedżerowi w terminie;</w:t>
      </w:r>
    </w:p>
    <w:p w:rsidR="004A77F0" w:rsidRDefault="004A77F0">
      <w:pPr>
        <w:pStyle w:val="StandardL3"/>
        <w:numPr>
          <w:ilvl w:val="0"/>
          <w:numId w:val="0"/>
        </w:numPr>
        <w:jc w:val="both"/>
        <w:rPr>
          <w:rFonts w:eastAsia="Times New Roman"/>
          <w:lang w:val="pl-PL"/>
        </w:rPr>
      </w:pPr>
    </w:p>
    <w:p w:rsidR="00961E2D" w:rsidRDefault="00EF01AB">
      <w:pPr>
        <w:pStyle w:val="StandardL3"/>
        <w:jc w:val="both"/>
        <w:rPr>
          <w:rFonts w:eastAsia="Times New Roman"/>
          <w:lang w:val="pl-PL"/>
        </w:rPr>
      </w:pPr>
      <w:r>
        <w:rPr>
          <w:rFonts w:eastAsia="Times New Roman"/>
          <w:lang w:val="pl-PL"/>
        </w:rPr>
        <w:t>ni</w:t>
      </w:r>
      <w:r w:rsidR="00961E2D">
        <w:rPr>
          <w:rFonts w:eastAsia="Times New Roman"/>
          <w:lang w:val="pl-PL"/>
        </w:rPr>
        <w:t>e wykorzystał co najmniej 40% Limitu Pożyczki do końca Okresu Budowy Portfela;</w:t>
      </w:r>
    </w:p>
    <w:p w:rsidR="00961E2D" w:rsidRDefault="00961E2D" w:rsidP="00961E2D">
      <w:pPr>
        <w:pStyle w:val="Akapitzlist"/>
        <w:rPr>
          <w:rFonts w:eastAsia="Times New Roman"/>
          <w:lang w:val="pl-PL"/>
        </w:rPr>
      </w:pPr>
    </w:p>
    <w:p w:rsidR="004A77F0" w:rsidRDefault="00754D46">
      <w:pPr>
        <w:pStyle w:val="StandardL3"/>
        <w:jc w:val="both"/>
        <w:rPr>
          <w:rFonts w:eastAsia="Times New Roman"/>
          <w:lang w:val="pl-PL"/>
        </w:rPr>
      </w:pPr>
      <w:r>
        <w:rPr>
          <w:rFonts w:eastAsia="Times New Roman"/>
          <w:lang w:val="pl-PL"/>
        </w:rPr>
        <w:t xml:space="preserve">odmówił </w:t>
      </w:r>
      <w:r w:rsidR="007538A8">
        <w:rPr>
          <w:rFonts w:eastAsia="Times New Roman"/>
          <w:lang w:val="pl-PL"/>
        </w:rPr>
        <w:t>poddania się kontroli Menedżera</w:t>
      </w:r>
      <w:r w:rsidR="007538A8">
        <w:rPr>
          <w:b/>
          <w:lang w:val="pl-PL"/>
        </w:rPr>
        <w:t xml:space="preserve"> </w:t>
      </w:r>
      <w:r w:rsidR="007538A8">
        <w:rPr>
          <w:rFonts w:eastAsia="Times New Roman"/>
          <w:lang w:val="pl-PL"/>
        </w:rPr>
        <w:t>lub Dysponenta Środków Pieniężnych bądź innych uprawnionych podmiotów;</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złożył lub przedstawił Menedżerowi lub Dysponentowi Środków Pieniężnych w toku wykonywanych czynności związanych z zawarciem Umowy i jej realizac</w:t>
      </w:r>
      <w:r w:rsidR="00754D46">
        <w:rPr>
          <w:rFonts w:eastAsia="Times New Roman"/>
          <w:lang w:val="pl-PL"/>
        </w:rPr>
        <w:t xml:space="preserve">ji nieprawdziwe,  sfałszowane, podrobione, </w:t>
      </w:r>
      <w:r>
        <w:rPr>
          <w:rFonts w:eastAsia="Times New Roman"/>
          <w:lang w:val="pl-PL"/>
        </w:rPr>
        <w:t>przerobione lub poświadczające nieprawdę albo niepełne dokumenty lub informacje;</w:t>
      </w:r>
    </w:p>
    <w:p w:rsidR="004A77F0" w:rsidRDefault="004A77F0">
      <w:pPr>
        <w:pStyle w:val="StandardL3"/>
        <w:numPr>
          <w:ilvl w:val="0"/>
          <w:numId w:val="0"/>
        </w:numPr>
        <w:ind w:left="1134"/>
        <w:jc w:val="both"/>
        <w:rPr>
          <w:rFonts w:eastAsia="Times New Roman"/>
          <w:lang w:val="pl-PL"/>
        </w:rPr>
      </w:pPr>
    </w:p>
    <w:p w:rsidR="004A77F0" w:rsidRDefault="00754D46">
      <w:pPr>
        <w:pStyle w:val="StandardL3"/>
        <w:jc w:val="both"/>
        <w:rPr>
          <w:rFonts w:eastAsia="Times New Roman"/>
          <w:lang w:val="pl-PL"/>
        </w:rPr>
      </w:pPr>
      <w:r>
        <w:rPr>
          <w:rFonts w:eastAsia="Times New Roman"/>
          <w:lang w:val="pl-PL"/>
        </w:rPr>
        <w:t xml:space="preserve">postawiony został w stan </w:t>
      </w:r>
      <w:r w:rsidR="007538A8">
        <w:rPr>
          <w:rFonts w:eastAsia="Times New Roman"/>
          <w:lang w:val="pl-PL"/>
        </w:rPr>
        <w:t xml:space="preserve">likwidacji, złożono wobec niego wniosek o </w:t>
      </w:r>
      <w:r>
        <w:rPr>
          <w:rFonts w:eastAsia="Times New Roman"/>
          <w:lang w:val="pl-PL"/>
        </w:rPr>
        <w:t xml:space="preserve">ogłoszenie upadłości, </w:t>
      </w:r>
      <w:r w:rsidR="007538A8">
        <w:rPr>
          <w:rFonts w:eastAsia="Times New Roman"/>
          <w:lang w:val="pl-PL"/>
        </w:rPr>
        <w:t xml:space="preserve">otwarto postępowanie restrukturyzacyjne, podlega zarządowi komisarycznemu lub gdy faktycznie zawiesił swoją działalność lub jest </w:t>
      </w:r>
      <w:r>
        <w:rPr>
          <w:rFonts w:eastAsia="Times New Roman"/>
          <w:lang w:val="pl-PL"/>
        </w:rPr>
        <w:t>podmiotem postępowań prawnych o </w:t>
      </w:r>
      <w:r w:rsidR="007538A8">
        <w:rPr>
          <w:rFonts w:eastAsia="Times New Roman"/>
          <w:lang w:val="pl-PL"/>
        </w:rPr>
        <w:t>podobnym charakterze;</w:t>
      </w:r>
    </w:p>
    <w:p w:rsidR="004A77F0" w:rsidRDefault="004A77F0">
      <w:pPr>
        <w:pStyle w:val="StandardL3"/>
        <w:numPr>
          <w:ilvl w:val="0"/>
          <w:numId w:val="0"/>
        </w:numPr>
        <w:ind w:left="1134"/>
        <w:jc w:val="both"/>
        <w:rPr>
          <w:rFonts w:eastAsia="Times New Roman"/>
          <w:lang w:val="pl-PL"/>
        </w:rPr>
      </w:pPr>
    </w:p>
    <w:p w:rsidR="004A77F0" w:rsidRDefault="007538A8">
      <w:pPr>
        <w:pStyle w:val="StandardL3"/>
        <w:jc w:val="both"/>
        <w:rPr>
          <w:rFonts w:eastAsia="Times New Roman"/>
          <w:lang w:val="pl-PL"/>
        </w:rPr>
      </w:pPr>
      <w:r>
        <w:rPr>
          <w:rFonts w:eastAsia="Times New Roman"/>
          <w:lang w:val="pl-PL"/>
        </w:rPr>
        <w:t>zawiesił realizację swych obowiązków wynikających z Umowy w rezultacie wystąpienia siły wyższej na okres przekraczający 3 miesiące, jeżeli przed upływem powyższego terminu działanie siły wyższej nie ustało;</w:t>
      </w:r>
    </w:p>
    <w:p w:rsidR="004A77F0" w:rsidRDefault="004A77F0">
      <w:pPr>
        <w:pStyle w:val="Akapitzlist"/>
        <w:rPr>
          <w:rFonts w:eastAsia="Times New Roman"/>
          <w:lang w:val="pl-PL"/>
        </w:rPr>
      </w:pPr>
    </w:p>
    <w:p w:rsidR="004A77F0" w:rsidRPr="00754D46" w:rsidRDefault="00754D46" w:rsidP="00077913">
      <w:pPr>
        <w:pStyle w:val="StandardL3"/>
        <w:jc w:val="both"/>
        <w:rPr>
          <w:rFonts w:eastAsia="Times New Roman"/>
          <w:lang w:val="pl-PL"/>
        </w:rPr>
      </w:pPr>
      <w:r>
        <w:rPr>
          <w:rFonts w:eastAsia="Times New Roman"/>
          <w:lang w:val="pl-PL"/>
        </w:rPr>
        <w:t>nie ustanowił któregokolwiek z zabezpieczeń, o których</w:t>
      </w:r>
      <w:r w:rsidR="007538A8">
        <w:rPr>
          <w:rFonts w:eastAsia="Times New Roman"/>
          <w:lang w:val="pl-PL"/>
        </w:rPr>
        <w:t xml:space="preserve"> mowa w pkt</w:t>
      </w:r>
      <w:r>
        <w:rPr>
          <w:rFonts w:eastAsia="Times New Roman"/>
          <w:lang w:val="pl-PL"/>
        </w:rPr>
        <w:t>.</w:t>
      </w:r>
      <w:r w:rsidR="007538A8">
        <w:rPr>
          <w:rFonts w:eastAsia="Times New Roman"/>
          <w:lang w:val="pl-PL"/>
        </w:rPr>
        <w:t xml:space="preserve"> </w:t>
      </w:r>
      <w:r w:rsidRPr="00754D46">
        <w:rPr>
          <w:lang w:val="pl-PL"/>
        </w:rPr>
        <w:t xml:space="preserve">6 </w:t>
      </w:r>
      <w:r w:rsidR="007538A8">
        <w:rPr>
          <w:rFonts w:eastAsia="Times New Roman"/>
          <w:lang w:val="pl-PL"/>
        </w:rPr>
        <w:t>Umowy;</w:t>
      </w:r>
    </w:p>
    <w:p w:rsidR="004A77F0" w:rsidRDefault="004A77F0">
      <w:pPr>
        <w:tabs>
          <w:tab w:val="left" w:pos="1920"/>
        </w:tabs>
        <w:ind w:left="1120"/>
        <w:rPr>
          <w:rFonts w:eastAsia="Times New Roman"/>
          <w:w w:val="95"/>
          <w:lang w:val="pl-PL"/>
        </w:rPr>
      </w:pPr>
    </w:p>
    <w:p w:rsidR="004A77F0" w:rsidRDefault="007538A8">
      <w:pPr>
        <w:pStyle w:val="StandardL3"/>
        <w:jc w:val="both"/>
        <w:rPr>
          <w:sz w:val="20"/>
          <w:szCs w:val="20"/>
          <w:lang w:val="pl-PL"/>
        </w:rPr>
      </w:pPr>
      <w:r>
        <w:rPr>
          <w:rFonts w:eastAsia="Times New Roman"/>
          <w:lang w:val="pl-PL"/>
        </w:rPr>
        <w:t xml:space="preserve">w okresie obowiązywania Umowy dokonał </w:t>
      </w:r>
      <w:r w:rsidR="00754D46">
        <w:rPr>
          <w:rFonts w:eastAsia="Times New Roman"/>
          <w:lang w:val="pl-PL"/>
        </w:rPr>
        <w:t xml:space="preserve">przeniesienia praw i obowiązków </w:t>
      </w:r>
      <w:r>
        <w:rPr>
          <w:rFonts w:eastAsia="Times New Roman"/>
          <w:lang w:val="pl-PL"/>
        </w:rPr>
        <w:t>wynik</w:t>
      </w:r>
      <w:r w:rsidR="00754D46">
        <w:rPr>
          <w:rFonts w:eastAsia="Times New Roman"/>
          <w:lang w:val="pl-PL"/>
        </w:rPr>
        <w:t xml:space="preserve">ających z Umowy na rzecz </w:t>
      </w:r>
      <w:r w:rsidR="003D5593">
        <w:rPr>
          <w:rFonts w:eastAsia="Times New Roman"/>
          <w:lang w:val="pl-PL"/>
        </w:rPr>
        <w:t>osób trzecich</w:t>
      </w:r>
      <w:r>
        <w:rPr>
          <w:rFonts w:eastAsia="Times New Roman"/>
          <w:lang w:val="pl-PL"/>
        </w:rPr>
        <w:t>.</w:t>
      </w:r>
    </w:p>
    <w:p w:rsidR="004A77F0" w:rsidRDefault="004A77F0">
      <w:pPr>
        <w:ind w:left="1120" w:right="20" w:hanging="565"/>
        <w:jc w:val="both"/>
        <w:rPr>
          <w:rFonts w:eastAsia="Times New Roman"/>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Umowa może zostać rozwiązana w wyniku zgodnej woli Stron.</w:t>
      </w:r>
    </w:p>
    <w:p w:rsidR="004A77F0" w:rsidRDefault="003D5593">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 przypadku wypowiedzenia </w:t>
      </w:r>
      <w:r w:rsidR="007538A8">
        <w:rPr>
          <w:rFonts w:ascii="Times New Roman" w:hAnsi="Times New Roman" w:cs="Times New Roman"/>
          <w:b w:val="0"/>
          <w:sz w:val="22"/>
          <w:szCs w:val="22"/>
          <w:lang w:val="pl-PL"/>
        </w:rPr>
        <w:t>lub rozwiązania</w:t>
      </w:r>
      <w:r>
        <w:rPr>
          <w:rFonts w:ascii="Times New Roman" w:hAnsi="Times New Roman" w:cs="Times New Roman"/>
          <w:b w:val="0"/>
          <w:sz w:val="22"/>
          <w:szCs w:val="22"/>
          <w:lang w:val="pl-PL"/>
        </w:rPr>
        <w:t xml:space="preserve"> Umowy</w:t>
      </w:r>
      <w:r w:rsidR="007538A8">
        <w:rPr>
          <w:rFonts w:ascii="Times New Roman" w:hAnsi="Times New Roman" w:cs="Times New Roman"/>
          <w:b w:val="0"/>
          <w:sz w:val="22"/>
          <w:szCs w:val="22"/>
          <w:lang w:val="pl-PL"/>
        </w:rPr>
        <w:t xml:space="preserve"> przez Menedżera bez wypowiedzenia, wydatki związane z rozwiązaniem Umowy poniesie Strona odpowiedzialna za naruszenie Umowy, będące podstawą takiego wypowiedzenia.</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Wydatki, o </w:t>
      </w:r>
      <w:r w:rsidR="003D5593">
        <w:rPr>
          <w:rFonts w:ascii="Times New Roman" w:hAnsi="Times New Roman" w:cs="Times New Roman"/>
          <w:b w:val="0"/>
          <w:sz w:val="22"/>
          <w:szCs w:val="22"/>
          <w:lang w:val="pl-PL"/>
        </w:rPr>
        <w:t>których</w:t>
      </w:r>
      <w:r>
        <w:rPr>
          <w:rFonts w:ascii="Times New Roman" w:hAnsi="Times New Roman" w:cs="Times New Roman"/>
          <w:b w:val="0"/>
          <w:sz w:val="22"/>
          <w:szCs w:val="22"/>
          <w:lang w:val="pl-PL"/>
        </w:rPr>
        <w:t xml:space="preserve"> mowa w pkt</w:t>
      </w:r>
      <w:r w:rsidR="003D5593">
        <w:rPr>
          <w:rFonts w:ascii="Times New Roman" w:hAnsi="Times New Roman" w:cs="Times New Roman"/>
          <w:b w:val="0"/>
          <w:sz w:val="22"/>
          <w:szCs w:val="22"/>
          <w:lang w:val="pl-PL"/>
        </w:rPr>
        <w:t>.</w:t>
      </w:r>
      <w:r>
        <w:rPr>
          <w:rFonts w:ascii="Times New Roman" w:hAnsi="Times New Roman" w:cs="Times New Roman"/>
          <w:b w:val="0"/>
          <w:sz w:val="22"/>
          <w:szCs w:val="22"/>
          <w:lang w:val="pl-PL"/>
        </w:rPr>
        <w:t xml:space="preserve"> 23.8 powyżej</w:t>
      </w:r>
      <w:r w:rsidR="003D5593">
        <w:rPr>
          <w:rFonts w:ascii="Times New Roman" w:hAnsi="Times New Roman" w:cs="Times New Roman"/>
          <w:b w:val="0"/>
          <w:sz w:val="22"/>
          <w:szCs w:val="22"/>
          <w:lang w:val="pl-PL"/>
        </w:rPr>
        <w:t>,</w:t>
      </w:r>
      <w:r>
        <w:rPr>
          <w:rFonts w:ascii="Times New Roman" w:hAnsi="Times New Roman" w:cs="Times New Roman"/>
          <w:b w:val="0"/>
          <w:sz w:val="22"/>
          <w:szCs w:val="22"/>
          <w:lang w:val="pl-PL"/>
        </w:rPr>
        <w:t xml:space="preserve"> obejmują wszelkie koszty ponoszone przez obie Strony Umowy pozostające w związku z rozwiązaniem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lastRenderedPageBreak/>
        <w:t>W przypadku w</w:t>
      </w:r>
      <w:r w:rsidR="003D5593">
        <w:rPr>
          <w:rFonts w:ascii="Times New Roman" w:hAnsi="Times New Roman" w:cs="Times New Roman"/>
          <w:b w:val="0"/>
          <w:sz w:val="22"/>
          <w:szCs w:val="22"/>
          <w:lang w:val="pl-PL"/>
        </w:rPr>
        <w:t>cześniejszego rozwiązania Umowy</w:t>
      </w:r>
      <w:r>
        <w:rPr>
          <w:rFonts w:ascii="Times New Roman" w:hAnsi="Times New Roman" w:cs="Times New Roman"/>
          <w:b w:val="0"/>
          <w:sz w:val="22"/>
          <w:szCs w:val="22"/>
          <w:lang w:val="pl-PL"/>
        </w:rPr>
        <w:t xml:space="preserve"> Pośrednik</w:t>
      </w:r>
      <w:r w:rsidR="003D5593">
        <w:rPr>
          <w:rFonts w:ascii="Times New Roman" w:hAnsi="Times New Roman" w:cs="Times New Roman"/>
          <w:b w:val="0"/>
          <w:sz w:val="22"/>
          <w:szCs w:val="22"/>
          <w:lang w:val="pl-PL"/>
        </w:rPr>
        <w:t xml:space="preserve"> Finansowy zostanie zwolniony z </w:t>
      </w:r>
      <w:r>
        <w:rPr>
          <w:rFonts w:ascii="Times New Roman" w:hAnsi="Times New Roman" w:cs="Times New Roman"/>
          <w:b w:val="0"/>
          <w:sz w:val="22"/>
          <w:szCs w:val="22"/>
          <w:lang w:val="pl-PL"/>
        </w:rPr>
        <w:t>obowiązku realizacji Operacji od daty skuteczności takiego rozwiązania, to jest od zakończenia okresu wypowiedzenia. Pośrednik Finansowy zwróci część kosztów realizacji niniejszej Umowy, w tym</w:t>
      </w:r>
      <w:r w:rsidR="003D5593">
        <w:rPr>
          <w:rFonts w:ascii="Times New Roman" w:hAnsi="Times New Roman" w:cs="Times New Roman"/>
          <w:b w:val="0"/>
          <w:sz w:val="22"/>
          <w:szCs w:val="22"/>
          <w:lang w:val="pl-PL"/>
        </w:rPr>
        <w:t xml:space="preserve"> wynagrodzenia wypłaconego tytułem</w:t>
      </w:r>
      <w:r w:rsidR="00E60220">
        <w:rPr>
          <w:rFonts w:ascii="Times New Roman" w:hAnsi="Times New Roman" w:cs="Times New Roman"/>
          <w:b w:val="0"/>
          <w:sz w:val="22"/>
          <w:szCs w:val="22"/>
          <w:lang w:val="pl-PL"/>
        </w:rPr>
        <w:t xml:space="preserve"> opłaty za</w:t>
      </w:r>
      <w:r>
        <w:rPr>
          <w:rFonts w:ascii="Times New Roman" w:hAnsi="Times New Roman" w:cs="Times New Roman"/>
          <w:b w:val="0"/>
          <w:sz w:val="22"/>
          <w:szCs w:val="22"/>
          <w:lang w:val="pl-PL"/>
        </w:rPr>
        <w:t xml:space="preserve"> </w:t>
      </w:r>
      <w:r w:rsidR="00E60220">
        <w:rPr>
          <w:rFonts w:ascii="Times New Roman" w:hAnsi="Times New Roman" w:cs="Times New Roman"/>
          <w:b w:val="0"/>
          <w:sz w:val="22"/>
          <w:szCs w:val="22"/>
          <w:lang w:val="pl-PL"/>
        </w:rPr>
        <w:t>zarządzanie</w:t>
      </w:r>
      <w:r>
        <w:rPr>
          <w:rFonts w:ascii="Times New Roman" w:hAnsi="Times New Roman" w:cs="Times New Roman"/>
          <w:b w:val="0"/>
          <w:sz w:val="22"/>
          <w:szCs w:val="22"/>
          <w:lang w:val="pl-PL"/>
        </w:rPr>
        <w:t xml:space="preserve"> odpowiadającą kwocie kosztów realizacji niniejszej Umowy przypadających na okres po dacie rozwiązania Umowy, obliczonych na zasadzie pro rata nie później niż w dniu rozwiązania Umowy.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Z chwilą wygaśnięcia lub rozwiązania Umowy wszelkie środki </w:t>
      </w:r>
      <w:hyperlink w:anchor="page21">
        <w:r>
          <w:rPr>
            <w:rFonts w:ascii="Times New Roman" w:hAnsi="Times New Roman" w:cs="Times New Roman"/>
            <w:b w:val="0"/>
            <w:sz w:val="22"/>
            <w:szCs w:val="22"/>
            <w:lang w:val="pl-PL"/>
          </w:rPr>
          <w:t xml:space="preserve">(i) </w:t>
        </w:r>
      </w:hyperlink>
      <w:r>
        <w:rPr>
          <w:rFonts w:ascii="Times New Roman" w:hAnsi="Times New Roman" w:cs="Times New Roman"/>
          <w:b w:val="0"/>
          <w:sz w:val="22"/>
          <w:szCs w:val="22"/>
          <w:lang w:val="pl-PL"/>
        </w:rPr>
        <w:t xml:space="preserve">przekazane przez Menedżera </w:t>
      </w:r>
      <w:r w:rsidR="004C141E">
        <w:rPr>
          <w:rFonts w:ascii="Times New Roman" w:hAnsi="Times New Roman" w:cs="Times New Roman"/>
          <w:b w:val="0"/>
          <w:sz w:val="22"/>
          <w:szCs w:val="22"/>
          <w:lang w:val="pl-PL"/>
        </w:rPr>
        <w:t>na mocy niniejszej Umowy, a nie</w:t>
      </w:r>
      <w:r>
        <w:rPr>
          <w:rFonts w:ascii="Times New Roman" w:hAnsi="Times New Roman" w:cs="Times New Roman"/>
          <w:b w:val="0"/>
          <w:sz w:val="22"/>
          <w:szCs w:val="22"/>
          <w:lang w:val="pl-PL"/>
        </w:rPr>
        <w:t>wykorzystane na realizację zobowiązań z niej wynikających, oraz (</w:t>
      </w:r>
      <w:hyperlink w:anchor="page21">
        <w:r>
          <w:rPr>
            <w:rFonts w:ascii="Times New Roman" w:hAnsi="Times New Roman" w:cs="Times New Roman"/>
            <w:b w:val="0"/>
            <w:sz w:val="22"/>
            <w:szCs w:val="22"/>
            <w:lang w:val="pl-PL"/>
          </w:rPr>
          <w:t xml:space="preserve">ii) </w:t>
        </w:r>
      </w:hyperlink>
      <w:r>
        <w:rPr>
          <w:rFonts w:ascii="Times New Roman" w:hAnsi="Times New Roman" w:cs="Times New Roman"/>
          <w:b w:val="0"/>
          <w:sz w:val="22"/>
          <w:szCs w:val="22"/>
          <w:lang w:val="pl-PL"/>
        </w:rPr>
        <w:t>wszelkie środki uzyskane przez Pośrednika Finansowego w związku z realizacją niniejszej Umowy, które na mocy jej postanowień są należne Funduszowi Powierniczemu</w:t>
      </w:r>
      <w:r w:rsidR="004C141E">
        <w:rPr>
          <w:rFonts w:ascii="Times New Roman" w:hAnsi="Times New Roman" w:cs="Times New Roman"/>
          <w:b w:val="0"/>
          <w:sz w:val="22"/>
          <w:szCs w:val="22"/>
          <w:lang w:val="pl-PL"/>
        </w:rPr>
        <w:t>, a w </w:t>
      </w:r>
      <w:r>
        <w:rPr>
          <w:rFonts w:ascii="Times New Roman" w:hAnsi="Times New Roman" w:cs="Times New Roman"/>
          <w:b w:val="0"/>
          <w:sz w:val="22"/>
          <w:szCs w:val="22"/>
          <w:lang w:val="pl-PL"/>
        </w:rPr>
        <w:t xml:space="preserve">szczególności środki uzyskane przez Pośrednika Finansowego w wykonaniu jego zobowiązania do dochodzenia roszczeń przeciwko Ostatecznym Beneficjentom, o których mowa w pkt. </w:t>
      </w:r>
      <w:r w:rsidR="004C141E" w:rsidRPr="004C141E">
        <w:rPr>
          <w:rFonts w:ascii="Times New Roman" w:hAnsi="Times New Roman" w:cs="Times New Roman"/>
          <w:b w:val="0"/>
          <w:sz w:val="22"/>
          <w:szCs w:val="22"/>
          <w:lang w:val="pl-PL"/>
        </w:rPr>
        <w:t>17</w:t>
      </w:r>
      <w:r w:rsidR="004C141E">
        <w:rPr>
          <w:rFonts w:ascii="Times New Roman" w:hAnsi="Times New Roman" w:cs="Times New Roman"/>
          <w:sz w:val="22"/>
          <w:szCs w:val="22"/>
          <w:lang w:val="pl-PL"/>
        </w:rPr>
        <w:t xml:space="preserve"> </w:t>
      </w:r>
      <w:r>
        <w:rPr>
          <w:rFonts w:ascii="Times New Roman" w:hAnsi="Times New Roman" w:cs="Times New Roman"/>
          <w:b w:val="0"/>
          <w:sz w:val="22"/>
          <w:szCs w:val="22"/>
          <w:lang w:val="pl-PL"/>
        </w:rPr>
        <w:t>niniejszej Umowy, zostaną przez Pośrednika Finansowego zwrócone na Rachunek Bankowy Funduszu Powierniczego. Wszystkie inne aktywa z chwilą wygaśnięcia lub rozwiązania Umowy zostaną przekazane przez Poś</w:t>
      </w:r>
      <w:r w:rsidR="004C141E">
        <w:rPr>
          <w:rFonts w:ascii="Times New Roman" w:hAnsi="Times New Roman" w:cs="Times New Roman"/>
          <w:b w:val="0"/>
          <w:sz w:val="22"/>
          <w:szCs w:val="22"/>
          <w:lang w:val="pl-PL"/>
        </w:rPr>
        <w:t>rednika Finansowego do Funduszu Powierniczego</w:t>
      </w:r>
      <w:r>
        <w:rPr>
          <w:rFonts w:ascii="Times New Roman" w:hAnsi="Times New Roman" w:cs="Times New Roman"/>
          <w:b w:val="0"/>
          <w:sz w:val="22"/>
          <w:szCs w:val="22"/>
          <w:lang w:val="pl-PL"/>
        </w:rPr>
        <w:t>.</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Niezależnie od pozostałych postanowień niniejszego punktu, w przypadku jeżeli wystąpienie nieprzewidzianej sytuacji wyjątkowej lub wystąpienie zdarzenia będącego poza kontrolą dowolnej ze Stron (innego niż spory z pracownikami, </w:t>
      </w:r>
      <w:r w:rsidR="004C141E">
        <w:rPr>
          <w:rFonts w:ascii="Times New Roman" w:hAnsi="Times New Roman" w:cs="Times New Roman"/>
          <w:b w:val="0"/>
          <w:sz w:val="22"/>
          <w:szCs w:val="22"/>
          <w:lang w:val="pl-PL"/>
        </w:rPr>
        <w:t>strajki lub trudności finansowe</w:t>
      </w:r>
      <w:r>
        <w:rPr>
          <w:rFonts w:ascii="Times New Roman" w:hAnsi="Times New Roman" w:cs="Times New Roman"/>
          <w:b w:val="0"/>
          <w:sz w:val="22"/>
          <w:szCs w:val="22"/>
          <w:lang w:val="pl-PL"/>
        </w:rPr>
        <w:t xml:space="preserve"> i inne podobne zdarzenia), w tym (bez ograniczeń) odwołania lub zawieszenia Funduszu Powierniczego na mocy aktu Unii Europejskiej lub innego, uniemożliwiającego dowolnej ze Stron wykonywanie obowiązków wynikających z Umowy, nie było wynikiem błędu </w:t>
      </w:r>
      <w:r w:rsidR="004C141E">
        <w:rPr>
          <w:rFonts w:ascii="Times New Roman" w:hAnsi="Times New Roman" w:cs="Times New Roman"/>
          <w:b w:val="0"/>
          <w:sz w:val="22"/>
          <w:szCs w:val="22"/>
          <w:lang w:val="pl-PL"/>
        </w:rPr>
        <w:t>lub zaniedbania z ich strony, i </w:t>
      </w:r>
      <w:r>
        <w:rPr>
          <w:rFonts w:ascii="Times New Roman" w:hAnsi="Times New Roman" w:cs="Times New Roman"/>
          <w:b w:val="0"/>
          <w:sz w:val="22"/>
          <w:szCs w:val="22"/>
          <w:lang w:val="pl-PL"/>
        </w:rPr>
        <w:t>okaże się nie do pokonania pomimo najwyższej staranności, Strona go doświadczająca niezwłocznie poinformuje drugą Stronę na piśmie, podając charakter, prawdopodobny czas trwania i przewidywane skutki. Po otrzymaniu zawiadomienia Strony niezwłocznie rozpoczną konsultacje i dołożą wszelkich starań, aby zminimalizować szkody spowodowane wystąpieniem takiego zdarzenia, przez co rozumie się, że żadna ze Stron nie zostanie uznana za naruszającą swoje obowiązki wynikające z Umowy, jeżeli nie może ich wykonać z powodu zdarzenia siły wyższej. Jeżeli Strony, działając w dobrej wierze, ustalą, że kontynuacja realizacji Umowy jest niemożliwa lub wyjątkowo uciążliwa w wyniku wystąpienia zdarzenia siły wyższej, Umowa zostanie rozwiązana.</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Niezależnie od przyczyny rozwiązania Umowy, Pośrednik Finansowy zobowiązany jest do przedstawienia końcowego Sprawozdania z Postępu, obejmującego między innymi zestawienie wszystkich kosztów realizacji niniejszej Umowy w tym wydatków kwalifikowalnych oraz do archiwizowania dokumentacji związanej z jego realizacją. Dodatkowe wymagania dotyczące końcowego Sprawozdania z Postępu oraz wymagania dotyczące archiwizacji stopnia Menedżer może określić osobnym dokumentem w trakcie realizacji Umowy.</w:t>
      </w:r>
    </w:p>
    <w:p w:rsidR="007C7D72" w:rsidRDefault="007C7D72">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Żadne z postanowień niniejszego punktu nie ogranicza uprawnień Menedżera do wypowiedzenia lub odstąpienia od umowy w oparciu o przepisy powszechnie obowiązującego prawa, a w szczególności Prawa Zamówień Publicznych lub Kodeksu Cywilnego.</w:t>
      </w:r>
    </w:p>
    <w:p w:rsidR="004A77F0" w:rsidRDefault="007538A8">
      <w:pPr>
        <w:pStyle w:val="StandardL1"/>
        <w:rPr>
          <w:b/>
          <w:sz w:val="24"/>
          <w:szCs w:val="24"/>
          <w:lang w:val="pl-PL"/>
        </w:rPr>
      </w:pPr>
      <w:bookmarkStart w:id="260" w:name="_Toc520819095"/>
      <w:r>
        <w:rPr>
          <w:b/>
          <w:sz w:val="24"/>
          <w:szCs w:val="24"/>
          <w:lang w:val="pl-PL"/>
        </w:rPr>
        <w:t>Zawiadomienia</w:t>
      </w:r>
      <w:bookmarkEnd w:id="260"/>
    </w:p>
    <w:p w:rsidR="004A77F0" w:rsidRDefault="004A77F0">
      <w:pPr>
        <w:rPr>
          <w:rFonts w:eastAsia="Times New Roman"/>
          <w:b/>
          <w:bCs/>
          <w:sz w:val="20"/>
          <w:szCs w:val="20"/>
          <w:lang w:val="pl-PL"/>
        </w:rPr>
      </w:pPr>
    </w:p>
    <w:p w:rsidR="002A2B87" w:rsidRPr="002A2B87" w:rsidRDefault="007538A8" w:rsidP="002A2B87">
      <w:pPr>
        <w:pStyle w:val="StandardL2"/>
        <w:rPr>
          <w:rFonts w:ascii="Times New Roman" w:hAnsi="Times New Roman" w:cs="Times New Roman"/>
          <w:b w:val="0"/>
          <w:sz w:val="22"/>
          <w:szCs w:val="22"/>
          <w:lang w:val="pl-PL"/>
        </w:rPr>
      </w:pPr>
      <w:bookmarkStart w:id="261" w:name="_Toc493539425"/>
      <w:bookmarkStart w:id="262" w:name="_Toc493540601"/>
      <w:bookmarkStart w:id="263" w:name="_Toc493542594"/>
      <w:bookmarkStart w:id="264" w:name="_Toc500712123"/>
      <w:bookmarkStart w:id="265" w:name="_Toc500712596"/>
      <w:bookmarkStart w:id="266" w:name="_Toc520819096"/>
      <w:r w:rsidRPr="007C7D72">
        <w:rPr>
          <w:rFonts w:ascii="Times New Roman" w:hAnsi="Times New Roman" w:cs="Times New Roman"/>
          <w:b w:val="0"/>
          <w:sz w:val="22"/>
          <w:szCs w:val="22"/>
          <w:lang w:val="pl-PL"/>
        </w:rPr>
        <w:t>Wszelkie</w:t>
      </w:r>
      <w:r>
        <w:rPr>
          <w:lang w:val="pl-PL"/>
        </w:rPr>
        <w:t xml:space="preserve"> </w:t>
      </w:r>
      <w:r w:rsidRPr="007C7D72">
        <w:rPr>
          <w:rFonts w:ascii="Times New Roman" w:hAnsi="Times New Roman" w:cs="Times New Roman"/>
          <w:b w:val="0"/>
          <w:sz w:val="22"/>
          <w:szCs w:val="22"/>
          <w:lang w:val="pl-PL"/>
        </w:rPr>
        <w:t>powiadomienia oraz inne formy komunikacji związane z Umową wymagają formy pisemnej oraz muszą być podpisane przez lub w imieniu Strony dokonującej powiadomienia oraz muszą być dostarczane na adres podany w komp</w:t>
      </w:r>
      <w:r w:rsidR="007C7D72">
        <w:rPr>
          <w:rFonts w:ascii="Times New Roman" w:hAnsi="Times New Roman" w:cs="Times New Roman"/>
          <w:b w:val="0"/>
          <w:sz w:val="22"/>
          <w:szCs w:val="22"/>
          <w:lang w:val="pl-PL"/>
        </w:rPr>
        <w:t xml:space="preserve">arycji niniejszej Umowy </w:t>
      </w:r>
      <w:r w:rsidRPr="007C7D72">
        <w:rPr>
          <w:rFonts w:ascii="Times New Roman" w:hAnsi="Times New Roman" w:cs="Times New Roman"/>
          <w:b w:val="0"/>
          <w:sz w:val="22"/>
          <w:szCs w:val="22"/>
          <w:lang w:val="pl-PL"/>
        </w:rPr>
        <w:t>lub inny adres ws</w:t>
      </w:r>
      <w:r w:rsidR="007C7D72">
        <w:rPr>
          <w:rFonts w:ascii="Times New Roman" w:hAnsi="Times New Roman" w:cs="Times New Roman"/>
          <w:b w:val="0"/>
          <w:sz w:val="22"/>
          <w:szCs w:val="22"/>
          <w:lang w:val="pl-PL"/>
        </w:rPr>
        <w:t>kazany na piśmie przez adresata</w:t>
      </w:r>
      <w:r w:rsidRPr="007C7D72">
        <w:rPr>
          <w:rFonts w:ascii="Times New Roman" w:hAnsi="Times New Roman" w:cs="Times New Roman"/>
          <w:b w:val="0"/>
          <w:sz w:val="22"/>
          <w:szCs w:val="22"/>
          <w:lang w:val="pl-PL"/>
        </w:rPr>
        <w:t>.</w:t>
      </w:r>
      <w:bookmarkEnd w:id="261"/>
      <w:bookmarkEnd w:id="262"/>
      <w:bookmarkEnd w:id="263"/>
      <w:bookmarkEnd w:id="264"/>
      <w:bookmarkEnd w:id="265"/>
      <w:bookmarkEnd w:id="266"/>
    </w:p>
    <w:p w:rsidR="004A77F0" w:rsidRDefault="007538A8">
      <w:pPr>
        <w:pStyle w:val="StandardL1"/>
        <w:rPr>
          <w:b/>
          <w:sz w:val="24"/>
          <w:szCs w:val="24"/>
          <w:lang w:val="pl-PL"/>
        </w:rPr>
      </w:pPr>
      <w:bookmarkStart w:id="267" w:name="_Toc520819097"/>
      <w:r>
        <w:rPr>
          <w:b/>
          <w:sz w:val="24"/>
          <w:szCs w:val="24"/>
          <w:lang w:val="pl-PL"/>
        </w:rPr>
        <w:t>Zmiany Umowy</w:t>
      </w:r>
      <w:bookmarkEnd w:id="267"/>
    </w:p>
    <w:p w:rsidR="004A77F0" w:rsidRDefault="004A77F0">
      <w:pPr>
        <w:rPr>
          <w:rFonts w:eastAsia="Times New Roman"/>
          <w:b/>
          <w:bCs/>
          <w:sz w:val="20"/>
          <w:szCs w:val="20"/>
          <w:lang w:val="pl-PL"/>
        </w:rPr>
      </w:pPr>
    </w:p>
    <w:p w:rsidR="007C4FFB" w:rsidRPr="007C4FFB" w:rsidRDefault="007C4FFB" w:rsidP="007C4FFB">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Menedżer</w:t>
      </w:r>
      <w:r w:rsidRPr="007C4FFB">
        <w:rPr>
          <w:rFonts w:ascii="Times New Roman" w:hAnsi="Times New Roman" w:cs="Times New Roman"/>
          <w:b w:val="0"/>
          <w:sz w:val="22"/>
          <w:szCs w:val="22"/>
          <w:lang w:val="pl-PL"/>
        </w:rPr>
        <w:t xml:space="preserve"> przewiduje możliwość dokonania zmian postanowień Umowy w przypadku wystąpienia co najmniej jednej z okoliczności wymienionych poniżej:</w:t>
      </w:r>
    </w:p>
    <w:p w:rsidR="007C4FFB" w:rsidRDefault="007C4FFB" w:rsidP="00836CAC">
      <w:pPr>
        <w:pStyle w:val="StandardL3"/>
        <w:jc w:val="both"/>
        <w:rPr>
          <w:rFonts w:eastAsia="Times New Roman"/>
          <w:lang w:val="pl-PL"/>
        </w:rPr>
      </w:pPr>
      <w:r w:rsidRPr="007C4FFB">
        <w:rPr>
          <w:rFonts w:eastAsia="Times New Roman"/>
          <w:lang w:val="pl-PL"/>
        </w:rPr>
        <w:lastRenderedPageBreak/>
        <w:t>zmiana zasad dokonywania realizacji Operacji, która nie spowoduje zwiększenia kosztów realizacji</w:t>
      </w:r>
      <w:r>
        <w:rPr>
          <w:rFonts w:eastAsia="Times New Roman"/>
          <w:lang w:val="pl-PL"/>
        </w:rPr>
        <w:t xml:space="preserve"> Operacji, które obciążałyby Menedżera</w:t>
      </w:r>
      <w:r w:rsidRPr="007C4FFB">
        <w:rPr>
          <w:rFonts w:eastAsia="Times New Roman"/>
          <w:lang w:val="pl-PL"/>
        </w:rPr>
        <w:t>;</w:t>
      </w:r>
    </w:p>
    <w:p w:rsidR="007C4FFB" w:rsidRPr="007C4FFB" w:rsidRDefault="007C4FFB" w:rsidP="00836CAC">
      <w:pPr>
        <w:pStyle w:val="StandardL3"/>
        <w:numPr>
          <w:ilvl w:val="0"/>
          <w:numId w:val="0"/>
        </w:numPr>
        <w:ind w:left="1134"/>
        <w:jc w:val="both"/>
        <w:rPr>
          <w:rFonts w:eastAsia="Times New Roman"/>
          <w:lang w:val="pl-PL"/>
        </w:rPr>
      </w:pPr>
    </w:p>
    <w:p w:rsidR="007C4FFB" w:rsidRDefault="007C4FFB" w:rsidP="00836CAC">
      <w:pPr>
        <w:pStyle w:val="StandardL3"/>
        <w:jc w:val="both"/>
        <w:rPr>
          <w:rFonts w:eastAsia="Times New Roman"/>
          <w:lang w:val="pl-PL"/>
        </w:rPr>
      </w:pPr>
      <w:r w:rsidRPr="007C4FFB">
        <w:rPr>
          <w:rFonts w:eastAsia="Times New Roman"/>
          <w:lang w:val="pl-PL"/>
        </w:rPr>
        <w:t>zmiana</w:t>
      </w:r>
      <w:r w:rsidRPr="007C4FFB">
        <w:rPr>
          <w:rFonts w:eastAsia="Times New Roman"/>
          <w:b/>
          <w:lang w:val="pl-PL" w:eastAsia="en-US"/>
        </w:rPr>
        <w:t xml:space="preserve"> </w:t>
      </w:r>
      <w:r w:rsidRPr="007C4FFB">
        <w:rPr>
          <w:rFonts w:eastAsia="Times New Roman"/>
          <w:lang w:val="pl-PL"/>
        </w:rPr>
        <w:t xml:space="preserve">treści dokumentów przedstawianych wzajemnie przez Strony w trakcie realizacji Umowy lub sposobu informowania o realizacji Umowy. Zmiana ta nie może spowodować </w:t>
      </w:r>
      <w:r w:rsidR="002A2B87">
        <w:rPr>
          <w:rFonts w:eastAsia="Times New Roman"/>
          <w:lang w:val="pl-PL"/>
        </w:rPr>
        <w:t>braku informacji niezbędnych Menedżerowi</w:t>
      </w:r>
      <w:r w:rsidRPr="007C4FFB">
        <w:rPr>
          <w:rFonts w:eastAsia="Times New Roman"/>
          <w:lang w:val="pl-PL"/>
        </w:rPr>
        <w:t xml:space="preserve"> do prawidłowej realizacji Umowy</w:t>
      </w:r>
      <w:r w:rsidR="002A2B87">
        <w:rPr>
          <w:rFonts w:eastAsia="Times New Roman"/>
          <w:lang w:val="pl-PL"/>
        </w:rPr>
        <w:t xml:space="preserve"> Powierzenia</w:t>
      </w:r>
      <w:r w:rsidRPr="007C4FFB">
        <w:rPr>
          <w:rFonts w:eastAsia="Times New Roman"/>
          <w:lang w:val="pl-PL"/>
        </w:rPr>
        <w:t xml:space="preserve"> lub niniejszej Umowy;</w:t>
      </w:r>
    </w:p>
    <w:p w:rsidR="007C4FFB" w:rsidRPr="007C4FFB" w:rsidRDefault="007C4FFB" w:rsidP="00836CAC">
      <w:pPr>
        <w:pStyle w:val="StandardL3"/>
        <w:numPr>
          <w:ilvl w:val="0"/>
          <w:numId w:val="0"/>
        </w:numPr>
        <w:jc w:val="both"/>
        <w:rPr>
          <w:rFonts w:eastAsia="Times New Roman"/>
          <w:lang w:val="pl-PL"/>
        </w:rPr>
      </w:pPr>
    </w:p>
    <w:p w:rsidR="007C4FFB" w:rsidRDefault="007C4FFB" w:rsidP="001A3555">
      <w:pPr>
        <w:pStyle w:val="StandardL3"/>
        <w:jc w:val="both"/>
        <w:rPr>
          <w:rFonts w:eastAsia="Times New Roman"/>
          <w:lang w:val="pl-PL"/>
        </w:rPr>
      </w:pPr>
      <w:r w:rsidRPr="007C4FFB">
        <w:rPr>
          <w:rFonts w:eastAsia="Times New Roman"/>
          <w:lang w:val="pl-PL"/>
        </w:rPr>
        <w:t xml:space="preserve">zmiana sposobu rozliczania Umowy </w:t>
      </w:r>
      <w:r w:rsidR="00836CAC">
        <w:rPr>
          <w:rFonts w:eastAsia="Times New Roman"/>
          <w:lang w:val="pl-PL"/>
        </w:rPr>
        <w:t xml:space="preserve">na skutek zmian </w:t>
      </w:r>
      <w:r w:rsidRPr="007C4FFB">
        <w:rPr>
          <w:rFonts w:eastAsia="Times New Roman"/>
          <w:lang w:val="pl-PL"/>
        </w:rPr>
        <w:t>Umowy</w:t>
      </w:r>
      <w:r w:rsidR="00836CAC">
        <w:rPr>
          <w:rFonts w:eastAsia="Times New Roman"/>
          <w:lang w:val="pl-PL"/>
        </w:rPr>
        <w:t xml:space="preserve"> Powierzenia,</w:t>
      </w:r>
      <w:r w:rsidRPr="007C4FFB">
        <w:rPr>
          <w:rFonts w:eastAsia="Times New Roman"/>
          <w:lang w:val="pl-PL"/>
        </w:rPr>
        <w:t xml:space="preserve"> </w:t>
      </w:r>
      <w:r w:rsidR="00836CAC">
        <w:rPr>
          <w:rFonts w:eastAsia="Times New Roman"/>
          <w:lang w:val="pl-PL"/>
        </w:rPr>
        <w:t>zmiany strategii inwestycyjnej Funduszu Powierniczego Województwa Mazowieckiego</w:t>
      </w:r>
      <w:r w:rsidRPr="007C4FFB">
        <w:rPr>
          <w:rFonts w:eastAsia="Times New Roman"/>
          <w:lang w:val="pl-PL"/>
        </w:rPr>
        <w:t xml:space="preserve"> przez</w:t>
      </w:r>
      <w:r w:rsidR="00836CAC">
        <w:rPr>
          <w:rFonts w:eastAsia="Times New Roman"/>
          <w:lang w:val="pl-PL"/>
        </w:rPr>
        <w:t xml:space="preserve"> Dysponenta Środków Pieniężnych lub Menedżera</w:t>
      </w:r>
      <w:r w:rsidRPr="007C4FFB">
        <w:rPr>
          <w:rFonts w:eastAsia="Times New Roman"/>
          <w:lang w:val="pl-PL"/>
        </w:rPr>
        <w:t>;</w:t>
      </w:r>
    </w:p>
    <w:p w:rsidR="001A3555" w:rsidRPr="007C4FFB" w:rsidRDefault="001A3555" w:rsidP="001A3555">
      <w:pPr>
        <w:pStyle w:val="StandardL3"/>
        <w:numPr>
          <w:ilvl w:val="0"/>
          <w:numId w:val="0"/>
        </w:numPr>
        <w:jc w:val="both"/>
        <w:rPr>
          <w:rFonts w:eastAsia="Times New Roman"/>
          <w:lang w:val="pl-PL"/>
        </w:rPr>
      </w:pPr>
    </w:p>
    <w:p w:rsidR="007C4FFB" w:rsidRDefault="007C4FFB" w:rsidP="00836CAC">
      <w:pPr>
        <w:pStyle w:val="StandardL3"/>
        <w:jc w:val="both"/>
        <w:rPr>
          <w:rFonts w:eastAsia="Times New Roman"/>
          <w:lang w:val="pl-PL"/>
        </w:rPr>
      </w:pPr>
      <w:r w:rsidRPr="007C4FFB">
        <w:rPr>
          <w:rFonts w:eastAsia="Times New Roman"/>
          <w:lang w:val="pl-PL"/>
        </w:rPr>
        <w:t>zmiana sposobów i terminów dokonywania pł</w:t>
      </w:r>
      <w:r w:rsidR="00840EC2">
        <w:rPr>
          <w:rFonts w:eastAsia="Times New Roman"/>
          <w:lang w:val="pl-PL"/>
        </w:rPr>
        <w:t>atności Wkładu Menedżera</w:t>
      </w:r>
      <w:r w:rsidRPr="007C4FFB">
        <w:rPr>
          <w:rFonts w:eastAsia="Times New Roman"/>
          <w:lang w:val="pl-PL"/>
        </w:rPr>
        <w:t xml:space="preserve"> oraz</w:t>
      </w:r>
      <w:r w:rsidR="00E60220">
        <w:rPr>
          <w:rFonts w:eastAsia="Times New Roman"/>
          <w:lang w:val="pl-PL"/>
        </w:rPr>
        <w:t xml:space="preserve"> wynagrodzenia z tytułu opłaty za zarządzanie</w:t>
      </w:r>
      <w:r w:rsidRPr="007C4FFB">
        <w:rPr>
          <w:rFonts w:eastAsia="Times New Roman"/>
          <w:lang w:val="pl-PL"/>
        </w:rPr>
        <w:t>, pod warunkiem że zmiana ta nie spowoduje konieczności zapłaty odsetek lub dodatkowego wynagrodzenia na rzecz Pośrednika Finansowego;</w:t>
      </w:r>
    </w:p>
    <w:p w:rsidR="00840EC2" w:rsidRPr="007C4FFB" w:rsidRDefault="00840EC2" w:rsidP="00840EC2">
      <w:pPr>
        <w:pStyle w:val="StandardL3"/>
        <w:numPr>
          <w:ilvl w:val="0"/>
          <w:numId w:val="0"/>
        </w:numPr>
        <w:jc w:val="both"/>
        <w:rPr>
          <w:rFonts w:eastAsia="Times New Roman"/>
          <w:lang w:val="pl-PL"/>
        </w:rPr>
      </w:pPr>
    </w:p>
    <w:p w:rsidR="007C4FFB" w:rsidRDefault="007C4FFB" w:rsidP="00836CAC">
      <w:pPr>
        <w:pStyle w:val="StandardL3"/>
        <w:jc w:val="both"/>
        <w:rPr>
          <w:rFonts w:eastAsia="Times New Roman"/>
          <w:lang w:val="pl-PL"/>
        </w:rPr>
      </w:pPr>
      <w:r w:rsidRPr="007C4FFB">
        <w:rPr>
          <w:rFonts w:eastAsia="Times New Roman"/>
          <w:lang w:val="pl-PL"/>
        </w:rPr>
        <w:t>zmiana przepisów prawa</w:t>
      </w:r>
      <w:r w:rsidR="00840EC2">
        <w:rPr>
          <w:rFonts w:eastAsia="Times New Roman"/>
          <w:lang w:val="pl-PL"/>
        </w:rPr>
        <w:t xml:space="preserve"> krajowego lub unijnego</w:t>
      </w:r>
      <w:r w:rsidRPr="007C4FFB">
        <w:rPr>
          <w:rFonts w:eastAsia="Times New Roman"/>
          <w:lang w:val="pl-PL"/>
        </w:rPr>
        <w:t xml:space="preserve"> mająca wpływ na realizację Umowy;</w:t>
      </w:r>
    </w:p>
    <w:p w:rsidR="00840EC2" w:rsidRPr="007C4FFB" w:rsidRDefault="00840EC2" w:rsidP="00840EC2">
      <w:pPr>
        <w:pStyle w:val="StandardL3"/>
        <w:numPr>
          <w:ilvl w:val="0"/>
          <w:numId w:val="0"/>
        </w:numPr>
        <w:jc w:val="both"/>
        <w:rPr>
          <w:rFonts w:eastAsia="Times New Roman"/>
          <w:lang w:val="pl-PL"/>
        </w:rPr>
      </w:pPr>
    </w:p>
    <w:p w:rsidR="007C4FFB" w:rsidRDefault="00840EC2" w:rsidP="00836CAC">
      <w:pPr>
        <w:pStyle w:val="StandardL3"/>
        <w:jc w:val="both"/>
        <w:rPr>
          <w:rFonts w:eastAsia="Times New Roman"/>
          <w:lang w:val="pl-PL"/>
        </w:rPr>
      </w:pPr>
      <w:r>
        <w:rPr>
          <w:rFonts w:eastAsia="Times New Roman"/>
          <w:lang w:val="pl-PL"/>
        </w:rPr>
        <w:t>inna niż opisana w lit. (c)</w:t>
      </w:r>
      <w:r w:rsidR="007C4FFB" w:rsidRPr="00836CAC">
        <w:rPr>
          <w:rFonts w:eastAsia="Times New Roman"/>
          <w:lang w:val="pl-PL"/>
        </w:rPr>
        <w:t xml:space="preserve"> powyżej </w:t>
      </w:r>
      <w:r>
        <w:rPr>
          <w:rFonts w:eastAsia="Times New Roman"/>
          <w:lang w:val="pl-PL"/>
        </w:rPr>
        <w:t>zmiana s</w:t>
      </w:r>
      <w:r w:rsidR="007C4FFB" w:rsidRPr="00836CAC">
        <w:rPr>
          <w:rFonts w:eastAsia="Times New Roman"/>
          <w:lang w:val="pl-PL"/>
        </w:rPr>
        <w:t>trategii</w:t>
      </w:r>
      <w:r>
        <w:rPr>
          <w:rFonts w:eastAsia="Times New Roman"/>
          <w:lang w:val="pl-PL"/>
        </w:rPr>
        <w:t xml:space="preserve"> inwestycyjnej Funduszu Powierniczego Województwa Mazowieckiego</w:t>
      </w:r>
      <w:r w:rsidR="007C4FFB" w:rsidRPr="00836CAC">
        <w:rPr>
          <w:rFonts w:eastAsia="Times New Roman"/>
          <w:lang w:val="pl-PL"/>
        </w:rPr>
        <w:t xml:space="preserve"> wpływająca na realizację Umowy.</w:t>
      </w:r>
    </w:p>
    <w:p w:rsidR="00840EC2" w:rsidRPr="00836CAC" w:rsidRDefault="00840EC2" w:rsidP="00840EC2">
      <w:pPr>
        <w:pStyle w:val="StandardL3"/>
        <w:numPr>
          <w:ilvl w:val="0"/>
          <w:numId w:val="0"/>
        </w:numPr>
        <w:jc w:val="both"/>
        <w:rPr>
          <w:rFonts w:eastAsia="Times New Roman"/>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Wszelkie zmiany treści niniejszej Umowy wymagają formy pisemnej pod rygorem nieważności.</w:t>
      </w:r>
    </w:p>
    <w:p w:rsidR="004A77F0" w:rsidRPr="002A2B87" w:rsidRDefault="007538A8" w:rsidP="002A2B87">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Zmiany danych adresowych wymagają pisemnego zawiadomienia drugiej Strony, ale nie powodują konieczności zmiany Umowy.</w:t>
      </w:r>
    </w:p>
    <w:p w:rsidR="004A77F0" w:rsidRDefault="007538A8">
      <w:pPr>
        <w:pStyle w:val="StandardL1"/>
        <w:rPr>
          <w:b/>
          <w:sz w:val="24"/>
          <w:szCs w:val="24"/>
          <w:lang w:val="pl-PL"/>
        </w:rPr>
      </w:pPr>
      <w:bookmarkStart w:id="268" w:name="_Toc520819098"/>
      <w:r>
        <w:rPr>
          <w:b/>
          <w:sz w:val="24"/>
          <w:szCs w:val="24"/>
          <w:lang w:val="pl-PL"/>
        </w:rPr>
        <w:t>Zmiany Stron</w:t>
      </w:r>
      <w:bookmarkEnd w:id="268"/>
    </w:p>
    <w:p w:rsidR="004A77F0" w:rsidRDefault="004A77F0">
      <w:pPr>
        <w:rPr>
          <w:rFonts w:eastAsia="Times New Roman"/>
          <w:b/>
          <w:bCs/>
          <w:sz w:val="20"/>
          <w:szCs w:val="20"/>
          <w:lang w:val="pl-PL"/>
        </w:rPr>
      </w:pP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Pośrednik Finansowy ni</w:t>
      </w:r>
      <w:r w:rsidR="003E6642">
        <w:rPr>
          <w:rFonts w:ascii="Times New Roman" w:hAnsi="Times New Roman" w:cs="Times New Roman"/>
          <w:b w:val="0"/>
          <w:sz w:val="22"/>
          <w:szCs w:val="22"/>
          <w:lang w:val="pl-PL"/>
        </w:rPr>
        <w:t>e ma prawa do przeniesienia swoich praw i</w:t>
      </w:r>
      <w:r>
        <w:rPr>
          <w:rFonts w:ascii="Times New Roman" w:hAnsi="Times New Roman" w:cs="Times New Roman"/>
          <w:b w:val="0"/>
          <w:sz w:val="22"/>
          <w:szCs w:val="22"/>
          <w:lang w:val="pl-PL"/>
        </w:rPr>
        <w:t xml:space="preserve"> obowiązków </w:t>
      </w:r>
      <w:r w:rsidR="003E6642">
        <w:rPr>
          <w:rFonts w:ascii="Times New Roman" w:hAnsi="Times New Roman" w:cs="Times New Roman"/>
          <w:b w:val="0"/>
          <w:sz w:val="22"/>
          <w:szCs w:val="22"/>
          <w:lang w:val="pl-PL"/>
        </w:rPr>
        <w:t>wynikających z </w:t>
      </w:r>
      <w:r w:rsidR="00840EC2">
        <w:rPr>
          <w:rFonts w:ascii="Times New Roman" w:hAnsi="Times New Roman" w:cs="Times New Roman"/>
          <w:b w:val="0"/>
          <w:sz w:val="22"/>
          <w:szCs w:val="22"/>
          <w:lang w:val="pl-PL"/>
        </w:rPr>
        <w:t>niniejszej Umowy</w:t>
      </w:r>
      <w:r w:rsidR="003E6642">
        <w:rPr>
          <w:rFonts w:ascii="Times New Roman" w:hAnsi="Times New Roman" w:cs="Times New Roman"/>
          <w:b w:val="0"/>
          <w:sz w:val="22"/>
          <w:szCs w:val="22"/>
          <w:lang w:val="pl-PL"/>
        </w:rPr>
        <w:t xml:space="preserve"> na podmiot trzeci</w:t>
      </w:r>
      <w:r>
        <w:rPr>
          <w:rFonts w:ascii="Times New Roman" w:hAnsi="Times New Roman" w:cs="Times New Roman"/>
          <w:b w:val="0"/>
          <w:sz w:val="22"/>
          <w:szCs w:val="22"/>
          <w:lang w:val="pl-PL"/>
        </w:rPr>
        <w:t xml:space="preserve"> bez uprzedniej pisemnej zgody Menedżera.</w:t>
      </w:r>
    </w:p>
    <w:p w:rsidR="003E6642" w:rsidRDefault="003E6642">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Menedżer ma prawo przenieść prawa i obowiązki wynikające z niniejszej Umowy na podmiot trzeci, w szczególności na Dysponenta Środków Pieniężnych lub podmiot przez niego wskazany.</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 przypadku wygaśnięcia lub rozwiązania Umowy Powierzenia wszelkie prawa obowiązki Menedżera wynikające z niniejszej Umowy przechodzą na Dysponenta Środków Pieniężnych</w:t>
      </w:r>
      <w:r>
        <w:rPr>
          <w:lang w:val="pl-PL"/>
        </w:rPr>
        <w:t xml:space="preserve"> </w:t>
      </w:r>
      <w:r>
        <w:rPr>
          <w:rFonts w:ascii="Times New Roman" w:hAnsi="Times New Roman" w:cs="Times New Roman"/>
          <w:b w:val="0"/>
          <w:sz w:val="22"/>
          <w:szCs w:val="22"/>
          <w:lang w:val="pl-PL"/>
        </w:rPr>
        <w:t>lub na podmiot przez nią wskazany.</w:t>
      </w:r>
    </w:p>
    <w:p w:rsidR="004A77F0" w:rsidRDefault="007538A8">
      <w:pPr>
        <w:pStyle w:val="StandardL1"/>
        <w:rPr>
          <w:b/>
          <w:sz w:val="24"/>
          <w:szCs w:val="24"/>
          <w:lang w:val="pl-PL"/>
        </w:rPr>
      </w:pPr>
      <w:bookmarkStart w:id="269" w:name="_Toc520819099"/>
      <w:r>
        <w:rPr>
          <w:b/>
          <w:sz w:val="24"/>
          <w:szCs w:val="24"/>
          <w:lang w:val="pl-PL"/>
        </w:rPr>
        <w:t>Prawo właściwe i rozstrzyganie sporów</w:t>
      </w:r>
      <w:bookmarkEnd w:id="269"/>
    </w:p>
    <w:p w:rsidR="004A77F0" w:rsidRDefault="004A77F0">
      <w:pPr>
        <w:rPr>
          <w:rFonts w:eastAsia="Times New Roman"/>
          <w:b/>
          <w:bCs/>
          <w:sz w:val="20"/>
          <w:szCs w:val="20"/>
          <w:lang w:val="pl-PL"/>
        </w:rPr>
      </w:pPr>
    </w:p>
    <w:p w:rsidR="004A77F0" w:rsidRDefault="00840EC2">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 xml:space="preserve">Umowa </w:t>
      </w:r>
      <w:r w:rsidR="009820F9">
        <w:rPr>
          <w:rFonts w:ascii="Times New Roman" w:hAnsi="Times New Roman" w:cs="Times New Roman"/>
          <w:b w:val="0"/>
          <w:sz w:val="22"/>
          <w:szCs w:val="22"/>
          <w:lang w:val="pl-PL"/>
        </w:rPr>
        <w:t xml:space="preserve">podlega </w:t>
      </w:r>
      <w:r w:rsidR="007538A8">
        <w:rPr>
          <w:rFonts w:ascii="Times New Roman" w:hAnsi="Times New Roman" w:cs="Times New Roman"/>
          <w:b w:val="0"/>
          <w:sz w:val="22"/>
          <w:szCs w:val="22"/>
          <w:lang w:val="pl-PL"/>
        </w:rPr>
        <w:t>prawu polskiemu.</w:t>
      </w:r>
    </w:p>
    <w:p w:rsidR="009820F9" w:rsidRDefault="009820F9">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 sprawach nieuregulowanych Umową zastosowanie znajdą odpowiednie przepisy prawa krajowego lub prawa unijnego.</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t>Wszelkie spory związane z realizacją niniejszej Umowy Strony będą starały się rozstrzygnąć polubownie.</w:t>
      </w:r>
    </w:p>
    <w:p w:rsidR="004A77F0" w:rsidRDefault="007538A8">
      <w:pPr>
        <w:pStyle w:val="StandardL2"/>
        <w:rPr>
          <w:rFonts w:ascii="Times New Roman" w:hAnsi="Times New Roman" w:cs="Times New Roman"/>
          <w:b w:val="0"/>
          <w:sz w:val="22"/>
          <w:szCs w:val="22"/>
          <w:lang w:val="pl-PL"/>
        </w:rPr>
      </w:pPr>
      <w:bookmarkStart w:id="270" w:name="page24"/>
      <w:bookmarkEnd w:id="270"/>
      <w:r>
        <w:rPr>
          <w:rFonts w:ascii="Times New Roman" w:hAnsi="Times New Roman" w:cs="Times New Roman"/>
          <w:b w:val="0"/>
          <w:sz w:val="22"/>
          <w:szCs w:val="22"/>
          <w:lang w:val="pl-PL"/>
        </w:rPr>
        <w:t>W przypadku braku polubownego rozstrzygnięcia sporu, spór będzie podlegał rozstrzygnięciu przez sąd powszechny właściwy</w:t>
      </w:r>
      <w:r w:rsidR="003E6642">
        <w:rPr>
          <w:rFonts w:ascii="Times New Roman" w:hAnsi="Times New Roman" w:cs="Times New Roman"/>
          <w:b w:val="0"/>
          <w:sz w:val="22"/>
          <w:szCs w:val="22"/>
          <w:lang w:val="pl-PL"/>
        </w:rPr>
        <w:t xml:space="preserve"> miejscowo</w:t>
      </w:r>
      <w:r>
        <w:rPr>
          <w:rFonts w:ascii="Times New Roman" w:hAnsi="Times New Roman" w:cs="Times New Roman"/>
          <w:b w:val="0"/>
          <w:sz w:val="22"/>
          <w:szCs w:val="22"/>
          <w:lang w:val="pl-PL"/>
        </w:rPr>
        <w:t xml:space="preserve"> dla siedziby Menedżera.</w:t>
      </w:r>
    </w:p>
    <w:p w:rsidR="004A77F0" w:rsidRDefault="007538A8">
      <w:pPr>
        <w:pStyle w:val="StandardL1"/>
        <w:rPr>
          <w:b/>
          <w:sz w:val="24"/>
          <w:szCs w:val="24"/>
          <w:lang w:val="pl-PL"/>
        </w:rPr>
      </w:pPr>
      <w:bookmarkStart w:id="271" w:name="_Toc520819100"/>
      <w:r>
        <w:rPr>
          <w:b/>
          <w:sz w:val="24"/>
          <w:szCs w:val="24"/>
          <w:lang w:val="pl-PL"/>
        </w:rPr>
        <w:t>Postanowienia końcowe</w:t>
      </w:r>
      <w:bookmarkEnd w:id="271"/>
    </w:p>
    <w:p w:rsidR="004A77F0" w:rsidRDefault="004A77F0">
      <w:pPr>
        <w:rPr>
          <w:rFonts w:eastAsia="Times New Roman"/>
          <w:b/>
          <w:bCs/>
          <w:sz w:val="20"/>
          <w:szCs w:val="20"/>
          <w:lang w:val="pl-PL"/>
        </w:rPr>
      </w:pPr>
    </w:p>
    <w:p w:rsidR="004A77F0" w:rsidRDefault="007538A8" w:rsidP="00077913">
      <w:pPr>
        <w:pStyle w:val="StandardL2"/>
        <w:numPr>
          <w:ilvl w:val="1"/>
          <w:numId w:val="8"/>
        </w:numPr>
        <w:rPr>
          <w:rFonts w:ascii="Times New Roman" w:hAnsi="Times New Roman" w:cs="Times New Roman"/>
          <w:b w:val="0"/>
          <w:sz w:val="22"/>
          <w:szCs w:val="22"/>
          <w:lang w:val="pl-PL"/>
        </w:rPr>
      </w:pPr>
      <w:r>
        <w:rPr>
          <w:rFonts w:ascii="Times New Roman" w:hAnsi="Times New Roman" w:cs="Times New Roman"/>
          <w:b w:val="0"/>
          <w:sz w:val="22"/>
          <w:szCs w:val="22"/>
          <w:lang w:val="pl-PL"/>
        </w:rPr>
        <w:t>Umowa została sporządzona w języku polskim w trzech jednobrzmiących egzemplarzach, jeden dla Menedżera, jeden dla Pośrednika Finansowego oraz jeden dla Dysponenta Środków Pieniężnych.</w:t>
      </w:r>
    </w:p>
    <w:p w:rsidR="004A77F0" w:rsidRDefault="007538A8">
      <w:pPr>
        <w:pStyle w:val="StandardL2"/>
        <w:rPr>
          <w:rFonts w:ascii="Times New Roman" w:hAnsi="Times New Roman" w:cs="Times New Roman"/>
          <w:b w:val="0"/>
          <w:sz w:val="22"/>
          <w:szCs w:val="22"/>
          <w:lang w:val="pl-PL"/>
        </w:rPr>
      </w:pPr>
      <w:r>
        <w:rPr>
          <w:rFonts w:ascii="Times New Roman" w:hAnsi="Times New Roman" w:cs="Times New Roman"/>
          <w:b w:val="0"/>
          <w:sz w:val="22"/>
          <w:szCs w:val="22"/>
          <w:lang w:val="pl-PL"/>
        </w:rPr>
        <w:lastRenderedPageBreak/>
        <w:t>Umowa wchodzi w życie z dniem podpisania przez obie Strony.</w:t>
      </w:r>
    </w:p>
    <w:p w:rsidR="004A77F0" w:rsidRDefault="004A77F0">
      <w:pPr>
        <w:pStyle w:val="StandardL2"/>
        <w:rPr>
          <w:rFonts w:ascii="Times New Roman" w:hAnsi="Times New Roman" w:cs="Times New Roman"/>
          <w:b w:val="0"/>
          <w:sz w:val="22"/>
          <w:szCs w:val="22"/>
          <w:lang w:val="pl-PL"/>
        </w:rPr>
        <w:sectPr w:rsidR="004A77F0">
          <w:headerReference w:type="even" r:id="rId8"/>
          <w:headerReference w:type="default" r:id="rId9"/>
          <w:footerReference w:type="even" r:id="rId10"/>
          <w:footerReference w:type="default" r:id="rId11"/>
          <w:headerReference w:type="first" r:id="rId12"/>
          <w:footerReference w:type="first" r:id="rId13"/>
          <w:pgSz w:w="11900" w:h="16838"/>
          <w:pgMar w:top="1422" w:right="1406" w:bottom="627" w:left="1419" w:header="0" w:footer="0" w:gutter="0"/>
          <w:cols w:space="720" w:equalWidth="0">
            <w:col w:w="9081"/>
          </w:cols>
        </w:sectPr>
      </w:pPr>
    </w:p>
    <w:p w:rsidR="004A77F0" w:rsidRDefault="004A77F0">
      <w:pPr>
        <w:rPr>
          <w:sz w:val="20"/>
          <w:szCs w:val="20"/>
          <w:lang w:val="pl-PL"/>
        </w:rPr>
      </w:pPr>
    </w:p>
    <w:p w:rsidR="004A77F0" w:rsidRDefault="004A77F0">
      <w:pPr>
        <w:rPr>
          <w:sz w:val="20"/>
          <w:szCs w:val="20"/>
          <w:lang w:val="pl-PL"/>
        </w:rPr>
      </w:pPr>
    </w:p>
    <w:p w:rsidR="004A77F0" w:rsidRDefault="004A77F0">
      <w:pPr>
        <w:rPr>
          <w:lang w:val="pl-PL"/>
        </w:rPr>
        <w:sectPr w:rsidR="004A77F0">
          <w:type w:val="continuous"/>
          <w:pgSz w:w="11900" w:h="16838"/>
          <w:pgMar w:top="1422" w:right="1406" w:bottom="627" w:left="1419" w:header="0" w:footer="0" w:gutter="0"/>
          <w:cols w:num="2" w:space="720" w:equalWidth="0">
            <w:col w:w="1401" w:space="580"/>
            <w:col w:w="7100"/>
          </w:cols>
        </w:sectPr>
      </w:pPr>
    </w:p>
    <w:p w:rsidR="004A77F0" w:rsidRDefault="004A77F0">
      <w:pPr>
        <w:rPr>
          <w:rFonts w:eastAsia="Times New Roman"/>
          <w:b/>
          <w:bCs/>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4A77F0" w:rsidRDefault="007538A8">
      <w:pPr>
        <w:tabs>
          <w:tab w:val="left" w:pos="5473"/>
        </w:tabs>
        <w:ind w:right="-442"/>
        <w:jc w:val="center"/>
        <w:rPr>
          <w:rFonts w:eastAsia="Times New Roman"/>
          <w:lang w:val="pl-PL"/>
        </w:rPr>
      </w:pPr>
      <w:bookmarkStart w:id="272" w:name="_Toc500712124"/>
      <w:bookmarkStart w:id="273" w:name="_Toc520819101"/>
      <w:r>
        <w:rPr>
          <w:rFonts w:eastAsia="Times New Roman"/>
          <w:b/>
          <w:bCs/>
          <w:sz w:val="24"/>
          <w:szCs w:val="24"/>
          <w:lang w:val="pl-PL"/>
        </w:rPr>
        <w:lastRenderedPageBreak/>
        <w:t>Załącznik 1</w:t>
      </w:r>
      <w:r>
        <w:rPr>
          <w:lang w:val="pl-PL"/>
        </w:rPr>
        <w:br/>
      </w:r>
      <w:r>
        <w:rPr>
          <w:rFonts w:eastAsia="Times New Roman"/>
          <w:lang w:val="pl-PL"/>
        </w:rPr>
        <w:t>Metryka Produktu Finansowego</w:t>
      </w:r>
      <w:bookmarkEnd w:id="272"/>
      <w:bookmarkEnd w:id="273"/>
    </w:p>
    <w:p w:rsidR="004A77F0" w:rsidRDefault="004A77F0">
      <w:pPr>
        <w:tabs>
          <w:tab w:val="left" w:pos="5473"/>
        </w:tabs>
        <w:ind w:right="-442"/>
        <w:jc w:val="center"/>
        <w:rPr>
          <w:rFonts w:eastAsia="Times New Roman"/>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4A77F0" w:rsidRDefault="007538A8">
      <w:pPr>
        <w:jc w:val="center"/>
        <w:rPr>
          <w:rFonts w:eastAsia="Times New Roman"/>
          <w:sz w:val="24"/>
          <w:szCs w:val="24"/>
          <w:lang w:val="pl-PL"/>
        </w:rPr>
      </w:pPr>
      <w:bookmarkStart w:id="274" w:name="_Toc500712126"/>
      <w:bookmarkStart w:id="275" w:name="_Toc520819102"/>
      <w:r>
        <w:rPr>
          <w:rFonts w:eastAsia="Times New Roman"/>
          <w:b/>
          <w:bCs/>
          <w:sz w:val="24"/>
          <w:szCs w:val="24"/>
          <w:lang w:val="pl-PL"/>
        </w:rPr>
        <w:lastRenderedPageBreak/>
        <w:t xml:space="preserve">Załącznik </w:t>
      </w:r>
      <w:bookmarkEnd w:id="274"/>
      <w:r>
        <w:rPr>
          <w:rFonts w:eastAsia="Times New Roman"/>
          <w:b/>
          <w:bCs/>
          <w:sz w:val="24"/>
          <w:szCs w:val="24"/>
          <w:lang w:val="pl-PL"/>
        </w:rPr>
        <w:t>2</w:t>
      </w:r>
      <w:bookmarkEnd w:id="275"/>
    </w:p>
    <w:p w:rsidR="004A77F0" w:rsidRDefault="007538A8">
      <w:pPr>
        <w:tabs>
          <w:tab w:val="left" w:pos="5473"/>
        </w:tabs>
        <w:ind w:right="-442"/>
        <w:jc w:val="center"/>
        <w:rPr>
          <w:lang w:val="pl-PL"/>
        </w:rPr>
      </w:pPr>
      <w:bookmarkStart w:id="276" w:name="_Toc500712127"/>
      <w:bookmarkStart w:id="277" w:name="_Toc520819103"/>
      <w:r>
        <w:rPr>
          <w:rFonts w:eastAsia="Times New Roman"/>
          <w:lang w:val="pl-PL"/>
        </w:rPr>
        <w:t>Szczegółowe Zasady Sprawozdawczości</w:t>
      </w:r>
      <w:bookmarkEnd w:id="276"/>
      <w:bookmarkEnd w:id="277"/>
    </w:p>
    <w:p w:rsidR="004A77F0" w:rsidRDefault="004A77F0">
      <w:pPr>
        <w:tabs>
          <w:tab w:val="left" w:pos="5473"/>
        </w:tabs>
        <w:ind w:right="-442"/>
        <w:jc w:val="center"/>
        <w:rPr>
          <w:rFonts w:eastAsia="Times New Roman"/>
          <w:b/>
          <w:bCs/>
          <w:lang w:val="pl-PL"/>
        </w:rPr>
      </w:pPr>
    </w:p>
    <w:p w:rsidR="004A77F0" w:rsidRDefault="004A77F0">
      <w:pPr>
        <w:rPr>
          <w:rFonts w:eastAsia="Times New Roman"/>
          <w:b/>
          <w:bCs/>
          <w:sz w:val="24"/>
          <w:szCs w:val="24"/>
          <w:lang w:val="pl-PL"/>
        </w:rPr>
      </w:pPr>
    </w:p>
    <w:p w:rsidR="004A77F0" w:rsidRDefault="007538A8">
      <w:pPr>
        <w:rPr>
          <w:rFonts w:eastAsia="Times New Roman"/>
          <w:b/>
          <w:bCs/>
          <w:sz w:val="24"/>
          <w:szCs w:val="24"/>
          <w:lang w:val="pl-PL"/>
        </w:rPr>
      </w:pPr>
      <w:bookmarkStart w:id="278" w:name="_Toc500712129"/>
      <w:r>
        <w:rPr>
          <w:rFonts w:eastAsia="Times New Roman"/>
          <w:b/>
          <w:bCs/>
          <w:sz w:val="24"/>
          <w:szCs w:val="24"/>
          <w:lang w:val="pl-PL"/>
        </w:rPr>
        <w:br w:type="page"/>
      </w:r>
    </w:p>
    <w:p w:rsidR="004A77F0" w:rsidRDefault="007538A8">
      <w:pPr>
        <w:tabs>
          <w:tab w:val="left" w:pos="5473"/>
        </w:tabs>
        <w:ind w:right="-442"/>
        <w:jc w:val="center"/>
        <w:rPr>
          <w:rFonts w:eastAsia="Times New Roman"/>
          <w:sz w:val="24"/>
          <w:szCs w:val="24"/>
          <w:lang w:val="pl-PL"/>
        </w:rPr>
      </w:pPr>
      <w:bookmarkStart w:id="279" w:name="_Toc520819104"/>
      <w:r>
        <w:rPr>
          <w:rFonts w:eastAsia="Times New Roman"/>
          <w:b/>
          <w:bCs/>
          <w:sz w:val="24"/>
          <w:szCs w:val="24"/>
          <w:lang w:val="pl-PL"/>
        </w:rPr>
        <w:lastRenderedPageBreak/>
        <w:t xml:space="preserve">Załącznik </w:t>
      </w:r>
      <w:bookmarkEnd w:id="278"/>
      <w:r>
        <w:rPr>
          <w:rFonts w:eastAsia="Times New Roman"/>
          <w:b/>
          <w:bCs/>
          <w:sz w:val="24"/>
          <w:szCs w:val="24"/>
          <w:lang w:val="pl-PL"/>
        </w:rPr>
        <w:t>3</w:t>
      </w:r>
      <w:bookmarkEnd w:id="279"/>
    </w:p>
    <w:p w:rsidR="004A77F0" w:rsidRDefault="007538A8">
      <w:pPr>
        <w:tabs>
          <w:tab w:val="left" w:pos="5473"/>
        </w:tabs>
        <w:ind w:right="-442"/>
        <w:jc w:val="center"/>
        <w:rPr>
          <w:lang w:val="pl-PL"/>
        </w:rPr>
      </w:pPr>
      <w:bookmarkStart w:id="280" w:name="_Toc500712130"/>
      <w:bookmarkStart w:id="281" w:name="_Toc520819105"/>
      <w:r>
        <w:rPr>
          <w:rFonts w:eastAsia="Times New Roman"/>
          <w:lang w:val="pl-PL"/>
        </w:rPr>
        <w:t>Wniosek o Udostępnienie Produktu Finansowego</w:t>
      </w:r>
      <w:bookmarkEnd w:id="280"/>
      <w:bookmarkEnd w:id="281"/>
    </w:p>
    <w:p w:rsidR="004A77F0" w:rsidRDefault="004A77F0">
      <w:pPr>
        <w:tabs>
          <w:tab w:val="left" w:pos="5473"/>
        </w:tabs>
        <w:ind w:right="-442"/>
        <w:jc w:val="center"/>
        <w:rPr>
          <w:rFonts w:eastAsia="Times New Roman"/>
          <w:b/>
          <w:bCs/>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4A77F0" w:rsidRDefault="007538A8">
      <w:pPr>
        <w:tabs>
          <w:tab w:val="left" w:pos="5473"/>
        </w:tabs>
        <w:ind w:right="-442"/>
        <w:jc w:val="center"/>
        <w:rPr>
          <w:rFonts w:eastAsia="Times New Roman"/>
          <w:sz w:val="24"/>
          <w:szCs w:val="24"/>
          <w:lang w:val="pl-PL"/>
        </w:rPr>
      </w:pPr>
      <w:bookmarkStart w:id="282" w:name="_Toc500712131"/>
      <w:bookmarkStart w:id="283" w:name="_Toc520819106"/>
      <w:r>
        <w:rPr>
          <w:rFonts w:eastAsia="Times New Roman"/>
          <w:b/>
          <w:bCs/>
          <w:sz w:val="24"/>
          <w:szCs w:val="24"/>
          <w:lang w:val="pl-PL"/>
        </w:rPr>
        <w:lastRenderedPageBreak/>
        <w:t xml:space="preserve">Załącznik </w:t>
      </w:r>
      <w:bookmarkEnd w:id="282"/>
      <w:r>
        <w:rPr>
          <w:rFonts w:eastAsia="Times New Roman"/>
          <w:b/>
          <w:bCs/>
          <w:sz w:val="24"/>
          <w:szCs w:val="24"/>
          <w:lang w:val="pl-PL"/>
        </w:rPr>
        <w:t>4</w:t>
      </w:r>
      <w:bookmarkEnd w:id="283"/>
    </w:p>
    <w:p w:rsidR="004A77F0" w:rsidRDefault="007538A8">
      <w:pPr>
        <w:tabs>
          <w:tab w:val="left" w:pos="5473"/>
        </w:tabs>
        <w:ind w:right="-442"/>
        <w:jc w:val="center"/>
        <w:rPr>
          <w:lang w:val="pl-PL"/>
        </w:rPr>
      </w:pPr>
      <w:bookmarkStart w:id="284" w:name="_Toc500712132"/>
      <w:bookmarkStart w:id="285" w:name="_Toc520819107"/>
      <w:r>
        <w:rPr>
          <w:rFonts w:eastAsia="Times New Roman"/>
          <w:lang w:val="pl-PL"/>
        </w:rPr>
        <w:t>Pełnomocnictwo do Rachunk</w:t>
      </w:r>
      <w:r w:rsidR="00AA6AA8">
        <w:rPr>
          <w:rFonts w:eastAsia="Times New Roman"/>
          <w:lang w:val="pl-PL"/>
        </w:rPr>
        <w:t>ów</w:t>
      </w:r>
      <w:r>
        <w:rPr>
          <w:rFonts w:eastAsia="Times New Roman"/>
          <w:lang w:val="pl-PL"/>
        </w:rPr>
        <w:t xml:space="preserve"> </w:t>
      </w:r>
      <w:r w:rsidR="00AA6AA8">
        <w:rPr>
          <w:rFonts w:eastAsia="Times New Roman"/>
          <w:lang w:val="pl-PL"/>
        </w:rPr>
        <w:t xml:space="preserve">Bankowych </w:t>
      </w:r>
      <w:r>
        <w:rPr>
          <w:rFonts w:eastAsia="Times New Roman"/>
          <w:lang w:val="pl-PL"/>
        </w:rPr>
        <w:t>Pośrednika Finansowego</w:t>
      </w:r>
      <w:bookmarkEnd w:id="284"/>
      <w:bookmarkEnd w:id="285"/>
    </w:p>
    <w:p w:rsidR="004A77F0" w:rsidRDefault="004A77F0">
      <w:pPr>
        <w:tabs>
          <w:tab w:val="left" w:pos="5473"/>
        </w:tabs>
        <w:ind w:right="-442"/>
        <w:jc w:val="center"/>
        <w:rPr>
          <w:rFonts w:eastAsia="Times New Roman"/>
          <w:b/>
          <w:bCs/>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4A77F0" w:rsidRDefault="007538A8">
      <w:pPr>
        <w:tabs>
          <w:tab w:val="left" w:pos="5473"/>
        </w:tabs>
        <w:ind w:right="-442"/>
        <w:jc w:val="center"/>
        <w:rPr>
          <w:rFonts w:eastAsia="Times New Roman"/>
          <w:sz w:val="24"/>
          <w:szCs w:val="24"/>
          <w:lang w:val="pl-PL"/>
        </w:rPr>
      </w:pPr>
      <w:bookmarkStart w:id="286" w:name="_Toc500712133"/>
      <w:bookmarkStart w:id="287" w:name="_Toc520819108"/>
      <w:r>
        <w:rPr>
          <w:rFonts w:eastAsia="Times New Roman"/>
          <w:b/>
          <w:bCs/>
          <w:sz w:val="24"/>
          <w:szCs w:val="24"/>
          <w:lang w:val="pl-PL"/>
        </w:rPr>
        <w:lastRenderedPageBreak/>
        <w:t xml:space="preserve">Załącznik </w:t>
      </w:r>
      <w:bookmarkEnd w:id="286"/>
      <w:r>
        <w:rPr>
          <w:rFonts w:eastAsia="Times New Roman"/>
          <w:b/>
          <w:bCs/>
          <w:sz w:val="24"/>
          <w:szCs w:val="24"/>
          <w:lang w:val="pl-PL"/>
        </w:rPr>
        <w:t>5</w:t>
      </w:r>
      <w:bookmarkEnd w:id="287"/>
    </w:p>
    <w:p w:rsidR="004A77F0" w:rsidRDefault="007538A8">
      <w:pPr>
        <w:tabs>
          <w:tab w:val="left" w:pos="5473"/>
        </w:tabs>
        <w:ind w:right="-442"/>
        <w:jc w:val="center"/>
        <w:rPr>
          <w:lang w:val="pl-PL"/>
        </w:rPr>
      </w:pPr>
      <w:bookmarkStart w:id="288" w:name="_Toc500712134"/>
      <w:bookmarkStart w:id="289" w:name="_Toc520819109"/>
      <w:r>
        <w:rPr>
          <w:rFonts w:eastAsia="Times New Roman"/>
          <w:lang w:val="pl-PL"/>
        </w:rPr>
        <w:t>Umowa Cesji Praw z Wierzytelności i Zabezpieczeń</w:t>
      </w:r>
      <w:bookmarkEnd w:id="288"/>
      <w:bookmarkEnd w:id="289"/>
    </w:p>
    <w:p w:rsidR="004A77F0" w:rsidRDefault="004A77F0">
      <w:pPr>
        <w:tabs>
          <w:tab w:val="left" w:pos="5473"/>
        </w:tabs>
        <w:ind w:right="-442"/>
        <w:jc w:val="center"/>
        <w:rPr>
          <w:rFonts w:eastAsia="Times New Roman"/>
          <w:b/>
          <w:bCs/>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4A77F0" w:rsidRDefault="007538A8">
      <w:pPr>
        <w:tabs>
          <w:tab w:val="left" w:pos="5473"/>
        </w:tabs>
        <w:ind w:right="-442"/>
        <w:jc w:val="center"/>
        <w:rPr>
          <w:rFonts w:eastAsia="Times New Roman"/>
          <w:b/>
          <w:bCs/>
          <w:sz w:val="24"/>
          <w:szCs w:val="24"/>
          <w:lang w:val="pl-PL"/>
        </w:rPr>
      </w:pPr>
      <w:bookmarkStart w:id="290" w:name="_Toc500712135"/>
      <w:bookmarkStart w:id="291" w:name="_Toc520819110"/>
      <w:r>
        <w:rPr>
          <w:rFonts w:eastAsia="Times New Roman"/>
          <w:b/>
          <w:bCs/>
          <w:sz w:val="24"/>
          <w:szCs w:val="24"/>
          <w:lang w:val="pl-PL"/>
        </w:rPr>
        <w:lastRenderedPageBreak/>
        <w:t xml:space="preserve">Załącznik </w:t>
      </w:r>
      <w:bookmarkEnd w:id="290"/>
      <w:r>
        <w:rPr>
          <w:rFonts w:eastAsia="Times New Roman"/>
          <w:b/>
          <w:bCs/>
          <w:sz w:val="24"/>
          <w:szCs w:val="24"/>
          <w:lang w:val="pl-PL"/>
        </w:rPr>
        <w:t>6</w:t>
      </w:r>
      <w:bookmarkEnd w:id="291"/>
    </w:p>
    <w:p w:rsidR="004A77F0" w:rsidRDefault="007538A8">
      <w:pPr>
        <w:tabs>
          <w:tab w:val="left" w:pos="5473"/>
        </w:tabs>
        <w:ind w:right="-442"/>
        <w:jc w:val="center"/>
        <w:rPr>
          <w:lang w:val="pl-PL"/>
        </w:rPr>
      </w:pPr>
      <w:bookmarkStart w:id="292" w:name="_Toc520819111"/>
      <w:r>
        <w:rPr>
          <w:rFonts w:eastAsia="Times New Roman"/>
          <w:lang w:val="pl-PL"/>
        </w:rPr>
        <w:t>Oświadczenie o poddaniu się egzekucji</w:t>
      </w:r>
      <w:bookmarkEnd w:id="292"/>
    </w:p>
    <w:p w:rsidR="004A77F0" w:rsidRDefault="004A77F0">
      <w:pPr>
        <w:tabs>
          <w:tab w:val="left" w:pos="5473"/>
        </w:tabs>
        <w:ind w:right="-442"/>
        <w:jc w:val="center"/>
        <w:rPr>
          <w:rFonts w:eastAsia="Times New Roman"/>
          <w:b/>
          <w:bCs/>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4A77F0" w:rsidRDefault="007538A8">
      <w:pPr>
        <w:tabs>
          <w:tab w:val="left" w:pos="5473"/>
        </w:tabs>
        <w:ind w:right="-442"/>
        <w:jc w:val="center"/>
        <w:rPr>
          <w:rFonts w:eastAsia="Times New Roman"/>
          <w:b/>
          <w:bCs/>
          <w:sz w:val="24"/>
          <w:szCs w:val="24"/>
          <w:lang w:val="pl-PL"/>
        </w:rPr>
      </w:pPr>
      <w:bookmarkStart w:id="293" w:name="_Toc500712137"/>
      <w:bookmarkStart w:id="294" w:name="_Toc520819112"/>
      <w:r>
        <w:rPr>
          <w:rFonts w:eastAsia="Times New Roman"/>
          <w:b/>
          <w:bCs/>
          <w:sz w:val="24"/>
          <w:szCs w:val="24"/>
          <w:lang w:val="pl-PL"/>
        </w:rPr>
        <w:lastRenderedPageBreak/>
        <w:t xml:space="preserve">Załącznik </w:t>
      </w:r>
      <w:bookmarkEnd w:id="293"/>
      <w:r>
        <w:rPr>
          <w:rFonts w:eastAsia="Times New Roman"/>
          <w:b/>
          <w:bCs/>
          <w:sz w:val="24"/>
          <w:szCs w:val="24"/>
          <w:lang w:val="pl-PL"/>
        </w:rPr>
        <w:t>7</w:t>
      </w:r>
      <w:bookmarkEnd w:id="294"/>
    </w:p>
    <w:p w:rsidR="004A77F0" w:rsidRDefault="007538A8">
      <w:pPr>
        <w:tabs>
          <w:tab w:val="left" w:pos="5473"/>
        </w:tabs>
        <w:ind w:right="-442"/>
        <w:jc w:val="center"/>
        <w:rPr>
          <w:lang w:val="pl-PL"/>
        </w:rPr>
      </w:pPr>
      <w:bookmarkStart w:id="295" w:name="_Toc500712138"/>
      <w:bookmarkStart w:id="296" w:name="_Toc520819113"/>
      <w:r>
        <w:rPr>
          <w:rFonts w:eastAsia="Times New Roman"/>
          <w:lang w:val="pl-PL"/>
        </w:rPr>
        <w:t>Procedura Składania Rozliczeń Operacji</w:t>
      </w:r>
      <w:bookmarkEnd w:id="295"/>
      <w:bookmarkEnd w:id="296"/>
    </w:p>
    <w:p w:rsidR="004A77F0" w:rsidRDefault="004A77F0">
      <w:pPr>
        <w:tabs>
          <w:tab w:val="left" w:pos="5473"/>
        </w:tabs>
        <w:ind w:right="-442"/>
        <w:jc w:val="center"/>
        <w:rPr>
          <w:rFonts w:eastAsia="Times New Roman"/>
          <w:b/>
          <w:bCs/>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4A77F0" w:rsidRDefault="007538A8">
      <w:pPr>
        <w:tabs>
          <w:tab w:val="left" w:pos="5473"/>
        </w:tabs>
        <w:ind w:right="-442"/>
        <w:jc w:val="center"/>
        <w:rPr>
          <w:rFonts w:eastAsia="Times New Roman"/>
          <w:b/>
          <w:bCs/>
          <w:sz w:val="24"/>
          <w:szCs w:val="24"/>
          <w:lang w:val="pl-PL"/>
        </w:rPr>
      </w:pPr>
      <w:bookmarkStart w:id="297" w:name="_Toc500712139"/>
      <w:bookmarkStart w:id="298" w:name="_Toc520819114"/>
      <w:r>
        <w:rPr>
          <w:rFonts w:eastAsia="Times New Roman"/>
          <w:b/>
          <w:bCs/>
          <w:sz w:val="24"/>
          <w:szCs w:val="24"/>
          <w:lang w:val="pl-PL"/>
        </w:rPr>
        <w:lastRenderedPageBreak/>
        <w:t xml:space="preserve">Załącznik </w:t>
      </w:r>
      <w:bookmarkEnd w:id="297"/>
      <w:r>
        <w:rPr>
          <w:rFonts w:eastAsia="Times New Roman"/>
          <w:b/>
          <w:bCs/>
          <w:sz w:val="24"/>
          <w:szCs w:val="24"/>
          <w:lang w:val="pl-PL"/>
        </w:rPr>
        <w:t>8</w:t>
      </w:r>
      <w:bookmarkEnd w:id="298"/>
    </w:p>
    <w:p w:rsidR="004A77F0" w:rsidRDefault="007538A8">
      <w:pPr>
        <w:tabs>
          <w:tab w:val="left" w:pos="5473"/>
        </w:tabs>
        <w:ind w:right="-442"/>
        <w:jc w:val="center"/>
        <w:rPr>
          <w:lang w:val="pl-PL"/>
        </w:rPr>
      </w:pPr>
      <w:bookmarkStart w:id="299" w:name="_Toc500712140"/>
      <w:bookmarkStart w:id="300" w:name="_Toc520819115"/>
      <w:r>
        <w:rPr>
          <w:rFonts w:eastAsia="Times New Roman"/>
          <w:lang w:val="pl-PL"/>
        </w:rPr>
        <w:t>Pełnomocnictwa stron</w:t>
      </w:r>
      <w:bookmarkEnd w:id="299"/>
      <w:bookmarkEnd w:id="300"/>
    </w:p>
    <w:p w:rsidR="004A77F0" w:rsidRDefault="004A77F0">
      <w:pPr>
        <w:rPr>
          <w:rFonts w:eastAsia="Times New Roman"/>
          <w:b/>
          <w:bCs/>
          <w:lang w:val="pl-PL"/>
        </w:rPr>
      </w:pPr>
    </w:p>
    <w:p w:rsidR="004A77F0" w:rsidRDefault="007538A8">
      <w:pPr>
        <w:rPr>
          <w:rFonts w:eastAsia="Times New Roman"/>
          <w:b/>
          <w:bCs/>
          <w:sz w:val="24"/>
          <w:szCs w:val="24"/>
          <w:lang w:val="pl-PL"/>
        </w:rPr>
      </w:pPr>
      <w:r>
        <w:rPr>
          <w:rFonts w:eastAsia="Times New Roman"/>
          <w:b/>
          <w:bCs/>
          <w:sz w:val="24"/>
          <w:szCs w:val="24"/>
          <w:lang w:val="pl-PL"/>
        </w:rPr>
        <w:br w:type="page"/>
      </w:r>
    </w:p>
    <w:p w:rsidR="002A2B87" w:rsidRDefault="002A2B87" w:rsidP="002A2B87">
      <w:pPr>
        <w:jc w:val="center"/>
        <w:rPr>
          <w:rFonts w:eastAsia="Times New Roman"/>
          <w:lang w:val="pl-PL"/>
        </w:rPr>
      </w:pPr>
      <w:r>
        <w:rPr>
          <w:rFonts w:eastAsia="Times New Roman"/>
          <w:b/>
          <w:bCs/>
          <w:sz w:val="24"/>
          <w:szCs w:val="24"/>
          <w:lang w:val="pl-PL"/>
        </w:rPr>
        <w:lastRenderedPageBreak/>
        <w:t>Załącznik 9</w:t>
      </w:r>
      <w:r>
        <w:rPr>
          <w:lang w:val="pl-PL"/>
        </w:rPr>
        <w:br/>
      </w:r>
      <w:r>
        <w:rPr>
          <w:rFonts w:eastAsia="Times New Roman"/>
          <w:lang w:val="pl-PL"/>
        </w:rPr>
        <w:t>Procedura Windykacji Roszczeń</w:t>
      </w:r>
    </w:p>
    <w:p w:rsidR="002A2B87" w:rsidRDefault="002A2B87" w:rsidP="002A2B87">
      <w:pPr>
        <w:jc w:val="center"/>
        <w:rPr>
          <w:rFonts w:eastAsia="Times New Roman"/>
          <w:lang w:val="pl-PL"/>
        </w:rPr>
      </w:pPr>
    </w:p>
    <w:p w:rsidR="002A2B87" w:rsidRPr="002A2B87" w:rsidRDefault="002A2B87" w:rsidP="002A2B87">
      <w:pPr>
        <w:rPr>
          <w:rFonts w:eastAsia="Times New Roman"/>
          <w:lang w:val="pl-PL"/>
        </w:rPr>
      </w:pPr>
      <w:r>
        <w:rPr>
          <w:rFonts w:eastAsia="Times New Roman"/>
          <w:lang w:val="pl-PL"/>
        </w:rPr>
        <w:br w:type="page"/>
      </w:r>
    </w:p>
    <w:p w:rsidR="004A77F0" w:rsidRDefault="007538A8">
      <w:pPr>
        <w:ind w:right="19"/>
        <w:jc w:val="center"/>
        <w:rPr>
          <w:sz w:val="24"/>
          <w:szCs w:val="24"/>
          <w:lang w:val="pl-PL"/>
        </w:rPr>
      </w:pPr>
      <w:bookmarkStart w:id="301" w:name="_Toc493539445"/>
      <w:bookmarkStart w:id="302" w:name="_Toc493540620"/>
      <w:bookmarkStart w:id="303" w:name="_Toc493542613"/>
      <w:bookmarkStart w:id="304" w:name="_Toc500712141"/>
      <w:bookmarkStart w:id="305" w:name="_Toc520819116"/>
      <w:r>
        <w:rPr>
          <w:rFonts w:eastAsia="Times New Roman"/>
          <w:b/>
          <w:bCs/>
          <w:sz w:val="24"/>
          <w:szCs w:val="24"/>
          <w:lang w:val="pl-PL"/>
        </w:rPr>
        <w:lastRenderedPageBreak/>
        <w:t>PODPISY STRON</w:t>
      </w:r>
      <w:bookmarkEnd w:id="301"/>
      <w:bookmarkEnd w:id="302"/>
      <w:bookmarkEnd w:id="303"/>
      <w:bookmarkEnd w:id="304"/>
      <w:bookmarkEnd w:id="305"/>
    </w:p>
    <w:p w:rsidR="004A77F0" w:rsidRDefault="004A77F0">
      <w:pPr>
        <w:rPr>
          <w:sz w:val="20"/>
          <w:szCs w:val="20"/>
          <w:lang w:val="pl-PL"/>
        </w:rPr>
      </w:pPr>
    </w:p>
    <w:p w:rsidR="004A77F0" w:rsidRDefault="004A77F0">
      <w:pPr>
        <w:rPr>
          <w:sz w:val="20"/>
          <w:szCs w:val="20"/>
          <w:lang w:val="pl-PL"/>
        </w:rPr>
      </w:pPr>
    </w:p>
    <w:p w:rsidR="004A77F0" w:rsidRDefault="004A77F0">
      <w:pPr>
        <w:rPr>
          <w:sz w:val="20"/>
          <w:szCs w:val="20"/>
          <w:lang w:val="pl-PL"/>
        </w:rPr>
      </w:pPr>
    </w:p>
    <w:tbl>
      <w:tblPr>
        <w:tblW w:w="9314" w:type="dxa"/>
        <w:tblInd w:w="-72" w:type="dxa"/>
        <w:tblLayout w:type="fixed"/>
        <w:tblLook w:val="0000"/>
      </w:tblPr>
      <w:tblGrid>
        <w:gridCol w:w="4858"/>
        <w:gridCol w:w="4456"/>
      </w:tblGrid>
      <w:tr w:rsidR="004A77F0" w:rsidRPr="00A17F0E">
        <w:tc>
          <w:tcPr>
            <w:tcW w:w="4858" w:type="dxa"/>
          </w:tcPr>
          <w:p w:rsidR="004A77F0" w:rsidRDefault="007538A8">
            <w:pPr>
              <w:keepLines/>
              <w:rPr>
                <w:sz w:val="24"/>
                <w:szCs w:val="24"/>
                <w:lang w:val="pl-PL"/>
              </w:rPr>
            </w:pPr>
            <w:bookmarkStart w:id="306" w:name="_Toc493539446"/>
            <w:bookmarkStart w:id="307" w:name="_Toc493540621"/>
            <w:bookmarkStart w:id="308" w:name="_Toc493542614"/>
            <w:bookmarkStart w:id="309" w:name="_Toc500712142"/>
            <w:bookmarkStart w:id="310" w:name="_Toc500712620"/>
            <w:bookmarkStart w:id="311" w:name="_Toc520819117"/>
            <w:r>
              <w:rPr>
                <w:b/>
                <w:sz w:val="24"/>
                <w:szCs w:val="24"/>
                <w:lang w:val="pl-PL"/>
              </w:rPr>
              <w:t>Menedżer</w:t>
            </w:r>
            <w:r>
              <w:rPr>
                <w:b/>
                <w:sz w:val="24"/>
                <w:szCs w:val="24"/>
                <w:lang w:val="pl-PL"/>
              </w:rPr>
              <w:br/>
            </w:r>
            <w:r>
              <w:rPr>
                <w:sz w:val="24"/>
                <w:szCs w:val="24"/>
                <w:lang w:val="pl-PL"/>
              </w:rPr>
              <w:t>w imieniu i na rzecz</w:t>
            </w:r>
            <w:r>
              <w:rPr>
                <w:b/>
                <w:sz w:val="24"/>
                <w:szCs w:val="24"/>
                <w:lang w:val="pl-PL"/>
              </w:rPr>
              <w:br/>
            </w:r>
            <w:r>
              <w:rPr>
                <w:rStyle w:val="Prompt"/>
                <w:b/>
                <w:sz w:val="24"/>
                <w:szCs w:val="24"/>
                <w:lang w:val="pl-PL"/>
              </w:rPr>
              <w:t>AGENCJA ROZWOJU MAZOWSZA S.A.</w:t>
            </w:r>
            <w:bookmarkEnd w:id="306"/>
            <w:bookmarkEnd w:id="307"/>
            <w:bookmarkEnd w:id="308"/>
            <w:bookmarkEnd w:id="309"/>
            <w:bookmarkEnd w:id="310"/>
            <w:bookmarkEnd w:id="311"/>
          </w:p>
        </w:tc>
        <w:tc>
          <w:tcPr>
            <w:tcW w:w="4456" w:type="dxa"/>
            <w:tcBorders>
              <w:left w:val="nil"/>
            </w:tcBorders>
          </w:tcPr>
          <w:p w:rsidR="004A77F0" w:rsidRDefault="004A77F0">
            <w:pPr>
              <w:rPr>
                <w:b/>
                <w:lang w:val="pl-PL"/>
              </w:rPr>
            </w:pPr>
          </w:p>
        </w:tc>
      </w:tr>
      <w:tr w:rsidR="004A77F0" w:rsidRPr="00A17F0E">
        <w:tc>
          <w:tcPr>
            <w:tcW w:w="4858" w:type="dxa"/>
          </w:tcPr>
          <w:p w:rsidR="004A77F0" w:rsidRDefault="004A77F0">
            <w:pPr>
              <w:rPr>
                <w:lang w:val="pl-PL"/>
              </w:rPr>
            </w:pPr>
          </w:p>
        </w:tc>
        <w:tc>
          <w:tcPr>
            <w:tcW w:w="4456" w:type="dxa"/>
            <w:tcBorders>
              <w:left w:val="nil"/>
            </w:tcBorders>
          </w:tcPr>
          <w:p w:rsidR="004A77F0" w:rsidRDefault="004A77F0">
            <w:pPr>
              <w:rPr>
                <w:lang w:val="pl-PL"/>
              </w:rPr>
            </w:pPr>
          </w:p>
        </w:tc>
      </w:tr>
      <w:tr w:rsidR="004A77F0">
        <w:tc>
          <w:tcPr>
            <w:tcW w:w="4858" w:type="dxa"/>
          </w:tcPr>
          <w:p w:rsidR="004A77F0" w:rsidRDefault="007538A8">
            <w:bookmarkStart w:id="312" w:name="_Toc493539447"/>
            <w:bookmarkStart w:id="313" w:name="_Toc493540622"/>
            <w:bookmarkStart w:id="314" w:name="_Toc493542615"/>
            <w:bookmarkStart w:id="315" w:name="_Toc500712143"/>
            <w:bookmarkStart w:id="316" w:name="_Toc500712621"/>
            <w:bookmarkStart w:id="317" w:name="_Toc520819118"/>
            <w:r>
              <w:t>_____________________________</w:t>
            </w:r>
            <w:bookmarkEnd w:id="312"/>
            <w:bookmarkEnd w:id="313"/>
            <w:bookmarkEnd w:id="314"/>
            <w:bookmarkEnd w:id="315"/>
            <w:bookmarkEnd w:id="316"/>
            <w:bookmarkEnd w:id="317"/>
          </w:p>
        </w:tc>
        <w:tc>
          <w:tcPr>
            <w:tcW w:w="4456" w:type="dxa"/>
            <w:tcBorders>
              <w:left w:val="nil"/>
            </w:tcBorders>
          </w:tcPr>
          <w:p w:rsidR="004A77F0" w:rsidRDefault="007538A8">
            <w:bookmarkStart w:id="318" w:name="_Toc493539448"/>
            <w:bookmarkStart w:id="319" w:name="_Toc493540623"/>
            <w:bookmarkStart w:id="320" w:name="_Toc493542616"/>
            <w:bookmarkStart w:id="321" w:name="_Toc500712144"/>
            <w:bookmarkStart w:id="322" w:name="_Toc500712622"/>
            <w:bookmarkStart w:id="323" w:name="_Toc520819119"/>
            <w:r>
              <w:t>_____________________________</w:t>
            </w:r>
            <w:bookmarkEnd w:id="318"/>
            <w:bookmarkEnd w:id="319"/>
            <w:bookmarkEnd w:id="320"/>
            <w:bookmarkEnd w:id="321"/>
            <w:bookmarkEnd w:id="322"/>
            <w:bookmarkEnd w:id="323"/>
          </w:p>
        </w:tc>
      </w:tr>
      <w:tr w:rsidR="004A77F0">
        <w:tc>
          <w:tcPr>
            <w:tcW w:w="4858" w:type="dxa"/>
          </w:tcPr>
          <w:p w:rsidR="004A77F0" w:rsidRDefault="007538A8">
            <w:pPr>
              <w:rPr>
                <w:bCs/>
                <w:i/>
                <w:kern w:val="20"/>
              </w:rPr>
            </w:pPr>
            <w:bookmarkStart w:id="324" w:name="_Toc493539449"/>
            <w:bookmarkStart w:id="325" w:name="_Toc493540624"/>
            <w:bookmarkStart w:id="326" w:name="_Toc493542617"/>
            <w:bookmarkStart w:id="327" w:name="_Toc500712145"/>
            <w:bookmarkStart w:id="328" w:name="_Toc500712623"/>
            <w:bookmarkStart w:id="329" w:name="_Toc520819120"/>
            <w:r>
              <w:rPr>
                <w:bCs/>
                <w:i/>
                <w:kern w:val="20"/>
              </w:rPr>
              <w:t>[</w:t>
            </w:r>
            <w:proofErr w:type="spellStart"/>
            <w:r>
              <w:rPr>
                <w:bCs/>
                <w:i/>
                <w:kern w:val="20"/>
              </w:rPr>
              <w:t>imię</w:t>
            </w:r>
            <w:proofErr w:type="spellEnd"/>
            <w:r>
              <w:rPr>
                <w:bCs/>
                <w:i/>
                <w:kern w:val="20"/>
              </w:rPr>
              <w:t xml:space="preserve"> </w:t>
            </w:r>
            <w:proofErr w:type="spellStart"/>
            <w:r>
              <w:rPr>
                <w:bCs/>
                <w:i/>
                <w:kern w:val="20"/>
              </w:rPr>
              <w:t>i</w:t>
            </w:r>
            <w:proofErr w:type="spellEnd"/>
            <w:r>
              <w:rPr>
                <w:bCs/>
                <w:i/>
                <w:kern w:val="20"/>
              </w:rPr>
              <w:t xml:space="preserve"> </w:t>
            </w:r>
            <w:proofErr w:type="spellStart"/>
            <w:r>
              <w:rPr>
                <w:bCs/>
                <w:i/>
                <w:kern w:val="20"/>
              </w:rPr>
              <w:t>nazwisko</w:t>
            </w:r>
            <w:proofErr w:type="spellEnd"/>
            <w:r>
              <w:rPr>
                <w:bCs/>
                <w:i/>
                <w:kern w:val="20"/>
              </w:rPr>
              <w:t xml:space="preserve">, </w:t>
            </w:r>
            <w:proofErr w:type="spellStart"/>
            <w:r>
              <w:rPr>
                <w:bCs/>
                <w:i/>
                <w:kern w:val="20"/>
              </w:rPr>
              <w:t>funkcja</w:t>
            </w:r>
            <w:proofErr w:type="spellEnd"/>
            <w:r>
              <w:rPr>
                <w:bCs/>
                <w:i/>
                <w:kern w:val="20"/>
              </w:rPr>
              <w:t>]</w:t>
            </w:r>
            <w:bookmarkEnd w:id="324"/>
            <w:bookmarkEnd w:id="325"/>
            <w:bookmarkEnd w:id="326"/>
            <w:bookmarkEnd w:id="327"/>
            <w:bookmarkEnd w:id="328"/>
            <w:bookmarkEnd w:id="329"/>
          </w:p>
        </w:tc>
        <w:tc>
          <w:tcPr>
            <w:tcW w:w="4456" w:type="dxa"/>
            <w:tcBorders>
              <w:left w:val="nil"/>
            </w:tcBorders>
          </w:tcPr>
          <w:p w:rsidR="004A77F0" w:rsidRDefault="007538A8">
            <w:pPr>
              <w:rPr>
                <w:bCs/>
                <w:i/>
                <w:kern w:val="20"/>
              </w:rPr>
            </w:pPr>
            <w:bookmarkStart w:id="330" w:name="_Toc493539450"/>
            <w:bookmarkStart w:id="331" w:name="_Toc493540625"/>
            <w:bookmarkStart w:id="332" w:name="_Toc493542618"/>
            <w:bookmarkStart w:id="333" w:name="_Toc500712146"/>
            <w:bookmarkStart w:id="334" w:name="_Toc500712624"/>
            <w:bookmarkStart w:id="335" w:name="_Toc520819121"/>
            <w:r>
              <w:rPr>
                <w:bCs/>
                <w:i/>
                <w:kern w:val="20"/>
              </w:rPr>
              <w:t>[</w:t>
            </w:r>
            <w:proofErr w:type="spellStart"/>
            <w:r>
              <w:rPr>
                <w:bCs/>
                <w:i/>
                <w:kern w:val="20"/>
              </w:rPr>
              <w:t>imię</w:t>
            </w:r>
            <w:proofErr w:type="spellEnd"/>
            <w:r>
              <w:rPr>
                <w:bCs/>
                <w:i/>
                <w:kern w:val="20"/>
              </w:rPr>
              <w:t xml:space="preserve"> </w:t>
            </w:r>
            <w:proofErr w:type="spellStart"/>
            <w:r>
              <w:rPr>
                <w:bCs/>
                <w:i/>
                <w:kern w:val="20"/>
              </w:rPr>
              <w:t>i</w:t>
            </w:r>
            <w:proofErr w:type="spellEnd"/>
            <w:r>
              <w:rPr>
                <w:bCs/>
                <w:i/>
                <w:kern w:val="20"/>
              </w:rPr>
              <w:t xml:space="preserve"> </w:t>
            </w:r>
            <w:proofErr w:type="spellStart"/>
            <w:r>
              <w:rPr>
                <w:bCs/>
                <w:i/>
                <w:kern w:val="20"/>
              </w:rPr>
              <w:t>nazwisko</w:t>
            </w:r>
            <w:proofErr w:type="spellEnd"/>
            <w:r>
              <w:rPr>
                <w:bCs/>
                <w:i/>
                <w:kern w:val="20"/>
              </w:rPr>
              <w:t xml:space="preserve">, </w:t>
            </w:r>
            <w:proofErr w:type="spellStart"/>
            <w:r>
              <w:rPr>
                <w:bCs/>
                <w:i/>
                <w:kern w:val="20"/>
              </w:rPr>
              <w:t>funkcja</w:t>
            </w:r>
            <w:proofErr w:type="spellEnd"/>
            <w:r>
              <w:rPr>
                <w:bCs/>
                <w:i/>
                <w:kern w:val="20"/>
              </w:rPr>
              <w:t>]</w:t>
            </w:r>
            <w:bookmarkEnd w:id="330"/>
            <w:bookmarkEnd w:id="331"/>
            <w:bookmarkEnd w:id="332"/>
            <w:bookmarkEnd w:id="333"/>
            <w:bookmarkEnd w:id="334"/>
            <w:bookmarkEnd w:id="335"/>
          </w:p>
        </w:tc>
      </w:tr>
      <w:tr w:rsidR="004A77F0">
        <w:tc>
          <w:tcPr>
            <w:tcW w:w="4858" w:type="dxa"/>
          </w:tcPr>
          <w:p w:rsidR="004A77F0" w:rsidRDefault="004A77F0">
            <w:pPr>
              <w:rPr>
                <w:bCs/>
                <w:kern w:val="20"/>
              </w:rPr>
            </w:pPr>
          </w:p>
        </w:tc>
        <w:tc>
          <w:tcPr>
            <w:tcW w:w="4456" w:type="dxa"/>
            <w:tcBorders>
              <w:left w:val="nil"/>
            </w:tcBorders>
          </w:tcPr>
          <w:p w:rsidR="004A77F0" w:rsidRDefault="004A77F0">
            <w:pPr>
              <w:rPr>
                <w:bCs/>
                <w:kern w:val="20"/>
              </w:rPr>
            </w:pPr>
          </w:p>
        </w:tc>
      </w:tr>
      <w:tr w:rsidR="004A77F0" w:rsidRPr="00A17F0E">
        <w:tc>
          <w:tcPr>
            <w:tcW w:w="4858" w:type="dxa"/>
          </w:tcPr>
          <w:p w:rsidR="004A77F0" w:rsidRDefault="007538A8">
            <w:pPr>
              <w:rPr>
                <w:bCs/>
                <w:kern w:val="20"/>
                <w:sz w:val="24"/>
                <w:szCs w:val="24"/>
                <w:lang w:val="pl-PL"/>
              </w:rPr>
            </w:pPr>
            <w:bookmarkStart w:id="336" w:name="_Toc493539451"/>
            <w:bookmarkStart w:id="337" w:name="_Toc493540626"/>
            <w:bookmarkStart w:id="338" w:name="_Toc493542619"/>
            <w:bookmarkStart w:id="339" w:name="_Toc500712147"/>
            <w:bookmarkStart w:id="340" w:name="_Toc500712625"/>
            <w:bookmarkStart w:id="341" w:name="_Toc520819122"/>
            <w:r>
              <w:rPr>
                <w:b/>
                <w:sz w:val="24"/>
                <w:szCs w:val="24"/>
                <w:lang w:val="pl-PL"/>
              </w:rPr>
              <w:t>Pośrednik Finansowy</w:t>
            </w:r>
            <w:r>
              <w:rPr>
                <w:b/>
                <w:sz w:val="24"/>
                <w:szCs w:val="24"/>
                <w:lang w:val="pl-PL"/>
              </w:rPr>
              <w:br/>
            </w:r>
            <w:r>
              <w:rPr>
                <w:sz w:val="24"/>
                <w:szCs w:val="24"/>
                <w:lang w:val="pl-PL"/>
              </w:rPr>
              <w:t>w imieniu i na rzecz</w:t>
            </w:r>
            <w:r>
              <w:rPr>
                <w:b/>
                <w:sz w:val="24"/>
                <w:szCs w:val="24"/>
                <w:lang w:val="pl-PL"/>
              </w:rPr>
              <w:br/>
            </w:r>
            <w:r>
              <w:rPr>
                <w:rStyle w:val="Prompt"/>
                <w:b/>
                <w:sz w:val="24"/>
                <w:szCs w:val="24"/>
                <w:lang w:val="pl-PL"/>
              </w:rPr>
              <w:t>[●]</w:t>
            </w:r>
            <w:bookmarkEnd w:id="336"/>
            <w:bookmarkEnd w:id="337"/>
            <w:bookmarkEnd w:id="338"/>
            <w:bookmarkEnd w:id="339"/>
            <w:bookmarkEnd w:id="340"/>
            <w:bookmarkEnd w:id="341"/>
          </w:p>
        </w:tc>
        <w:tc>
          <w:tcPr>
            <w:tcW w:w="4456" w:type="dxa"/>
            <w:tcBorders>
              <w:left w:val="nil"/>
            </w:tcBorders>
          </w:tcPr>
          <w:p w:rsidR="004A77F0" w:rsidRDefault="004A77F0">
            <w:pPr>
              <w:rPr>
                <w:bCs/>
                <w:kern w:val="20"/>
                <w:lang w:val="pl-PL"/>
              </w:rPr>
            </w:pPr>
          </w:p>
        </w:tc>
      </w:tr>
      <w:tr w:rsidR="004A77F0" w:rsidRPr="00A17F0E">
        <w:tc>
          <w:tcPr>
            <w:tcW w:w="4858" w:type="dxa"/>
          </w:tcPr>
          <w:p w:rsidR="004A77F0" w:rsidRDefault="004A77F0">
            <w:pPr>
              <w:rPr>
                <w:bCs/>
                <w:kern w:val="20"/>
                <w:lang w:val="pl-PL"/>
              </w:rPr>
            </w:pPr>
          </w:p>
        </w:tc>
        <w:tc>
          <w:tcPr>
            <w:tcW w:w="4456" w:type="dxa"/>
            <w:tcBorders>
              <w:left w:val="nil"/>
            </w:tcBorders>
          </w:tcPr>
          <w:p w:rsidR="004A77F0" w:rsidRDefault="004A77F0">
            <w:pPr>
              <w:rPr>
                <w:bCs/>
                <w:kern w:val="20"/>
                <w:lang w:val="pl-PL"/>
              </w:rPr>
            </w:pPr>
          </w:p>
        </w:tc>
      </w:tr>
      <w:tr w:rsidR="004A77F0">
        <w:tc>
          <w:tcPr>
            <w:tcW w:w="4858" w:type="dxa"/>
          </w:tcPr>
          <w:p w:rsidR="004A77F0" w:rsidRDefault="007538A8">
            <w:bookmarkStart w:id="342" w:name="_Toc493539452"/>
            <w:bookmarkStart w:id="343" w:name="_Toc493540627"/>
            <w:bookmarkStart w:id="344" w:name="_Toc493542620"/>
            <w:bookmarkStart w:id="345" w:name="_Toc500712148"/>
            <w:bookmarkStart w:id="346" w:name="_Toc500712626"/>
            <w:bookmarkStart w:id="347" w:name="_Toc520819123"/>
            <w:r>
              <w:t>_____________________________</w:t>
            </w:r>
            <w:bookmarkEnd w:id="342"/>
            <w:bookmarkEnd w:id="343"/>
            <w:bookmarkEnd w:id="344"/>
            <w:bookmarkEnd w:id="345"/>
            <w:bookmarkEnd w:id="346"/>
            <w:bookmarkEnd w:id="347"/>
          </w:p>
        </w:tc>
        <w:tc>
          <w:tcPr>
            <w:tcW w:w="4456" w:type="dxa"/>
            <w:tcBorders>
              <w:left w:val="nil"/>
            </w:tcBorders>
          </w:tcPr>
          <w:p w:rsidR="004A77F0" w:rsidRDefault="007538A8">
            <w:bookmarkStart w:id="348" w:name="_Toc493539453"/>
            <w:bookmarkStart w:id="349" w:name="_Toc493540628"/>
            <w:bookmarkStart w:id="350" w:name="_Toc493542621"/>
            <w:bookmarkStart w:id="351" w:name="_Toc500712149"/>
            <w:bookmarkStart w:id="352" w:name="_Toc500712627"/>
            <w:bookmarkStart w:id="353" w:name="_Toc520819124"/>
            <w:r>
              <w:t>_____________________________</w:t>
            </w:r>
            <w:bookmarkEnd w:id="348"/>
            <w:bookmarkEnd w:id="349"/>
            <w:bookmarkEnd w:id="350"/>
            <w:bookmarkEnd w:id="351"/>
            <w:bookmarkEnd w:id="352"/>
            <w:bookmarkEnd w:id="353"/>
          </w:p>
        </w:tc>
      </w:tr>
      <w:tr w:rsidR="004A77F0">
        <w:tc>
          <w:tcPr>
            <w:tcW w:w="4858" w:type="dxa"/>
          </w:tcPr>
          <w:p w:rsidR="004A77F0" w:rsidRDefault="007538A8">
            <w:pPr>
              <w:rPr>
                <w:bCs/>
                <w:i/>
                <w:kern w:val="20"/>
              </w:rPr>
            </w:pPr>
            <w:bookmarkStart w:id="354" w:name="_Toc493539454"/>
            <w:bookmarkStart w:id="355" w:name="_Toc493540629"/>
            <w:bookmarkStart w:id="356" w:name="_Toc493542622"/>
            <w:bookmarkStart w:id="357" w:name="_Toc500712150"/>
            <w:bookmarkStart w:id="358" w:name="_Toc500712628"/>
            <w:bookmarkStart w:id="359" w:name="_Toc520819125"/>
            <w:r>
              <w:rPr>
                <w:bCs/>
                <w:i/>
                <w:kern w:val="20"/>
              </w:rPr>
              <w:t>[</w:t>
            </w:r>
            <w:proofErr w:type="spellStart"/>
            <w:r>
              <w:rPr>
                <w:bCs/>
                <w:i/>
                <w:kern w:val="20"/>
              </w:rPr>
              <w:t>imię</w:t>
            </w:r>
            <w:proofErr w:type="spellEnd"/>
            <w:r>
              <w:rPr>
                <w:bCs/>
                <w:i/>
                <w:kern w:val="20"/>
              </w:rPr>
              <w:t xml:space="preserve"> </w:t>
            </w:r>
            <w:proofErr w:type="spellStart"/>
            <w:r>
              <w:rPr>
                <w:bCs/>
                <w:i/>
                <w:kern w:val="20"/>
              </w:rPr>
              <w:t>i</w:t>
            </w:r>
            <w:proofErr w:type="spellEnd"/>
            <w:r>
              <w:rPr>
                <w:bCs/>
                <w:i/>
                <w:kern w:val="20"/>
              </w:rPr>
              <w:t xml:space="preserve"> </w:t>
            </w:r>
            <w:proofErr w:type="spellStart"/>
            <w:r>
              <w:rPr>
                <w:bCs/>
                <w:i/>
                <w:kern w:val="20"/>
              </w:rPr>
              <w:t>nazwisko</w:t>
            </w:r>
            <w:proofErr w:type="spellEnd"/>
            <w:r>
              <w:rPr>
                <w:bCs/>
                <w:i/>
                <w:kern w:val="20"/>
              </w:rPr>
              <w:t xml:space="preserve">, </w:t>
            </w:r>
            <w:proofErr w:type="spellStart"/>
            <w:r>
              <w:rPr>
                <w:bCs/>
                <w:i/>
                <w:kern w:val="20"/>
              </w:rPr>
              <w:t>funkcja</w:t>
            </w:r>
            <w:proofErr w:type="spellEnd"/>
            <w:r>
              <w:rPr>
                <w:bCs/>
                <w:i/>
                <w:kern w:val="20"/>
              </w:rPr>
              <w:t>]</w:t>
            </w:r>
            <w:bookmarkEnd w:id="354"/>
            <w:bookmarkEnd w:id="355"/>
            <w:bookmarkEnd w:id="356"/>
            <w:bookmarkEnd w:id="357"/>
            <w:bookmarkEnd w:id="358"/>
            <w:bookmarkEnd w:id="359"/>
          </w:p>
        </w:tc>
        <w:tc>
          <w:tcPr>
            <w:tcW w:w="4456" w:type="dxa"/>
            <w:tcBorders>
              <w:left w:val="nil"/>
            </w:tcBorders>
          </w:tcPr>
          <w:p w:rsidR="004A77F0" w:rsidRDefault="007538A8">
            <w:pPr>
              <w:rPr>
                <w:bCs/>
                <w:i/>
                <w:kern w:val="20"/>
              </w:rPr>
            </w:pPr>
            <w:bookmarkStart w:id="360" w:name="_Toc493539455"/>
            <w:bookmarkStart w:id="361" w:name="_Toc493540630"/>
            <w:bookmarkStart w:id="362" w:name="_Toc493542623"/>
            <w:bookmarkStart w:id="363" w:name="_Toc500712151"/>
            <w:bookmarkStart w:id="364" w:name="_Toc500712629"/>
            <w:bookmarkStart w:id="365" w:name="_Toc520819126"/>
            <w:r>
              <w:rPr>
                <w:bCs/>
                <w:i/>
                <w:kern w:val="20"/>
              </w:rPr>
              <w:t>[</w:t>
            </w:r>
            <w:proofErr w:type="spellStart"/>
            <w:r>
              <w:rPr>
                <w:bCs/>
                <w:i/>
                <w:kern w:val="20"/>
              </w:rPr>
              <w:t>imię</w:t>
            </w:r>
            <w:proofErr w:type="spellEnd"/>
            <w:r>
              <w:rPr>
                <w:bCs/>
                <w:i/>
                <w:kern w:val="20"/>
              </w:rPr>
              <w:t xml:space="preserve"> </w:t>
            </w:r>
            <w:proofErr w:type="spellStart"/>
            <w:r>
              <w:rPr>
                <w:bCs/>
                <w:i/>
                <w:kern w:val="20"/>
              </w:rPr>
              <w:t>i</w:t>
            </w:r>
            <w:proofErr w:type="spellEnd"/>
            <w:r>
              <w:rPr>
                <w:bCs/>
                <w:i/>
                <w:kern w:val="20"/>
              </w:rPr>
              <w:t xml:space="preserve"> </w:t>
            </w:r>
            <w:proofErr w:type="spellStart"/>
            <w:r>
              <w:rPr>
                <w:bCs/>
                <w:i/>
                <w:kern w:val="20"/>
              </w:rPr>
              <w:t>nazwisko</w:t>
            </w:r>
            <w:proofErr w:type="spellEnd"/>
            <w:r>
              <w:rPr>
                <w:bCs/>
                <w:i/>
                <w:kern w:val="20"/>
              </w:rPr>
              <w:t xml:space="preserve">, </w:t>
            </w:r>
            <w:proofErr w:type="spellStart"/>
            <w:r>
              <w:rPr>
                <w:bCs/>
                <w:i/>
                <w:kern w:val="20"/>
              </w:rPr>
              <w:t>funkcja</w:t>
            </w:r>
            <w:proofErr w:type="spellEnd"/>
            <w:r>
              <w:rPr>
                <w:bCs/>
                <w:i/>
                <w:kern w:val="20"/>
              </w:rPr>
              <w:t>]</w:t>
            </w:r>
            <w:bookmarkEnd w:id="360"/>
            <w:bookmarkEnd w:id="361"/>
            <w:bookmarkEnd w:id="362"/>
            <w:bookmarkEnd w:id="363"/>
            <w:bookmarkEnd w:id="364"/>
            <w:bookmarkEnd w:id="365"/>
          </w:p>
        </w:tc>
      </w:tr>
    </w:tbl>
    <w:p w:rsidR="004A77F0" w:rsidRDefault="004A77F0">
      <w:pPr>
        <w:rPr>
          <w:sz w:val="20"/>
          <w:szCs w:val="20"/>
          <w:lang w:val="pl-PL"/>
        </w:rPr>
      </w:pPr>
    </w:p>
    <w:p w:rsidR="004A77F0" w:rsidRDefault="004A77F0">
      <w:pPr>
        <w:rPr>
          <w:sz w:val="20"/>
          <w:szCs w:val="20"/>
          <w:lang w:val="pl-PL"/>
        </w:rPr>
      </w:pPr>
    </w:p>
    <w:p w:rsidR="004A77F0" w:rsidRDefault="004A77F0">
      <w:pPr>
        <w:ind w:right="19"/>
        <w:jc w:val="center"/>
        <w:rPr>
          <w:sz w:val="20"/>
          <w:szCs w:val="20"/>
        </w:rPr>
      </w:pPr>
    </w:p>
    <w:sectPr w:rsidR="004A77F0" w:rsidSect="00DC4C6C">
      <w:type w:val="continuous"/>
      <w:pgSz w:w="11900" w:h="16838"/>
      <w:pgMar w:top="1422" w:right="1406" w:bottom="627" w:left="1419" w:header="0" w:footer="0" w:gutter="0"/>
      <w:cols w:space="720" w:equalWidth="0">
        <w:col w:w="90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67" w:rsidRDefault="00BC5467">
      <w:r>
        <w:separator/>
      </w:r>
    </w:p>
  </w:endnote>
  <w:endnote w:type="continuationSeparator" w:id="0">
    <w:p w:rsidR="00BC5467" w:rsidRDefault="00BC5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04" w:rsidRDefault="005A400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196188"/>
      <w:docPartObj>
        <w:docPartGallery w:val="Page Numbers (Bottom of Page)"/>
        <w:docPartUnique/>
      </w:docPartObj>
    </w:sdtPr>
    <w:sdtContent>
      <w:p w:rsidR="005A4004" w:rsidRDefault="00DE69DB">
        <w:pPr>
          <w:pStyle w:val="Stopka"/>
          <w:jc w:val="center"/>
        </w:pPr>
        <w:r w:rsidRPr="00DE69DB">
          <w:fldChar w:fldCharType="begin"/>
        </w:r>
        <w:r w:rsidR="005A4004">
          <w:instrText>PAGE   \* MERGEFORMAT</w:instrText>
        </w:r>
        <w:r w:rsidRPr="00DE69DB">
          <w:fldChar w:fldCharType="separate"/>
        </w:r>
        <w:r w:rsidR="00367AE8" w:rsidRPr="00367AE8">
          <w:rPr>
            <w:noProof/>
            <w:lang w:val="pl-PL"/>
          </w:rPr>
          <w:t>35</w:t>
        </w:r>
        <w:r>
          <w:rPr>
            <w:noProof/>
            <w:lang w:val="pl-PL"/>
          </w:rPr>
          <w:fldChar w:fldCharType="end"/>
        </w:r>
      </w:p>
    </w:sdtContent>
  </w:sdt>
  <w:p w:rsidR="005A4004" w:rsidRDefault="005A400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04" w:rsidRDefault="005A40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67" w:rsidRDefault="00BC5467">
      <w:r>
        <w:separator/>
      </w:r>
    </w:p>
  </w:footnote>
  <w:footnote w:type="continuationSeparator" w:id="0">
    <w:p w:rsidR="00BC5467" w:rsidRDefault="00BC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04" w:rsidRDefault="005A400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04" w:rsidRDefault="005A4004">
    <w:pPr>
      <w:pStyle w:val="Nagwek"/>
    </w:pPr>
    <w:r>
      <w:rPr>
        <w:b/>
        <w:bCs/>
        <w:noProof/>
        <w:lang w:eastAsia="pl-P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04" w:rsidRDefault="005A400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77DA77B4"/>
    <w:name w:val="Unknown B-42787578B-X"/>
    <w:lvl w:ilvl="0">
      <w:start w:val="1"/>
      <w:numFmt w:val="decimal"/>
      <w:lvlText w:val="%1"/>
      <w:lvlJc w:val="right"/>
      <w:pPr>
        <w:tabs>
          <w:tab w:val="left" w:pos="568"/>
        </w:tabs>
        <w:ind w:left="568" w:hanging="454"/>
      </w:pPr>
    </w:lvl>
    <w:lvl w:ilvl="1">
      <w:start w:val="1"/>
      <w:numFmt w:val="decimal"/>
      <w:lvlText w:val="%1.%2"/>
      <w:lvlJc w:val="right"/>
      <w:pPr>
        <w:tabs>
          <w:tab w:val="left" w:pos="454"/>
        </w:tabs>
        <w:ind w:left="454" w:hanging="454"/>
      </w:pPr>
      <w:rPr>
        <w:b w:val="0"/>
        <w:i w:val="0"/>
        <w:sz w:val="20"/>
        <w:szCs w:val="20"/>
      </w:rPr>
    </w:lvl>
    <w:lvl w:ilvl="2">
      <w:start w:val="1"/>
      <w:numFmt w:val="lowerLetter"/>
      <w:lvlText w:val="(%3)"/>
      <w:lvlJc w:val="left"/>
      <w:pPr>
        <w:tabs>
          <w:tab w:val="left" w:pos="1277"/>
        </w:tabs>
        <w:ind w:left="1277" w:hanging="567"/>
      </w:pPr>
      <w:rPr>
        <w:rFonts w:ascii="Times New Roman" w:eastAsia="SimSun" w:hAnsi="Times New Roman" w:cs="Times New Roman" w:hint="default"/>
        <w:b w:val="0"/>
        <w:w w:val="100"/>
        <w:sz w:val="22"/>
        <w:szCs w:val="22"/>
        <w:shd w:val="clear" w:color="auto" w:fill="auto"/>
      </w:rPr>
    </w:lvl>
    <w:lvl w:ilvl="3">
      <w:start w:val="1"/>
      <w:numFmt w:val="lowerRoman"/>
      <w:lvlText w:val="(%4)"/>
      <w:lvlJc w:val="left"/>
      <w:pPr>
        <w:tabs>
          <w:tab w:val="left" w:pos="1844"/>
        </w:tabs>
        <w:ind w:left="1844" w:hanging="567"/>
      </w:pPr>
    </w:lvl>
    <w:lvl w:ilvl="4">
      <w:start w:val="1"/>
      <w:numFmt w:val="upperLetter"/>
      <w:lvlText w:val="(%5)"/>
      <w:lvlJc w:val="left"/>
      <w:pPr>
        <w:tabs>
          <w:tab w:val="left" w:pos="2268"/>
        </w:tabs>
        <w:ind w:left="2268" w:hanging="567"/>
      </w:pPr>
    </w:lvl>
    <w:lvl w:ilvl="5">
      <w:start w:val="1"/>
      <w:numFmt w:val="decimal"/>
      <w:lvlText w:val="(%6)"/>
      <w:lvlJc w:val="left"/>
      <w:pPr>
        <w:tabs>
          <w:tab w:val="left" w:pos="2835"/>
        </w:tabs>
        <w:ind w:left="2835" w:hanging="567"/>
      </w:pPr>
    </w:lvl>
    <w:lvl w:ilvl="6">
      <w:start w:val="1"/>
      <w:numFmt w:val="upperRoman"/>
      <w:lvlText w:val="(%7)"/>
      <w:lvlJc w:val="left"/>
      <w:pPr>
        <w:tabs>
          <w:tab w:val="left" w:pos="3402"/>
        </w:tabs>
        <w:ind w:left="3402" w:hanging="567"/>
      </w:pPr>
    </w:lvl>
    <w:lvl w:ilvl="7">
      <w:start w:val="1"/>
      <w:numFmt w:val="lowerLetter"/>
      <w:lvlText w:val="%8."/>
      <w:lvlJc w:val="left"/>
      <w:pPr>
        <w:tabs>
          <w:tab w:val="left" w:pos="3969"/>
        </w:tabs>
        <w:ind w:left="3969" w:hanging="567"/>
      </w:pPr>
    </w:lvl>
    <w:lvl w:ilvl="8">
      <w:start w:val="1"/>
      <w:numFmt w:val="lowerRoman"/>
      <w:lvlText w:val="%9."/>
      <w:lvlJc w:val="left"/>
      <w:pPr>
        <w:tabs>
          <w:tab w:val="left" w:pos="4536"/>
        </w:tabs>
        <w:ind w:left="4536" w:hanging="567"/>
      </w:pPr>
    </w:lvl>
  </w:abstractNum>
  <w:abstractNum w:abstractNumId="1">
    <w:nsid w:val="00000046"/>
    <w:multiLevelType w:val="hybridMultilevel"/>
    <w:tmpl w:val="7A732BCD"/>
    <w:name w:val="Heading"/>
    <w:lvl w:ilvl="0" w:tplc="00423F28">
      <w:start w:val="1"/>
      <w:numFmt w:val="decimal"/>
      <w:pStyle w:val="Nagwek1"/>
      <w:lvlText w:val="%1)"/>
      <w:lvlJc w:val="left"/>
      <w:pPr>
        <w:tabs>
          <w:tab w:val="left" w:pos="851"/>
        </w:tabs>
        <w:ind w:left="851" w:hanging="454"/>
      </w:pPr>
    </w:lvl>
    <w:lvl w:ilvl="1" w:tplc="44E80644">
      <w:start w:val="1"/>
      <w:numFmt w:val="lowerLetter"/>
      <w:pStyle w:val="Nagwek2"/>
      <w:lvlText w:val="%2."/>
      <w:lvlJc w:val="left"/>
      <w:pPr>
        <w:tabs>
          <w:tab w:val="left" w:pos="1440"/>
        </w:tabs>
        <w:ind w:left="1440" w:hanging="360"/>
      </w:pPr>
    </w:lvl>
    <w:lvl w:ilvl="2" w:tplc="D21C1CB6">
      <w:start w:val="1"/>
      <w:numFmt w:val="lowerRoman"/>
      <w:pStyle w:val="Nagwek3"/>
      <w:lvlText w:val="%3."/>
      <w:lvlJc w:val="right"/>
      <w:pPr>
        <w:tabs>
          <w:tab w:val="left" w:pos="2160"/>
        </w:tabs>
        <w:ind w:left="2160" w:hanging="180"/>
      </w:pPr>
    </w:lvl>
    <w:lvl w:ilvl="3" w:tplc="C1C8888C">
      <w:start w:val="1"/>
      <w:numFmt w:val="decimal"/>
      <w:pStyle w:val="Nagwek4"/>
      <w:lvlText w:val="%4."/>
      <w:lvlJc w:val="left"/>
      <w:pPr>
        <w:tabs>
          <w:tab w:val="left" w:pos="2880"/>
        </w:tabs>
        <w:ind w:left="2880" w:hanging="360"/>
      </w:pPr>
    </w:lvl>
    <w:lvl w:ilvl="4" w:tplc="F23A2842">
      <w:start w:val="1"/>
      <w:numFmt w:val="lowerLetter"/>
      <w:pStyle w:val="Nagwek5"/>
      <w:lvlText w:val="%5."/>
      <w:lvlJc w:val="left"/>
      <w:pPr>
        <w:tabs>
          <w:tab w:val="left" w:pos="3600"/>
        </w:tabs>
        <w:ind w:left="3600" w:hanging="360"/>
      </w:pPr>
    </w:lvl>
    <w:lvl w:ilvl="5" w:tplc="CCC07678">
      <w:start w:val="1"/>
      <w:numFmt w:val="lowerRoman"/>
      <w:pStyle w:val="Nagwek6"/>
      <w:lvlText w:val="%6."/>
      <w:lvlJc w:val="right"/>
      <w:pPr>
        <w:tabs>
          <w:tab w:val="left" w:pos="4320"/>
        </w:tabs>
        <w:ind w:left="4320" w:hanging="180"/>
      </w:pPr>
    </w:lvl>
    <w:lvl w:ilvl="6" w:tplc="50BE0B7A">
      <w:start w:val="1"/>
      <w:numFmt w:val="decimal"/>
      <w:pStyle w:val="Nagwek7"/>
      <w:lvlText w:val="%7."/>
      <w:lvlJc w:val="left"/>
      <w:pPr>
        <w:tabs>
          <w:tab w:val="left" w:pos="5040"/>
        </w:tabs>
        <w:ind w:left="5040" w:hanging="360"/>
      </w:pPr>
    </w:lvl>
    <w:lvl w:ilvl="7" w:tplc="B7968D92">
      <w:start w:val="1"/>
      <w:numFmt w:val="lowerLetter"/>
      <w:pStyle w:val="Nagwek8"/>
      <w:lvlText w:val="%8."/>
      <w:lvlJc w:val="left"/>
      <w:pPr>
        <w:tabs>
          <w:tab w:val="left" w:pos="5760"/>
        </w:tabs>
        <w:ind w:left="5760" w:hanging="360"/>
      </w:pPr>
    </w:lvl>
    <w:lvl w:ilvl="8" w:tplc="7FFC52AE">
      <w:start w:val="1"/>
      <w:numFmt w:val="lowerRoman"/>
      <w:pStyle w:val="Nagwek9"/>
      <w:lvlText w:val="%9."/>
      <w:lvlJc w:val="right"/>
      <w:pPr>
        <w:tabs>
          <w:tab w:val="left" w:pos="6480"/>
        </w:tabs>
        <w:ind w:left="6480" w:hanging="180"/>
      </w:pPr>
    </w:lvl>
  </w:abstractNum>
  <w:abstractNum w:abstractNumId="2">
    <w:nsid w:val="1B610958"/>
    <w:multiLevelType w:val="hybridMultilevel"/>
    <w:tmpl w:val="671E5480"/>
    <w:lvl w:ilvl="0" w:tplc="0DEED35E">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521604"/>
    <w:multiLevelType w:val="hybridMultilevel"/>
    <w:tmpl w:val="20B887BA"/>
    <w:name w:val="Parties-41479753A-X"/>
    <w:lvl w:ilvl="0" w:tplc="5F603B1A">
      <w:start w:val="1"/>
      <w:numFmt w:val="decimal"/>
      <w:pStyle w:val="PartiesNumbered"/>
      <w:lvlText w:val="(%1)"/>
      <w:lvlJc w:val="left"/>
      <w:pPr>
        <w:ind w:left="567" w:hanging="567"/>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05A6CD4"/>
    <w:multiLevelType w:val="multilevel"/>
    <w:tmpl w:val="5862130C"/>
    <w:lvl w:ilvl="0">
      <w:start w:val="1"/>
      <w:numFmt w:val="decimal"/>
      <w:lvlRestart w:val="0"/>
      <w:pStyle w:val="StandardL1"/>
      <w:lvlText w:val="%1"/>
      <w:lvlJc w:val="right"/>
      <w:pPr>
        <w:tabs>
          <w:tab w:val="num" w:pos="567"/>
        </w:tabs>
        <w:ind w:left="567" w:hanging="454"/>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StandardL2"/>
      <w:lvlText w:val="%1.%2"/>
      <w:lvlJc w:val="right"/>
      <w:pPr>
        <w:tabs>
          <w:tab w:val="num" w:pos="567"/>
        </w:tabs>
        <w:ind w:left="567" w:hanging="454"/>
      </w:pPr>
      <w:rPr>
        <w:rFonts w:ascii="Times New Roman" w:hAnsi="Times New Roman" w:cs="Times New Roman" w:hint="default"/>
        <w:b w:val="0"/>
        <w:i w:val="0"/>
        <w:caps w:val="0"/>
        <w:strike w:val="0"/>
        <w:dstrike w:val="0"/>
        <w:vanish w:val="0"/>
        <w:color w:val="auto"/>
        <w:sz w:val="22"/>
        <w:szCs w:val="22"/>
        <w:u w:val="none"/>
        <w:vertAlign w:val="baseline"/>
        <w:lang w:val="en-GB"/>
      </w:rPr>
    </w:lvl>
    <w:lvl w:ilvl="2">
      <w:start w:val="1"/>
      <w:numFmt w:val="lowerLetter"/>
      <w:pStyle w:val="StandardL3"/>
      <w:lvlText w:val="(%3)"/>
      <w:lvlJc w:val="left"/>
      <w:pPr>
        <w:tabs>
          <w:tab w:val="num" w:pos="1134"/>
        </w:tabs>
        <w:ind w:left="1134" w:hanging="567"/>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Roman"/>
      <w:pStyle w:val="StandardL4"/>
      <w:lvlText w:val="(%4)"/>
      <w:lvlJc w:val="left"/>
      <w:pPr>
        <w:tabs>
          <w:tab w:val="num" w:pos="1701"/>
        </w:tabs>
        <w:ind w:left="1701" w:hanging="567"/>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upperLetter"/>
      <w:pStyle w:val="StandardL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decimal"/>
      <w:pStyle w:val="StandardL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StandardL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StandardL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StandardL2"/>
      <w:lvlText w:val="%9."/>
      <w:lvlJc w:val="left"/>
      <w:pPr>
        <w:tabs>
          <w:tab w:val="num" w:pos="4535"/>
        </w:tabs>
        <w:ind w:left="4535" w:hanging="567"/>
      </w:pPr>
      <w:rPr>
        <w:rFonts w:ascii="Arial" w:hAnsi="Arial" w:cs="Arial"/>
        <w:b w:val="0"/>
        <w:i w:val="0"/>
        <w:caps w:val="0"/>
        <w:strike w:val="0"/>
        <w:dstrike w:val="0"/>
        <w:vanish w:val="0"/>
        <w:color w:val="auto"/>
        <w:sz w:val="20"/>
        <w:u w:val="none"/>
        <w:vertAlign w:val="baseline"/>
      </w:rPr>
    </w:lvl>
  </w:abstractNum>
  <w:abstractNum w:abstractNumId="5">
    <w:nsid w:val="431BD7B7"/>
    <w:multiLevelType w:val="hybridMultilevel"/>
    <w:tmpl w:val="C9C6431A"/>
    <w:lvl w:ilvl="0" w:tplc="9DA07F56">
      <w:start w:val="1"/>
      <w:numFmt w:val="upperLetter"/>
      <w:lvlText w:val="(%1)"/>
      <w:lvlJc w:val="left"/>
      <w:rPr>
        <w:b/>
      </w:rPr>
    </w:lvl>
    <w:lvl w:ilvl="1" w:tplc="E77AE882">
      <w:numFmt w:val="decimal"/>
      <w:lvlText w:val=""/>
      <w:lvlJc w:val="left"/>
    </w:lvl>
    <w:lvl w:ilvl="2" w:tplc="451004A6">
      <w:numFmt w:val="decimal"/>
      <w:lvlText w:val=""/>
      <w:lvlJc w:val="left"/>
    </w:lvl>
    <w:lvl w:ilvl="3" w:tplc="A48E65DC">
      <w:numFmt w:val="decimal"/>
      <w:lvlText w:val=""/>
      <w:lvlJc w:val="left"/>
    </w:lvl>
    <w:lvl w:ilvl="4" w:tplc="00A06F62">
      <w:numFmt w:val="decimal"/>
      <w:lvlText w:val=""/>
      <w:lvlJc w:val="left"/>
    </w:lvl>
    <w:lvl w:ilvl="5" w:tplc="6D585408">
      <w:numFmt w:val="decimal"/>
      <w:lvlText w:val=""/>
      <w:lvlJc w:val="left"/>
    </w:lvl>
    <w:lvl w:ilvl="6" w:tplc="26A60A28">
      <w:numFmt w:val="decimal"/>
      <w:lvlText w:val=""/>
      <w:lvlJc w:val="left"/>
    </w:lvl>
    <w:lvl w:ilvl="7" w:tplc="196458D2">
      <w:numFmt w:val="decimal"/>
      <w:lvlText w:val=""/>
      <w:lvlJc w:val="left"/>
    </w:lvl>
    <w:lvl w:ilvl="8" w:tplc="E6F49F24">
      <w:numFmt w:val="decimal"/>
      <w:lvlText w:val=""/>
      <w:lvlJc w:val="left"/>
    </w:lvl>
  </w:abstractNum>
  <w:abstractNum w:abstractNumId="6">
    <w:nsid w:val="4D2A0B54"/>
    <w:multiLevelType w:val="hybridMultilevel"/>
    <w:tmpl w:val="DB54DA3E"/>
    <w:lvl w:ilvl="0" w:tplc="BEBA84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60EA416C"/>
    <w:multiLevelType w:val="hybridMultilevel"/>
    <w:tmpl w:val="20A00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żytkownik pakietu Microsoft Office">
    <w15:presenceInfo w15:providerId="None" w15:userId="Użytkownik pakietu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1021"/>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A77F0"/>
    <w:rsid w:val="00011AC9"/>
    <w:rsid w:val="0001761A"/>
    <w:rsid w:val="000247D1"/>
    <w:rsid w:val="000368A9"/>
    <w:rsid w:val="00054A0F"/>
    <w:rsid w:val="00077913"/>
    <w:rsid w:val="000802C6"/>
    <w:rsid w:val="00083610"/>
    <w:rsid w:val="000A5488"/>
    <w:rsid w:val="000B63C4"/>
    <w:rsid w:val="00114F6F"/>
    <w:rsid w:val="0012522C"/>
    <w:rsid w:val="00126CE6"/>
    <w:rsid w:val="00130275"/>
    <w:rsid w:val="001678AF"/>
    <w:rsid w:val="00171CAB"/>
    <w:rsid w:val="001901FF"/>
    <w:rsid w:val="001A3555"/>
    <w:rsid w:val="001D2DA7"/>
    <w:rsid w:val="001E2AC8"/>
    <w:rsid w:val="001F3F0A"/>
    <w:rsid w:val="00215EB9"/>
    <w:rsid w:val="00246D6E"/>
    <w:rsid w:val="002548EF"/>
    <w:rsid w:val="00265E72"/>
    <w:rsid w:val="00276DAE"/>
    <w:rsid w:val="002770A2"/>
    <w:rsid w:val="0028252D"/>
    <w:rsid w:val="002A2B87"/>
    <w:rsid w:val="002D19C5"/>
    <w:rsid w:val="002D45CA"/>
    <w:rsid w:val="002E5786"/>
    <w:rsid w:val="003014FA"/>
    <w:rsid w:val="003074F4"/>
    <w:rsid w:val="00323B59"/>
    <w:rsid w:val="00332DE5"/>
    <w:rsid w:val="00343C4E"/>
    <w:rsid w:val="00346941"/>
    <w:rsid w:val="00367AE8"/>
    <w:rsid w:val="00370165"/>
    <w:rsid w:val="003C6BB3"/>
    <w:rsid w:val="003C7E7F"/>
    <w:rsid w:val="003D22C4"/>
    <w:rsid w:val="003D5593"/>
    <w:rsid w:val="003E6642"/>
    <w:rsid w:val="003E772F"/>
    <w:rsid w:val="0043097B"/>
    <w:rsid w:val="00433DA8"/>
    <w:rsid w:val="00446149"/>
    <w:rsid w:val="00452B2A"/>
    <w:rsid w:val="00461F16"/>
    <w:rsid w:val="004708B5"/>
    <w:rsid w:val="00473DA7"/>
    <w:rsid w:val="00476EB7"/>
    <w:rsid w:val="00487E3F"/>
    <w:rsid w:val="004A77F0"/>
    <w:rsid w:val="004C141E"/>
    <w:rsid w:val="004C5682"/>
    <w:rsid w:val="004D00E7"/>
    <w:rsid w:val="005137FA"/>
    <w:rsid w:val="0054348D"/>
    <w:rsid w:val="00557977"/>
    <w:rsid w:val="00565506"/>
    <w:rsid w:val="00567988"/>
    <w:rsid w:val="00570835"/>
    <w:rsid w:val="0057209F"/>
    <w:rsid w:val="0057466B"/>
    <w:rsid w:val="00590704"/>
    <w:rsid w:val="00594765"/>
    <w:rsid w:val="005A4004"/>
    <w:rsid w:val="005C0ED8"/>
    <w:rsid w:val="005C65ED"/>
    <w:rsid w:val="005F08C3"/>
    <w:rsid w:val="005F2B5E"/>
    <w:rsid w:val="005F69DC"/>
    <w:rsid w:val="006005A4"/>
    <w:rsid w:val="00613E41"/>
    <w:rsid w:val="00614620"/>
    <w:rsid w:val="00630AD8"/>
    <w:rsid w:val="00643D73"/>
    <w:rsid w:val="00643ECE"/>
    <w:rsid w:val="00646D3B"/>
    <w:rsid w:val="006571C1"/>
    <w:rsid w:val="006635DD"/>
    <w:rsid w:val="00686774"/>
    <w:rsid w:val="00694A53"/>
    <w:rsid w:val="006C5DFD"/>
    <w:rsid w:val="006D50FA"/>
    <w:rsid w:val="0071743D"/>
    <w:rsid w:val="00723187"/>
    <w:rsid w:val="00724881"/>
    <w:rsid w:val="00745674"/>
    <w:rsid w:val="007522BB"/>
    <w:rsid w:val="0075359C"/>
    <w:rsid w:val="007538A8"/>
    <w:rsid w:val="00754D46"/>
    <w:rsid w:val="0075700A"/>
    <w:rsid w:val="007621AD"/>
    <w:rsid w:val="00765BCF"/>
    <w:rsid w:val="00773698"/>
    <w:rsid w:val="00774B2F"/>
    <w:rsid w:val="007819E9"/>
    <w:rsid w:val="0078205B"/>
    <w:rsid w:val="00786223"/>
    <w:rsid w:val="007B2324"/>
    <w:rsid w:val="007C4FFB"/>
    <w:rsid w:val="007C7D72"/>
    <w:rsid w:val="007D1F3A"/>
    <w:rsid w:val="007F38CA"/>
    <w:rsid w:val="008050E0"/>
    <w:rsid w:val="0081248E"/>
    <w:rsid w:val="00815A4B"/>
    <w:rsid w:val="00816429"/>
    <w:rsid w:val="00827373"/>
    <w:rsid w:val="008336C4"/>
    <w:rsid w:val="00836CAC"/>
    <w:rsid w:val="008408A1"/>
    <w:rsid w:val="00840EC2"/>
    <w:rsid w:val="00844986"/>
    <w:rsid w:val="0085445B"/>
    <w:rsid w:val="00855DE3"/>
    <w:rsid w:val="0088355B"/>
    <w:rsid w:val="00886435"/>
    <w:rsid w:val="008C15EF"/>
    <w:rsid w:val="008D0675"/>
    <w:rsid w:val="008F621B"/>
    <w:rsid w:val="009119A7"/>
    <w:rsid w:val="009439C9"/>
    <w:rsid w:val="00961E2D"/>
    <w:rsid w:val="0096518F"/>
    <w:rsid w:val="00967CF6"/>
    <w:rsid w:val="00976C9D"/>
    <w:rsid w:val="009820EF"/>
    <w:rsid w:val="009820F9"/>
    <w:rsid w:val="00996226"/>
    <w:rsid w:val="009A252E"/>
    <w:rsid w:val="009A7099"/>
    <w:rsid w:val="009B361E"/>
    <w:rsid w:val="009C1777"/>
    <w:rsid w:val="00A14BF2"/>
    <w:rsid w:val="00A17F0E"/>
    <w:rsid w:val="00A33379"/>
    <w:rsid w:val="00A6114C"/>
    <w:rsid w:val="00A723D9"/>
    <w:rsid w:val="00A73CBD"/>
    <w:rsid w:val="00A73EA9"/>
    <w:rsid w:val="00A74435"/>
    <w:rsid w:val="00A83E88"/>
    <w:rsid w:val="00A869A3"/>
    <w:rsid w:val="00A97174"/>
    <w:rsid w:val="00AA4F42"/>
    <w:rsid w:val="00AA5389"/>
    <w:rsid w:val="00AA578F"/>
    <w:rsid w:val="00AA6AA8"/>
    <w:rsid w:val="00B005D4"/>
    <w:rsid w:val="00B0114B"/>
    <w:rsid w:val="00B14637"/>
    <w:rsid w:val="00B505AB"/>
    <w:rsid w:val="00B5538D"/>
    <w:rsid w:val="00B86F04"/>
    <w:rsid w:val="00B96CB9"/>
    <w:rsid w:val="00BA7089"/>
    <w:rsid w:val="00BB63DC"/>
    <w:rsid w:val="00BB7009"/>
    <w:rsid w:val="00BC5467"/>
    <w:rsid w:val="00C16158"/>
    <w:rsid w:val="00C41BA6"/>
    <w:rsid w:val="00C61C1F"/>
    <w:rsid w:val="00C703FE"/>
    <w:rsid w:val="00CA66DE"/>
    <w:rsid w:val="00CC41EE"/>
    <w:rsid w:val="00CD1AAD"/>
    <w:rsid w:val="00CD3FA9"/>
    <w:rsid w:val="00CE56E8"/>
    <w:rsid w:val="00D00F69"/>
    <w:rsid w:val="00D23E3F"/>
    <w:rsid w:val="00D245B4"/>
    <w:rsid w:val="00D25A8A"/>
    <w:rsid w:val="00D54C42"/>
    <w:rsid w:val="00D70DA2"/>
    <w:rsid w:val="00DB0125"/>
    <w:rsid w:val="00DB1584"/>
    <w:rsid w:val="00DC4C6C"/>
    <w:rsid w:val="00DE69DB"/>
    <w:rsid w:val="00E248B1"/>
    <w:rsid w:val="00E251FC"/>
    <w:rsid w:val="00E30B9B"/>
    <w:rsid w:val="00E60220"/>
    <w:rsid w:val="00E6200B"/>
    <w:rsid w:val="00E707EE"/>
    <w:rsid w:val="00E740CD"/>
    <w:rsid w:val="00E759E7"/>
    <w:rsid w:val="00E874CF"/>
    <w:rsid w:val="00EA3DD4"/>
    <w:rsid w:val="00ED141C"/>
    <w:rsid w:val="00ED1833"/>
    <w:rsid w:val="00EF01AB"/>
    <w:rsid w:val="00F013A7"/>
    <w:rsid w:val="00F36B77"/>
    <w:rsid w:val="00F36D89"/>
    <w:rsid w:val="00F55424"/>
    <w:rsid w:val="00F77DEA"/>
    <w:rsid w:val="00FB45CE"/>
    <w:rsid w:val="00FD707B"/>
    <w:rsid w:val="00FF36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C6C"/>
  </w:style>
  <w:style w:type="paragraph" w:styleId="Nagwek1">
    <w:name w:val="heading 1"/>
    <w:basedOn w:val="Normalny"/>
    <w:link w:val="Nagwek1Znak"/>
    <w:uiPriority w:val="99"/>
    <w:unhideWhenUsed/>
    <w:rsid w:val="00DC4C6C"/>
    <w:pPr>
      <w:keepNext/>
      <w:numPr>
        <w:numId w:val="6"/>
      </w:numPr>
      <w:jc w:val="both"/>
      <w:outlineLvl w:val="0"/>
    </w:pPr>
    <w:rPr>
      <w:rFonts w:ascii="Arial" w:eastAsia="SimSun" w:hAnsi="Arial"/>
      <w:b/>
      <w:sz w:val="24"/>
      <w:szCs w:val="24"/>
    </w:rPr>
  </w:style>
  <w:style w:type="paragraph" w:styleId="Nagwek2">
    <w:name w:val="heading 2"/>
    <w:basedOn w:val="Normalny"/>
    <w:link w:val="Nagwek2Znak"/>
    <w:uiPriority w:val="99"/>
    <w:unhideWhenUsed/>
    <w:rsid w:val="00DC4C6C"/>
    <w:pPr>
      <w:numPr>
        <w:ilvl w:val="1"/>
        <w:numId w:val="6"/>
      </w:numPr>
      <w:tabs>
        <w:tab w:val="left" w:pos="851"/>
      </w:tabs>
      <w:jc w:val="both"/>
      <w:outlineLvl w:val="1"/>
    </w:pPr>
    <w:rPr>
      <w:rFonts w:ascii="Arial" w:eastAsia="SimSun" w:hAnsi="Arial"/>
      <w:sz w:val="20"/>
      <w:szCs w:val="20"/>
    </w:rPr>
  </w:style>
  <w:style w:type="paragraph" w:styleId="Nagwek3">
    <w:name w:val="heading 3"/>
    <w:basedOn w:val="Normalny"/>
    <w:link w:val="Nagwek3Znak"/>
    <w:uiPriority w:val="99"/>
    <w:unhideWhenUsed/>
    <w:rsid w:val="00DC4C6C"/>
    <w:pPr>
      <w:numPr>
        <w:ilvl w:val="2"/>
        <w:numId w:val="6"/>
      </w:numPr>
      <w:tabs>
        <w:tab w:val="left" w:pos="851"/>
      </w:tabs>
      <w:jc w:val="both"/>
      <w:outlineLvl w:val="2"/>
    </w:pPr>
    <w:rPr>
      <w:rFonts w:ascii="Arial" w:eastAsia="SimSun" w:hAnsi="Arial"/>
      <w:sz w:val="20"/>
      <w:szCs w:val="20"/>
    </w:rPr>
  </w:style>
  <w:style w:type="paragraph" w:styleId="Nagwek4">
    <w:name w:val="heading 4"/>
    <w:basedOn w:val="Normalny"/>
    <w:link w:val="Nagwek4Znak"/>
    <w:uiPriority w:val="99"/>
    <w:semiHidden/>
    <w:unhideWhenUsed/>
    <w:rsid w:val="00DC4C6C"/>
    <w:pPr>
      <w:numPr>
        <w:ilvl w:val="3"/>
        <w:numId w:val="6"/>
      </w:numPr>
      <w:tabs>
        <w:tab w:val="left" w:pos="851"/>
      </w:tabs>
      <w:jc w:val="both"/>
      <w:outlineLvl w:val="3"/>
    </w:pPr>
    <w:rPr>
      <w:rFonts w:ascii="Arial" w:eastAsia="SimSun" w:hAnsi="Arial"/>
      <w:sz w:val="20"/>
      <w:szCs w:val="20"/>
    </w:rPr>
  </w:style>
  <w:style w:type="paragraph" w:styleId="Nagwek5">
    <w:name w:val="heading 5"/>
    <w:basedOn w:val="Normalny"/>
    <w:link w:val="Nagwek5Znak"/>
    <w:uiPriority w:val="99"/>
    <w:semiHidden/>
    <w:unhideWhenUsed/>
    <w:rsid w:val="00DC4C6C"/>
    <w:pPr>
      <w:numPr>
        <w:ilvl w:val="4"/>
        <w:numId w:val="6"/>
      </w:numPr>
      <w:tabs>
        <w:tab w:val="left" w:pos="2268"/>
      </w:tabs>
      <w:ind w:left="2268" w:hanging="567"/>
      <w:jc w:val="both"/>
      <w:outlineLvl w:val="4"/>
    </w:pPr>
    <w:rPr>
      <w:rFonts w:ascii="Arial" w:eastAsia="SimSun" w:hAnsi="Arial"/>
      <w:sz w:val="20"/>
      <w:szCs w:val="20"/>
    </w:rPr>
  </w:style>
  <w:style w:type="paragraph" w:styleId="Nagwek6">
    <w:name w:val="heading 6"/>
    <w:basedOn w:val="Normalny"/>
    <w:link w:val="Nagwek6Znak"/>
    <w:uiPriority w:val="99"/>
    <w:semiHidden/>
    <w:unhideWhenUsed/>
    <w:rsid w:val="00DC4C6C"/>
    <w:pPr>
      <w:numPr>
        <w:ilvl w:val="5"/>
        <w:numId w:val="6"/>
      </w:numPr>
      <w:tabs>
        <w:tab w:val="left" w:pos="2835"/>
      </w:tabs>
      <w:ind w:left="2835" w:hanging="567"/>
      <w:jc w:val="both"/>
      <w:outlineLvl w:val="5"/>
    </w:pPr>
    <w:rPr>
      <w:rFonts w:ascii="Arial" w:eastAsia="SimSun" w:hAnsi="Arial"/>
      <w:sz w:val="20"/>
      <w:szCs w:val="20"/>
    </w:rPr>
  </w:style>
  <w:style w:type="paragraph" w:styleId="Nagwek7">
    <w:name w:val="heading 7"/>
    <w:basedOn w:val="Normalny"/>
    <w:link w:val="Nagwek7Znak"/>
    <w:uiPriority w:val="99"/>
    <w:semiHidden/>
    <w:unhideWhenUsed/>
    <w:rsid w:val="00DC4C6C"/>
    <w:pPr>
      <w:numPr>
        <w:ilvl w:val="6"/>
        <w:numId w:val="6"/>
      </w:numPr>
      <w:tabs>
        <w:tab w:val="left" w:pos="3402"/>
      </w:tabs>
      <w:ind w:left="3402" w:hanging="567"/>
      <w:jc w:val="both"/>
      <w:outlineLvl w:val="6"/>
    </w:pPr>
    <w:rPr>
      <w:rFonts w:ascii="Arial" w:eastAsia="SimSun" w:hAnsi="Arial"/>
      <w:sz w:val="20"/>
      <w:szCs w:val="20"/>
    </w:rPr>
  </w:style>
  <w:style w:type="paragraph" w:styleId="Nagwek8">
    <w:name w:val="heading 8"/>
    <w:basedOn w:val="Normalny"/>
    <w:link w:val="Nagwek8Znak"/>
    <w:uiPriority w:val="99"/>
    <w:semiHidden/>
    <w:unhideWhenUsed/>
    <w:rsid w:val="00DC4C6C"/>
    <w:pPr>
      <w:numPr>
        <w:ilvl w:val="7"/>
        <w:numId w:val="6"/>
      </w:numPr>
      <w:tabs>
        <w:tab w:val="left" w:pos="3969"/>
      </w:tabs>
      <w:ind w:left="3969" w:hanging="567"/>
      <w:jc w:val="both"/>
      <w:outlineLvl w:val="7"/>
    </w:pPr>
    <w:rPr>
      <w:rFonts w:ascii="Arial" w:eastAsia="SimSun" w:hAnsi="Arial"/>
      <w:sz w:val="20"/>
      <w:szCs w:val="20"/>
    </w:rPr>
  </w:style>
  <w:style w:type="paragraph" w:styleId="Nagwek9">
    <w:name w:val="heading 9"/>
    <w:basedOn w:val="Normalny"/>
    <w:link w:val="Nagwek9Znak"/>
    <w:uiPriority w:val="99"/>
    <w:semiHidden/>
    <w:unhideWhenUsed/>
    <w:rsid w:val="00DC4C6C"/>
    <w:pPr>
      <w:numPr>
        <w:ilvl w:val="8"/>
        <w:numId w:val="6"/>
      </w:numPr>
      <w:tabs>
        <w:tab w:val="left" w:pos="4536"/>
      </w:tabs>
      <w:ind w:left="4536" w:hanging="567"/>
      <w:jc w:val="both"/>
      <w:outlineLvl w:val="8"/>
    </w:pPr>
    <w:rPr>
      <w:rFonts w:ascii="Arial" w:eastAsia="SimSun"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C4C6C"/>
    <w:rPr>
      <w:rFonts w:ascii="Arial" w:eastAsia="SimSun" w:hAnsi="Arial"/>
      <w:b/>
      <w:sz w:val="24"/>
      <w:szCs w:val="24"/>
    </w:rPr>
  </w:style>
  <w:style w:type="character" w:customStyle="1" w:styleId="Nagwek2Znak">
    <w:name w:val="Nagłówek 2 Znak"/>
    <w:basedOn w:val="Domylnaczcionkaakapitu"/>
    <w:link w:val="Nagwek2"/>
    <w:uiPriority w:val="99"/>
    <w:rsid w:val="00DC4C6C"/>
    <w:rPr>
      <w:rFonts w:ascii="Arial" w:eastAsia="SimSun" w:hAnsi="Arial"/>
      <w:sz w:val="20"/>
      <w:szCs w:val="20"/>
    </w:rPr>
  </w:style>
  <w:style w:type="character" w:customStyle="1" w:styleId="Nagwek3Znak">
    <w:name w:val="Nagłówek 3 Znak"/>
    <w:basedOn w:val="Domylnaczcionkaakapitu"/>
    <w:link w:val="Nagwek3"/>
    <w:uiPriority w:val="99"/>
    <w:rsid w:val="00DC4C6C"/>
    <w:rPr>
      <w:rFonts w:ascii="Arial" w:eastAsia="SimSun" w:hAnsi="Arial"/>
      <w:sz w:val="20"/>
      <w:szCs w:val="20"/>
    </w:rPr>
  </w:style>
  <w:style w:type="character" w:customStyle="1" w:styleId="Nagwek4Znak">
    <w:name w:val="Nagłówek 4 Znak"/>
    <w:basedOn w:val="Domylnaczcionkaakapitu"/>
    <w:link w:val="Nagwek4"/>
    <w:uiPriority w:val="99"/>
    <w:semiHidden/>
    <w:rsid w:val="00DC4C6C"/>
    <w:rPr>
      <w:rFonts w:ascii="Arial" w:eastAsia="SimSun" w:hAnsi="Arial"/>
      <w:sz w:val="20"/>
      <w:szCs w:val="20"/>
    </w:rPr>
  </w:style>
  <w:style w:type="character" w:customStyle="1" w:styleId="Nagwek5Znak">
    <w:name w:val="Nagłówek 5 Znak"/>
    <w:basedOn w:val="Domylnaczcionkaakapitu"/>
    <w:link w:val="Nagwek5"/>
    <w:uiPriority w:val="99"/>
    <w:semiHidden/>
    <w:rsid w:val="00DC4C6C"/>
    <w:rPr>
      <w:rFonts w:ascii="Arial" w:eastAsia="SimSun" w:hAnsi="Arial"/>
      <w:sz w:val="20"/>
      <w:szCs w:val="20"/>
    </w:rPr>
  </w:style>
  <w:style w:type="character" w:customStyle="1" w:styleId="Nagwek6Znak">
    <w:name w:val="Nagłówek 6 Znak"/>
    <w:basedOn w:val="Domylnaczcionkaakapitu"/>
    <w:link w:val="Nagwek6"/>
    <w:uiPriority w:val="99"/>
    <w:semiHidden/>
    <w:rsid w:val="00DC4C6C"/>
    <w:rPr>
      <w:rFonts w:ascii="Arial" w:eastAsia="SimSun" w:hAnsi="Arial"/>
      <w:sz w:val="20"/>
      <w:szCs w:val="20"/>
    </w:rPr>
  </w:style>
  <w:style w:type="character" w:customStyle="1" w:styleId="Nagwek7Znak">
    <w:name w:val="Nagłówek 7 Znak"/>
    <w:basedOn w:val="Domylnaczcionkaakapitu"/>
    <w:link w:val="Nagwek7"/>
    <w:uiPriority w:val="99"/>
    <w:semiHidden/>
    <w:rsid w:val="00DC4C6C"/>
    <w:rPr>
      <w:rFonts w:ascii="Arial" w:eastAsia="SimSun" w:hAnsi="Arial"/>
      <w:sz w:val="20"/>
      <w:szCs w:val="20"/>
    </w:rPr>
  </w:style>
  <w:style w:type="character" w:customStyle="1" w:styleId="Nagwek8Znak">
    <w:name w:val="Nagłówek 8 Znak"/>
    <w:basedOn w:val="Domylnaczcionkaakapitu"/>
    <w:link w:val="Nagwek8"/>
    <w:uiPriority w:val="99"/>
    <w:semiHidden/>
    <w:rsid w:val="00DC4C6C"/>
    <w:rPr>
      <w:rFonts w:ascii="Arial" w:eastAsia="SimSun" w:hAnsi="Arial"/>
      <w:sz w:val="20"/>
      <w:szCs w:val="20"/>
    </w:rPr>
  </w:style>
  <w:style w:type="character" w:customStyle="1" w:styleId="Nagwek9Znak">
    <w:name w:val="Nagłówek 9 Znak"/>
    <w:basedOn w:val="Domylnaczcionkaakapitu"/>
    <w:link w:val="Nagwek9"/>
    <w:uiPriority w:val="99"/>
    <w:semiHidden/>
    <w:rsid w:val="00DC4C6C"/>
    <w:rPr>
      <w:rFonts w:ascii="Arial" w:eastAsia="SimSun" w:hAnsi="Arial"/>
      <w:sz w:val="20"/>
      <w:szCs w:val="20"/>
    </w:rPr>
  </w:style>
  <w:style w:type="paragraph" w:styleId="Nagwek">
    <w:name w:val="header"/>
    <w:basedOn w:val="Normalny"/>
    <w:link w:val="NagwekZnak"/>
    <w:uiPriority w:val="99"/>
    <w:unhideWhenUsed/>
    <w:rsid w:val="00DC4C6C"/>
    <w:pPr>
      <w:tabs>
        <w:tab w:val="center" w:pos="4536"/>
        <w:tab w:val="right" w:pos="9072"/>
      </w:tabs>
    </w:pPr>
  </w:style>
  <w:style w:type="character" w:customStyle="1" w:styleId="NagwekZnak">
    <w:name w:val="Nagłówek Znak"/>
    <w:basedOn w:val="Domylnaczcionkaakapitu"/>
    <w:link w:val="Nagwek"/>
    <w:uiPriority w:val="99"/>
    <w:rsid w:val="00DC4C6C"/>
  </w:style>
  <w:style w:type="paragraph" w:styleId="Stopka">
    <w:name w:val="footer"/>
    <w:basedOn w:val="Normalny"/>
    <w:link w:val="StopkaZnak"/>
    <w:uiPriority w:val="99"/>
    <w:unhideWhenUsed/>
    <w:rsid w:val="00DC4C6C"/>
    <w:pPr>
      <w:tabs>
        <w:tab w:val="center" w:pos="4536"/>
        <w:tab w:val="right" w:pos="9072"/>
      </w:tabs>
    </w:pPr>
  </w:style>
  <w:style w:type="character" w:customStyle="1" w:styleId="StopkaZnak">
    <w:name w:val="Stopka Znak"/>
    <w:basedOn w:val="Domylnaczcionkaakapitu"/>
    <w:link w:val="Stopka"/>
    <w:uiPriority w:val="99"/>
    <w:rsid w:val="00DC4C6C"/>
  </w:style>
  <w:style w:type="character" w:customStyle="1" w:styleId="Prompt">
    <w:name w:val="Prompt"/>
    <w:uiPriority w:val="29"/>
    <w:qFormat/>
    <w:rsid w:val="00DC4C6C"/>
    <w:rPr>
      <w:color w:val="auto"/>
    </w:rPr>
  </w:style>
  <w:style w:type="paragraph" w:customStyle="1" w:styleId="CoverParties">
    <w:name w:val="Cover Parties"/>
    <w:basedOn w:val="Normalny"/>
    <w:next w:val="CoverPartiesand"/>
    <w:uiPriority w:val="29"/>
    <w:qFormat/>
    <w:rsid w:val="00DC4C6C"/>
    <w:pPr>
      <w:spacing w:after="240" w:line="360" w:lineRule="auto"/>
      <w:jc w:val="center"/>
    </w:pPr>
    <w:rPr>
      <w:rFonts w:ascii="Arial" w:eastAsia="Times New Roman" w:hAnsi="Arial" w:cs="Arial"/>
      <w:b/>
      <w:caps/>
      <w:sz w:val="24"/>
      <w:szCs w:val="24"/>
      <w:lang w:eastAsia="en-US"/>
    </w:rPr>
  </w:style>
  <w:style w:type="paragraph" w:customStyle="1" w:styleId="CoverPartiesand">
    <w:name w:val="Cover Parties and"/>
    <w:basedOn w:val="Normalny"/>
    <w:next w:val="CoverParties"/>
    <w:uiPriority w:val="29"/>
    <w:qFormat/>
    <w:rsid w:val="00DC4C6C"/>
    <w:pPr>
      <w:spacing w:after="240" w:line="360" w:lineRule="auto"/>
      <w:jc w:val="center"/>
    </w:pPr>
    <w:rPr>
      <w:rFonts w:ascii="Arial" w:eastAsia="Times New Roman" w:hAnsi="Arial" w:cs="Arial"/>
      <w:b/>
      <w:sz w:val="24"/>
      <w:szCs w:val="24"/>
      <w:lang w:eastAsia="en-US"/>
    </w:rPr>
  </w:style>
  <w:style w:type="paragraph" w:customStyle="1" w:styleId="StandardL2">
    <w:name w:val="Standard_L2"/>
    <w:basedOn w:val="Normalny"/>
    <w:link w:val="StandardL2Char"/>
    <w:uiPriority w:val="49"/>
    <w:qFormat/>
    <w:rsid w:val="00DC4C6C"/>
    <w:pPr>
      <w:numPr>
        <w:ilvl w:val="1"/>
        <w:numId w:val="2"/>
      </w:numPr>
      <w:spacing w:after="240"/>
      <w:jc w:val="both"/>
      <w:outlineLvl w:val="1"/>
    </w:pPr>
    <w:rPr>
      <w:rFonts w:ascii="Arial" w:eastAsia="Times New Roman" w:hAnsi="Arial" w:cs="Arial"/>
      <w:b/>
      <w:sz w:val="20"/>
      <w:szCs w:val="24"/>
      <w:lang w:eastAsia="en-US"/>
    </w:rPr>
  </w:style>
  <w:style w:type="character" w:customStyle="1" w:styleId="StandardL2Char">
    <w:name w:val="Standard_L2 Char"/>
    <w:basedOn w:val="Domylnaczcionkaakapitu"/>
    <w:link w:val="StandardL2"/>
    <w:uiPriority w:val="49"/>
    <w:rsid w:val="00DC4C6C"/>
    <w:rPr>
      <w:rFonts w:ascii="Arial" w:eastAsia="Times New Roman" w:hAnsi="Arial" w:cs="Arial"/>
      <w:b/>
      <w:sz w:val="20"/>
      <w:szCs w:val="24"/>
      <w:lang w:eastAsia="en-US"/>
    </w:rPr>
  </w:style>
  <w:style w:type="paragraph" w:customStyle="1" w:styleId="StandardL1">
    <w:name w:val="Standard_L1"/>
    <w:basedOn w:val="Normalny"/>
    <w:rsid w:val="00DC4C6C"/>
    <w:pPr>
      <w:numPr>
        <w:numId w:val="2"/>
      </w:numPr>
    </w:pPr>
  </w:style>
  <w:style w:type="paragraph" w:customStyle="1" w:styleId="StandardL3">
    <w:name w:val="Standard_L3"/>
    <w:basedOn w:val="Normalny"/>
    <w:rsid w:val="00DC4C6C"/>
    <w:pPr>
      <w:numPr>
        <w:ilvl w:val="2"/>
        <w:numId w:val="2"/>
      </w:numPr>
    </w:pPr>
  </w:style>
  <w:style w:type="paragraph" w:customStyle="1" w:styleId="StandardL4">
    <w:name w:val="Standard_L4"/>
    <w:basedOn w:val="Normalny"/>
    <w:rsid w:val="00DC4C6C"/>
    <w:pPr>
      <w:numPr>
        <w:ilvl w:val="3"/>
        <w:numId w:val="2"/>
      </w:numPr>
    </w:pPr>
  </w:style>
  <w:style w:type="paragraph" w:customStyle="1" w:styleId="StandardL5">
    <w:name w:val="Standard_L5"/>
    <w:basedOn w:val="Normalny"/>
    <w:rsid w:val="00DC4C6C"/>
    <w:pPr>
      <w:numPr>
        <w:ilvl w:val="4"/>
        <w:numId w:val="2"/>
      </w:numPr>
    </w:pPr>
  </w:style>
  <w:style w:type="paragraph" w:customStyle="1" w:styleId="StandardL6">
    <w:name w:val="Standard_L6"/>
    <w:basedOn w:val="Normalny"/>
    <w:rsid w:val="00DC4C6C"/>
    <w:pPr>
      <w:numPr>
        <w:ilvl w:val="5"/>
        <w:numId w:val="2"/>
      </w:numPr>
    </w:pPr>
  </w:style>
  <w:style w:type="paragraph" w:customStyle="1" w:styleId="StandardL7">
    <w:name w:val="Standard_L7"/>
    <w:basedOn w:val="Normalny"/>
    <w:rsid w:val="00DC4C6C"/>
    <w:pPr>
      <w:numPr>
        <w:ilvl w:val="6"/>
        <w:numId w:val="2"/>
      </w:numPr>
    </w:pPr>
  </w:style>
  <w:style w:type="paragraph" w:customStyle="1" w:styleId="StandardL8">
    <w:name w:val="Standard_L8"/>
    <w:basedOn w:val="Normalny"/>
    <w:rsid w:val="00DC4C6C"/>
    <w:pPr>
      <w:numPr>
        <w:ilvl w:val="7"/>
        <w:numId w:val="2"/>
      </w:numPr>
    </w:pPr>
  </w:style>
  <w:style w:type="paragraph" w:customStyle="1" w:styleId="StandardL9">
    <w:name w:val="Standard_L9"/>
    <w:basedOn w:val="Normalny"/>
    <w:rsid w:val="00DC4C6C"/>
    <w:pPr>
      <w:tabs>
        <w:tab w:val="num" w:pos="4535"/>
      </w:tabs>
      <w:ind w:left="4535" w:hanging="567"/>
    </w:pPr>
  </w:style>
  <w:style w:type="paragraph" w:styleId="Akapitzlist">
    <w:name w:val="List Paragraph"/>
    <w:basedOn w:val="Normalny"/>
    <w:uiPriority w:val="34"/>
    <w:qFormat/>
    <w:rsid w:val="00DC4C6C"/>
    <w:pPr>
      <w:ind w:left="720"/>
      <w:contextualSpacing/>
    </w:pPr>
  </w:style>
  <w:style w:type="table" w:styleId="Tabela-Siatka">
    <w:name w:val="Table Grid"/>
    <w:basedOn w:val="Standardowy"/>
    <w:uiPriority w:val="59"/>
    <w:unhideWhenUsed/>
    <w:rsid w:val="00DC4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ny"/>
    <w:link w:val="BodyTextChar"/>
    <w:qFormat/>
    <w:rsid w:val="00DC4C6C"/>
    <w:pPr>
      <w:spacing w:after="240"/>
      <w:jc w:val="both"/>
    </w:pPr>
    <w:rPr>
      <w:rFonts w:ascii="Arial" w:eastAsia="Times New Roman" w:hAnsi="Arial"/>
      <w:sz w:val="20"/>
      <w:szCs w:val="20"/>
      <w:lang w:eastAsia="en-CA"/>
    </w:rPr>
  </w:style>
  <w:style w:type="character" w:customStyle="1" w:styleId="BodyTextChar">
    <w:name w:val="#BodyText Char"/>
    <w:basedOn w:val="Domylnaczcionkaakapitu"/>
    <w:link w:val="BodyText"/>
    <w:rsid w:val="00DC4C6C"/>
    <w:rPr>
      <w:rFonts w:ascii="Arial" w:eastAsia="Times New Roman" w:hAnsi="Arial"/>
      <w:sz w:val="20"/>
      <w:szCs w:val="20"/>
      <w:lang w:eastAsia="en-CA"/>
    </w:rPr>
  </w:style>
  <w:style w:type="paragraph" w:customStyle="1" w:styleId="PartiesNumbered">
    <w:name w:val="*Parties=Numbered"/>
    <w:basedOn w:val="Normalny"/>
    <w:uiPriority w:val="6"/>
    <w:qFormat/>
    <w:rsid w:val="00DC4C6C"/>
    <w:pPr>
      <w:numPr>
        <w:numId w:val="3"/>
      </w:numPr>
      <w:spacing w:after="240"/>
    </w:pPr>
    <w:rPr>
      <w:rFonts w:ascii="Arial" w:eastAsia="Times New Roman" w:hAnsi="Arial"/>
      <w:sz w:val="20"/>
      <w:szCs w:val="20"/>
      <w:lang w:eastAsia="en-CA"/>
    </w:rPr>
  </w:style>
  <w:style w:type="paragraph" w:customStyle="1" w:styleId="Akapitzlist1">
    <w:name w:val="Akapit z listą1"/>
    <w:basedOn w:val="Normalny"/>
    <w:qFormat/>
    <w:rsid w:val="00DC4C6C"/>
    <w:pPr>
      <w:spacing w:after="200" w:line="276" w:lineRule="auto"/>
      <w:ind w:left="720"/>
      <w:contextualSpacing/>
    </w:pPr>
    <w:rPr>
      <w:rFonts w:ascii="Calibri" w:eastAsia="Times New Roman" w:hAnsi="Calibri"/>
      <w:lang w:val="pl-PL" w:eastAsia="pl-PL"/>
    </w:rPr>
  </w:style>
  <w:style w:type="character" w:styleId="Hipercze">
    <w:name w:val="Hyperlink"/>
    <w:basedOn w:val="Domylnaczcionkaakapitu"/>
    <w:uiPriority w:val="99"/>
    <w:unhideWhenUsed/>
    <w:rsid w:val="00DC4C6C"/>
    <w:rPr>
      <w:color w:val="0000FF"/>
      <w:u w:val="single"/>
    </w:rPr>
  </w:style>
  <w:style w:type="paragraph" w:styleId="Tekstdymka">
    <w:name w:val="Balloon Text"/>
    <w:basedOn w:val="Normalny"/>
    <w:link w:val="TekstdymkaZnak"/>
    <w:uiPriority w:val="99"/>
    <w:semiHidden/>
    <w:unhideWhenUsed/>
    <w:rsid w:val="00DC4C6C"/>
    <w:rPr>
      <w:rFonts w:ascii="Tahoma" w:hAnsi="Tahoma" w:cs="Tahoma"/>
      <w:sz w:val="16"/>
      <w:szCs w:val="16"/>
    </w:rPr>
  </w:style>
  <w:style w:type="character" w:customStyle="1" w:styleId="TekstdymkaZnak">
    <w:name w:val="Tekst dymka Znak"/>
    <w:basedOn w:val="Domylnaczcionkaakapitu"/>
    <w:link w:val="Tekstdymka"/>
    <w:uiPriority w:val="99"/>
    <w:semiHidden/>
    <w:rsid w:val="00DC4C6C"/>
    <w:rPr>
      <w:rFonts w:ascii="Tahoma" w:hAnsi="Tahoma" w:cs="Tahoma"/>
      <w:sz w:val="16"/>
      <w:szCs w:val="16"/>
    </w:rPr>
  </w:style>
  <w:style w:type="paragraph" w:styleId="Nagwekspisutreci">
    <w:name w:val="TOC Heading"/>
    <w:basedOn w:val="Nagwek1"/>
    <w:next w:val="Normalny"/>
    <w:uiPriority w:val="39"/>
    <w:unhideWhenUsed/>
    <w:qFormat/>
    <w:rsid w:val="00DC4C6C"/>
    <w:pPr>
      <w:keepLines/>
      <w:numPr>
        <w:numId w:val="0"/>
      </w:numPr>
      <w:tabs>
        <w:tab w:val="clear" w:pos="851"/>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DC4C6C"/>
    <w:pPr>
      <w:spacing w:after="100"/>
      <w:ind w:left="220"/>
    </w:pPr>
  </w:style>
  <w:style w:type="paragraph" w:styleId="Spistreci3">
    <w:name w:val="toc 3"/>
    <w:basedOn w:val="Normalny"/>
    <w:next w:val="Normalny"/>
    <w:autoRedefine/>
    <w:uiPriority w:val="39"/>
    <w:unhideWhenUsed/>
    <w:rsid w:val="00DC4C6C"/>
    <w:pPr>
      <w:spacing w:after="100"/>
      <w:ind w:left="440"/>
    </w:pPr>
  </w:style>
  <w:style w:type="paragraph" w:styleId="Spistreci1">
    <w:name w:val="toc 1"/>
    <w:basedOn w:val="Normalny"/>
    <w:next w:val="Normalny"/>
    <w:autoRedefine/>
    <w:uiPriority w:val="39"/>
    <w:unhideWhenUsed/>
    <w:rsid w:val="00DC4C6C"/>
    <w:pPr>
      <w:spacing w:after="100" w:line="259" w:lineRule="auto"/>
    </w:pPr>
    <w:rPr>
      <w:rFonts w:asciiTheme="minorHAnsi" w:hAnsiTheme="minorHAnsi" w:cstheme="minorBidi"/>
    </w:rPr>
  </w:style>
  <w:style w:type="character" w:styleId="Uwydatnienie">
    <w:name w:val="Emphasis"/>
    <w:basedOn w:val="Domylnaczcionkaakapitu"/>
    <w:uiPriority w:val="20"/>
    <w:qFormat/>
    <w:rsid w:val="00DC4C6C"/>
    <w:rPr>
      <w:i/>
      <w:iCs/>
    </w:rPr>
  </w:style>
  <w:style w:type="character" w:styleId="Pogrubienie">
    <w:name w:val="Strong"/>
    <w:basedOn w:val="Domylnaczcionkaakapitu"/>
    <w:uiPriority w:val="22"/>
    <w:qFormat/>
    <w:rsid w:val="00DC4C6C"/>
    <w:rPr>
      <w:b/>
      <w:bCs/>
    </w:rPr>
  </w:style>
  <w:style w:type="character" w:styleId="Odwoaniedokomentarza">
    <w:name w:val="annotation reference"/>
    <w:basedOn w:val="Domylnaczcionkaakapitu"/>
    <w:uiPriority w:val="99"/>
    <w:semiHidden/>
    <w:unhideWhenUsed/>
    <w:rsid w:val="00DC4C6C"/>
    <w:rPr>
      <w:sz w:val="18"/>
      <w:szCs w:val="18"/>
    </w:rPr>
  </w:style>
  <w:style w:type="paragraph" w:styleId="Tekstkomentarza">
    <w:name w:val="annotation text"/>
    <w:basedOn w:val="Normalny"/>
    <w:link w:val="TekstkomentarzaZnak"/>
    <w:uiPriority w:val="99"/>
    <w:unhideWhenUsed/>
    <w:rsid w:val="00DC4C6C"/>
    <w:rPr>
      <w:sz w:val="24"/>
      <w:szCs w:val="24"/>
    </w:rPr>
  </w:style>
  <w:style w:type="character" w:customStyle="1" w:styleId="TekstkomentarzaZnak">
    <w:name w:val="Tekst komentarza Znak"/>
    <w:basedOn w:val="Domylnaczcionkaakapitu"/>
    <w:link w:val="Tekstkomentarza"/>
    <w:uiPriority w:val="99"/>
    <w:rsid w:val="00DC4C6C"/>
    <w:rPr>
      <w:sz w:val="24"/>
      <w:szCs w:val="24"/>
    </w:rPr>
  </w:style>
  <w:style w:type="paragraph" w:styleId="Tematkomentarza">
    <w:name w:val="annotation subject"/>
    <w:basedOn w:val="Tekstkomentarza"/>
    <w:next w:val="Tekstkomentarza"/>
    <w:link w:val="TematkomentarzaZnak"/>
    <w:uiPriority w:val="99"/>
    <w:semiHidden/>
    <w:unhideWhenUsed/>
    <w:rsid w:val="00DC4C6C"/>
    <w:rPr>
      <w:b/>
      <w:bCs/>
      <w:sz w:val="20"/>
      <w:szCs w:val="20"/>
    </w:rPr>
  </w:style>
  <w:style w:type="character" w:customStyle="1" w:styleId="TematkomentarzaZnak">
    <w:name w:val="Temat komentarza Znak"/>
    <w:basedOn w:val="TekstkomentarzaZnak"/>
    <w:link w:val="Tematkomentarza"/>
    <w:uiPriority w:val="99"/>
    <w:semiHidden/>
    <w:rsid w:val="00DC4C6C"/>
    <w:rPr>
      <w:b/>
      <w:bCs/>
      <w:sz w:val="20"/>
      <w:szCs w:val="20"/>
    </w:rPr>
  </w:style>
  <w:style w:type="paragraph" w:styleId="Tekstpodstawowy">
    <w:name w:val="Body Text"/>
    <w:basedOn w:val="Normalny"/>
    <w:link w:val="TekstpodstawowyZnak"/>
    <w:rsid w:val="00DC4C6C"/>
    <w:pPr>
      <w:spacing w:after="120"/>
    </w:pPr>
    <w:rPr>
      <w:rFonts w:ascii="Calibri" w:eastAsia="Calibri" w:hAnsi="Calibri"/>
      <w:sz w:val="20"/>
      <w:szCs w:val="20"/>
      <w:lang w:eastAsia="en-US"/>
    </w:rPr>
  </w:style>
  <w:style w:type="character" w:customStyle="1" w:styleId="TekstpodstawowyZnak">
    <w:name w:val="Tekst podstawowy Znak"/>
    <w:basedOn w:val="Domylnaczcionkaakapitu"/>
    <w:link w:val="Tekstpodstawowy"/>
    <w:rsid w:val="00DC4C6C"/>
    <w:rPr>
      <w:rFonts w:ascii="Calibri" w:eastAsia="Calibri" w:hAnsi="Calibri"/>
      <w:sz w:val="20"/>
      <w:szCs w:val="20"/>
      <w:lang w:eastAsia="en-US"/>
    </w:rPr>
  </w:style>
  <w:style w:type="paragraph" w:styleId="Tekstprzypisudolnego">
    <w:name w:val="footnote text"/>
    <w:basedOn w:val="Normalny"/>
    <w:link w:val="TekstprzypisudolnegoZnak"/>
    <w:uiPriority w:val="99"/>
    <w:semiHidden/>
    <w:unhideWhenUsed/>
    <w:rsid w:val="00DC4C6C"/>
    <w:rPr>
      <w:sz w:val="20"/>
      <w:szCs w:val="20"/>
    </w:rPr>
  </w:style>
  <w:style w:type="character" w:customStyle="1" w:styleId="TekstprzypisudolnegoZnak">
    <w:name w:val="Tekst przypisu dolnego Znak"/>
    <w:basedOn w:val="Domylnaczcionkaakapitu"/>
    <w:link w:val="Tekstprzypisudolnego"/>
    <w:uiPriority w:val="99"/>
    <w:semiHidden/>
    <w:rsid w:val="00DC4C6C"/>
    <w:rPr>
      <w:sz w:val="20"/>
      <w:szCs w:val="20"/>
    </w:rPr>
  </w:style>
  <w:style w:type="character" w:styleId="Odwoanieprzypisudolnego">
    <w:name w:val="footnote reference"/>
    <w:basedOn w:val="Domylnaczcionkaakapitu"/>
    <w:uiPriority w:val="99"/>
    <w:semiHidden/>
    <w:unhideWhenUsed/>
    <w:rsid w:val="00DC4C6C"/>
    <w:rPr>
      <w:vertAlign w:val="superscript"/>
    </w:rPr>
  </w:style>
  <w:style w:type="paragraph" w:styleId="Tekstprzypisukocowego">
    <w:name w:val="endnote text"/>
    <w:basedOn w:val="Normalny"/>
    <w:link w:val="TekstprzypisukocowegoZnak"/>
    <w:uiPriority w:val="99"/>
    <w:semiHidden/>
    <w:unhideWhenUsed/>
    <w:rsid w:val="0012522C"/>
    <w:rPr>
      <w:sz w:val="20"/>
      <w:szCs w:val="20"/>
    </w:rPr>
  </w:style>
  <w:style w:type="character" w:customStyle="1" w:styleId="TekstprzypisukocowegoZnak">
    <w:name w:val="Tekst przypisu końcowego Znak"/>
    <w:basedOn w:val="Domylnaczcionkaakapitu"/>
    <w:link w:val="Tekstprzypisukocowego"/>
    <w:uiPriority w:val="99"/>
    <w:semiHidden/>
    <w:rsid w:val="0012522C"/>
    <w:rPr>
      <w:sz w:val="20"/>
      <w:szCs w:val="20"/>
    </w:rPr>
  </w:style>
  <w:style w:type="character" w:styleId="Odwoanieprzypisukocowego">
    <w:name w:val="endnote reference"/>
    <w:basedOn w:val="Domylnaczcionkaakapitu"/>
    <w:uiPriority w:val="99"/>
    <w:semiHidden/>
    <w:unhideWhenUsed/>
    <w:rsid w:val="0012522C"/>
    <w:rPr>
      <w:vertAlign w:val="superscript"/>
    </w:rPr>
  </w:style>
  <w:style w:type="character" w:customStyle="1" w:styleId="Heading4Char4">
    <w:name w:val="Heading 4 Char4"/>
    <w:aliases w:val="Lev 4 Char4,Level 2 - a Char4,Sub-Minor Char4,H Char4,H4 Char4,(i) Char4,h4 Char4,level 4 Char4,Ad.1) Char4,Ad 2) Char4,1) Char4,Ad.1)1 Char4,Ad 2)1 Char4,First Subheading Char4,a. Char4,4 Char4,4heading Char4,KJL:3rd Level Char4,KJL Ch3"/>
    <w:uiPriority w:val="99"/>
    <w:semiHidden/>
    <w:locked/>
    <w:rsid w:val="007C4FFB"/>
    <w:rPr>
      <w:rFonts w:ascii="Calibri" w:hAnsi="Calibri"/>
      <w:b/>
      <w:sz w:val="28"/>
    </w:rPr>
  </w:style>
  <w:style w:type="paragraph" w:styleId="Poprawka">
    <w:name w:val="Revision"/>
    <w:hidden/>
    <w:uiPriority w:val="99"/>
    <w:semiHidden/>
    <w:rsid w:val="00E30B9B"/>
  </w:style>
  <w:style w:type="paragraph" w:customStyle="1" w:styleId="title-doc-first">
    <w:name w:val="title-doc-first"/>
    <w:basedOn w:val="Normalny"/>
    <w:rsid w:val="00A17F0E"/>
    <w:pPr>
      <w:spacing w:before="120"/>
      <w:jc w:val="center"/>
    </w:pPr>
    <w:rPr>
      <w:b/>
      <w:bCs/>
      <w:sz w:val="24"/>
      <w:szCs w:val="24"/>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4C6C"/>
  </w:style>
  <w:style w:type="paragraph" w:styleId="Nagwek1">
    <w:name w:val="heading 1"/>
    <w:basedOn w:val="Normalny"/>
    <w:link w:val="Nagwek1Znak"/>
    <w:uiPriority w:val="99"/>
    <w:unhideWhenUsed/>
    <w:rsid w:val="00DC4C6C"/>
    <w:pPr>
      <w:keepNext/>
      <w:numPr>
        <w:numId w:val="6"/>
      </w:numPr>
      <w:jc w:val="both"/>
      <w:outlineLvl w:val="0"/>
    </w:pPr>
    <w:rPr>
      <w:rFonts w:ascii="Arial" w:eastAsia="SimSun" w:hAnsi="Arial"/>
      <w:b/>
      <w:sz w:val="24"/>
      <w:szCs w:val="24"/>
    </w:rPr>
  </w:style>
  <w:style w:type="paragraph" w:styleId="Nagwek2">
    <w:name w:val="heading 2"/>
    <w:basedOn w:val="Normalny"/>
    <w:link w:val="Nagwek2Znak"/>
    <w:uiPriority w:val="99"/>
    <w:unhideWhenUsed/>
    <w:rsid w:val="00DC4C6C"/>
    <w:pPr>
      <w:numPr>
        <w:ilvl w:val="1"/>
        <w:numId w:val="6"/>
      </w:numPr>
      <w:tabs>
        <w:tab w:val="left" w:pos="851"/>
      </w:tabs>
      <w:jc w:val="both"/>
      <w:outlineLvl w:val="1"/>
    </w:pPr>
    <w:rPr>
      <w:rFonts w:ascii="Arial" w:eastAsia="SimSun" w:hAnsi="Arial"/>
      <w:sz w:val="20"/>
      <w:szCs w:val="20"/>
    </w:rPr>
  </w:style>
  <w:style w:type="paragraph" w:styleId="Nagwek3">
    <w:name w:val="heading 3"/>
    <w:basedOn w:val="Normalny"/>
    <w:link w:val="Nagwek3Znak"/>
    <w:uiPriority w:val="99"/>
    <w:unhideWhenUsed/>
    <w:rsid w:val="00DC4C6C"/>
    <w:pPr>
      <w:numPr>
        <w:ilvl w:val="2"/>
        <w:numId w:val="6"/>
      </w:numPr>
      <w:tabs>
        <w:tab w:val="left" w:pos="851"/>
      </w:tabs>
      <w:jc w:val="both"/>
      <w:outlineLvl w:val="2"/>
    </w:pPr>
    <w:rPr>
      <w:rFonts w:ascii="Arial" w:eastAsia="SimSun" w:hAnsi="Arial"/>
      <w:sz w:val="20"/>
      <w:szCs w:val="20"/>
    </w:rPr>
  </w:style>
  <w:style w:type="paragraph" w:styleId="Nagwek4">
    <w:name w:val="heading 4"/>
    <w:basedOn w:val="Normalny"/>
    <w:link w:val="Nagwek4Znak"/>
    <w:uiPriority w:val="99"/>
    <w:semiHidden/>
    <w:unhideWhenUsed/>
    <w:rsid w:val="00DC4C6C"/>
    <w:pPr>
      <w:numPr>
        <w:ilvl w:val="3"/>
        <w:numId w:val="6"/>
      </w:numPr>
      <w:tabs>
        <w:tab w:val="left" w:pos="851"/>
      </w:tabs>
      <w:jc w:val="both"/>
      <w:outlineLvl w:val="3"/>
    </w:pPr>
    <w:rPr>
      <w:rFonts w:ascii="Arial" w:eastAsia="SimSun" w:hAnsi="Arial"/>
      <w:sz w:val="20"/>
      <w:szCs w:val="20"/>
    </w:rPr>
  </w:style>
  <w:style w:type="paragraph" w:styleId="Nagwek5">
    <w:name w:val="heading 5"/>
    <w:basedOn w:val="Normalny"/>
    <w:link w:val="Nagwek5Znak"/>
    <w:uiPriority w:val="99"/>
    <w:semiHidden/>
    <w:unhideWhenUsed/>
    <w:rsid w:val="00DC4C6C"/>
    <w:pPr>
      <w:numPr>
        <w:ilvl w:val="4"/>
        <w:numId w:val="6"/>
      </w:numPr>
      <w:tabs>
        <w:tab w:val="left" w:pos="2268"/>
      </w:tabs>
      <w:ind w:left="2268" w:hanging="567"/>
      <w:jc w:val="both"/>
      <w:outlineLvl w:val="4"/>
    </w:pPr>
    <w:rPr>
      <w:rFonts w:ascii="Arial" w:eastAsia="SimSun" w:hAnsi="Arial"/>
      <w:sz w:val="20"/>
      <w:szCs w:val="20"/>
    </w:rPr>
  </w:style>
  <w:style w:type="paragraph" w:styleId="Nagwek6">
    <w:name w:val="heading 6"/>
    <w:basedOn w:val="Normalny"/>
    <w:link w:val="Nagwek6Znak"/>
    <w:uiPriority w:val="99"/>
    <w:semiHidden/>
    <w:unhideWhenUsed/>
    <w:rsid w:val="00DC4C6C"/>
    <w:pPr>
      <w:numPr>
        <w:ilvl w:val="5"/>
        <w:numId w:val="6"/>
      </w:numPr>
      <w:tabs>
        <w:tab w:val="left" w:pos="2835"/>
      </w:tabs>
      <w:ind w:left="2835" w:hanging="567"/>
      <w:jc w:val="both"/>
      <w:outlineLvl w:val="5"/>
    </w:pPr>
    <w:rPr>
      <w:rFonts w:ascii="Arial" w:eastAsia="SimSun" w:hAnsi="Arial"/>
      <w:sz w:val="20"/>
      <w:szCs w:val="20"/>
    </w:rPr>
  </w:style>
  <w:style w:type="paragraph" w:styleId="Nagwek7">
    <w:name w:val="heading 7"/>
    <w:basedOn w:val="Normalny"/>
    <w:link w:val="Nagwek7Znak"/>
    <w:uiPriority w:val="99"/>
    <w:semiHidden/>
    <w:unhideWhenUsed/>
    <w:rsid w:val="00DC4C6C"/>
    <w:pPr>
      <w:numPr>
        <w:ilvl w:val="6"/>
        <w:numId w:val="6"/>
      </w:numPr>
      <w:tabs>
        <w:tab w:val="left" w:pos="3402"/>
      </w:tabs>
      <w:ind w:left="3402" w:hanging="567"/>
      <w:jc w:val="both"/>
      <w:outlineLvl w:val="6"/>
    </w:pPr>
    <w:rPr>
      <w:rFonts w:ascii="Arial" w:eastAsia="SimSun" w:hAnsi="Arial"/>
      <w:sz w:val="20"/>
      <w:szCs w:val="20"/>
    </w:rPr>
  </w:style>
  <w:style w:type="paragraph" w:styleId="Nagwek8">
    <w:name w:val="heading 8"/>
    <w:basedOn w:val="Normalny"/>
    <w:link w:val="Nagwek8Znak"/>
    <w:uiPriority w:val="99"/>
    <w:semiHidden/>
    <w:unhideWhenUsed/>
    <w:rsid w:val="00DC4C6C"/>
    <w:pPr>
      <w:numPr>
        <w:ilvl w:val="7"/>
        <w:numId w:val="6"/>
      </w:numPr>
      <w:tabs>
        <w:tab w:val="left" w:pos="3969"/>
      </w:tabs>
      <w:ind w:left="3969" w:hanging="567"/>
      <w:jc w:val="both"/>
      <w:outlineLvl w:val="7"/>
    </w:pPr>
    <w:rPr>
      <w:rFonts w:ascii="Arial" w:eastAsia="SimSun" w:hAnsi="Arial"/>
      <w:sz w:val="20"/>
      <w:szCs w:val="20"/>
    </w:rPr>
  </w:style>
  <w:style w:type="paragraph" w:styleId="Nagwek9">
    <w:name w:val="heading 9"/>
    <w:basedOn w:val="Normalny"/>
    <w:link w:val="Nagwek9Znak"/>
    <w:uiPriority w:val="99"/>
    <w:semiHidden/>
    <w:unhideWhenUsed/>
    <w:rsid w:val="00DC4C6C"/>
    <w:pPr>
      <w:numPr>
        <w:ilvl w:val="8"/>
        <w:numId w:val="6"/>
      </w:numPr>
      <w:tabs>
        <w:tab w:val="left" w:pos="4536"/>
      </w:tabs>
      <w:ind w:left="4536" w:hanging="567"/>
      <w:jc w:val="both"/>
      <w:outlineLvl w:val="8"/>
    </w:pPr>
    <w:rPr>
      <w:rFonts w:ascii="Arial" w:eastAsia="SimSun"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C4C6C"/>
    <w:rPr>
      <w:rFonts w:ascii="Arial" w:eastAsia="SimSun" w:hAnsi="Arial"/>
      <w:b/>
      <w:sz w:val="24"/>
      <w:szCs w:val="24"/>
    </w:rPr>
  </w:style>
  <w:style w:type="character" w:customStyle="1" w:styleId="Nagwek2Znak">
    <w:name w:val="Nagłówek 2 Znak"/>
    <w:basedOn w:val="Domylnaczcionkaakapitu"/>
    <w:link w:val="Nagwek2"/>
    <w:uiPriority w:val="99"/>
    <w:rsid w:val="00DC4C6C"/>
    <w:rPr>
      <w:rFonts w:ascii="Arial" w:eastAsia="SimSun" w:hAnsi="Arial"/>
      <w:sz w:val="20"/>
      <w:szCs w:val="20"/>
    </w:rPr>
  </w:style>
  <w:style w:type="character" w:customStyle="1" w:styleId="Nagwek3Znak">
    <w:name w:val="Nagłówek 3 Znak"/>
    <w:basedOn w:val="Domylnaczcionkaakapitu"/>
    <w:link w:val="Nagwek3"/>
    <w:uiPriority w:val="99"/>
    <w:rsid w:val="00DC4C6C"/>
    <w:rPr>
      <w:rFonts w:ascii="Arial" w:eastAsia="SimSun" w:hAnsi="Arial"/>
      <w:sz w:val="20"/>
      <w:szCs w:val="20"/>
    </w:rPr>
  </w:style>
  <w:style w:type="character" w:customStyle="1" w:styleId="Nagwek4Znak">
    <w:name w:val="Nagłówek 4 Znak"/>
    <w:basedOn w:val="Domylnaczcionkaakapitu"/>
    <w:link w:val="Nagwek4"/>
    <w:uiPriority w:val="99"/>
    <w:semiHidden/>
    <w:rsid w:val="00DC4C6C"/>
    <w:rPr>
      <w:rFonts w:ascii="Arial" w:eastAsia="SimSun" w:hAnsi="Arial"/>
      <w:sz w:val="20"/>
      <w:szCs w:val="20"/>
    </w:rPr>
  </w:style>
  <w:style w:type="character" w:customStyle="1" w:styleId="Nagwek5Znak">
    <w:name w:val="Nagłówek 5 Znak"/>
    <w:basedOn w:val="Domylnaczcionkaakapitu"/>
    <w:link w:val="Nagwek5"/>
    <w:uiPriority w:val="99"/>
    <w:semiHidden/>
    <w:rsid w:val="00DC4C6C"/>
    <w:rPr>
      <w:rFonts w:ascii="Arial" w:eastAsia="SimSun" w:hAnsi="Arial"/>
      <w:sz w:val="20"/>
      <w:szCs w:val="20"/>
    </w:rPr>
  </w:style>
  <w:style w:type="character" w:customStyle="1" w:styleId="Nagwek6Znak">
    <w:name w:val="Nagłówek 6 Znak"/>
    <w:basedOn w:val="Domylnaczcionkaakapitu"/>
    <w:link w:val="Nagwek6"/>
    <w:uiPriority w:val="99"/>
    <w:semiHidden/>
    <w:rsid w:val="00DC4C6C"/>
    <w:rPr>
      <w:rFonts w:ascii="Arial" w:eastAsia="SimSun" w:hAnsi="Arial"/>
      <w:sz w:val="20"/>
      <w:szCs w:val="20"/>
    </w:rPr>
  </w:style>
  <w:style w:type="character" w:customStyle="1" w:styleId="Nagwek7Znak">
    <w:name w:val="Nagłówek 7 Znak"/>
    <w:basedOn w:val="Domylnaczcionkaakapitu"/>
    <w:link w:val="Nagwek7"/>
    <w:uiPriority w:val="99"/>
    <w:semiHidden/>
    <w:rsid w:val="00DC4C6C"/>
    <w:rPr>
      <w:rFonts w:ascii="Arial" w:eastAsia="SimSun" w:hAnsi="Arial"/>
      <w:sz w:val="20"/>
      <w:szCs w:val="20"/>
    </w:rPr>
  </w:style>
  <w:style w:type="character" w:customStyle="1" w:styleId="Nagwek8Znak">
    <w:name w:val="Nagłówek 8 Znak"/>
    <w:basedOn w:val="Domylnaczcionkaakapitu"/>
    <w:link w:val="Nagwek8"/>
    <w:uiPriority w:val="99"/>
    <w:semiHidden/>
    <w:rsid w:val="00DC4C6C"/>
    <w:rPr>
      <w:rFonts w:ascii="Arial" w:eastAsia="SimSun" w:hAnsi="Arial"/>
      <w:sz w:val="20"/>
      <w:szCs w:val="20"/>
    </w:rPr>
  </w:style>
  <w:style w:type="character" w:customStyle="1" w:styleId="Nagwek9Znak">
    <w:name w:val="Nagłówek 9 Znak"/>
    <w:basedOn w:val="Domylnaczcionkaakapitu"/>
    <w:link w:val="Nagwek9"/>
    <w:uiPriority w:val="99"/>
    <w:semiHidden/>
    <w:rsid w:val="00DC4C6C"/>
    <w:rPr>
      <w:rFonts w:ascii="Arial" w:eastAsia="SimSun" w:hAnsi="Arial"/>
      <w:sz w:val="20"/>
      <w:szCs w:val="20"/>
    </w:rPr>
  </w:style>
  <w:style w:type="paragraph" w:styleId="Nagwek">
    <w:name w:val="header"/>
    <w:basedOn w:val="Normalny"/>
    <w:link w:val="NagwekZnak"/>
    <w:uiPriority w:val="99"/>
    <w:unhideWhenUsed/>
    <w:rsid w:val="00DC4C6C"/>
    <w:pPr>
      <w:tabs>
        <w:tab w:val="center" w:pos="4536"/>
        <w:tab w:val="right" w:pos="9072"/>
      </w:tabs>
    </w:pPr>
  </w:style>
  <w:style w:type="character" w:customStyle="1" w:styleId="NagwekZnak">
    <w:name w:val="Nagłówek Znak"/>
    <w:basedOn w:val="Domylnaczcionkaakapitu"/>
    <w:link w:val="Nagwek"/>
    <w:uiPriority w:val="99"/>
    <w:rsid w:val="00DC4C6C"/>
  </w:style>
  <w:style w:type="paragraph" w:styleId="Stopka">
    <w:name w:val="footer"/>
    <w:basedOn w:val="Normalny"/>
    <w:link w:val="StopkaZnak"/>
    <w:uiPriority w:val="99"/>
    <w:unhideWhenUsed/>
    <w:rsid w:val="00DC4C6C"/>
    <w:pPr>
      <w:tabs>
        <w:tab w:val="center" w:pos="4536"/>
        <w:tab w:val="right" w:pos="9072"/>
      </w:tabs>
    </w:pPr>
  </w:style>
  <w:style w:type="character" w:customStyle="1" w:styleId="StopkaZnak">
    <w:name w:val="Stopka Znak"/>
    <w:basedOn w:val="Domylnaczcionkaakapitu"/>
    <w:link w:val="Stopka"/>
    <w:uiPriority w:val="99"/>
    <w:rsid w:val="00DC4C6C"/>
  </w:style>
  <w:style w:type="character" w:customStyle="1" w:styleId="Prompt">
    <w:name w:val="Prompt"/>
    <w:uiPriority w:val="29"/>
    <w:qFormat/>
    <w:rsid w:val="00DC4C6C"/>
    <w:rPr>
      <w:color w:val="auto"/>
    </w:rPr>
  </w:style>
  <w:style w:type="paragraph" w:customStyle="1" w:styleId="CoverParties">
    <w:name w:val="Cover Parties"/>
    <w:basedOn w:val="Normalny"/>
    <w:next w:val="CoverPartiesand"/>
    <w:uiPriority w:val="29"/>
    <w:qFormat/>
    <w:rsid w:val="00DC4C6C"/>
    <w:pPr>
      <w:spacing w:after="240" w:line="360" w:lineRule="auto"/>
      <w:jc w:val="center"/>
    </w:pPr>
    <w:rPr>
      <w:rFonts w:ascii="Arial" w:eastAsia="Times New Roman" w:hAnsi="Arial" w:cs="Arial"/>
      <w:b/>
      <w:caps/>
      <w:sz w:val="24"/>
      <w:szCs w:val="24"/>
      <w:lang w:eastAsia="en-US"/>
    </w:rPr>
  </w:style>
  <w:style w:type="paragraph" w:customStyle="1" w:styleId="CoverPartiesand">
    <w:name w:val="Cover Parties and"/>
    <w:basedOn w:val="Normalny"/>
    <w:next w:val="CoverParties"/>
    <w:uiPriority w:val="29"/>
    <w:qFormat/>
    <w:rsid w:val="00DC4C6C"/>
    <w:pPr>
      <w:spacing w:after="240" w:line="360" w:lineRule="auto"/>
      <w:jc w:val="center"/>
    </w:pPr>
    <w:rPr>
      <w:rFonts w:ascii="Arial" w:eastAsia="Times New Roman" w:hAnsi="Arial" w:cs="Arial"/>
      <w:b/>
      <w:sz w:val="24"/>
      <w:szCs w:val="24"/>
      <w:lang w:eastAsia="en-US"/>
    </w:rPr>
  </w:style>
  <w:style w:type="paragraph" w:customStyle="1" w:styleId="StandardL2">
    <w:name w:val="Standard_L2"/>
    <w:basedOn w:val="Normalny"/>
    <w:link w:val="StandardL2Char"/>
    <w:uiPriority w:val="49"/>
    <w:qFormat/>
    <w:rsid w:val="00DC4C6C"/>
    <w:pPr>
      <w:numPr>
        <w:ilvl w:val="1"/>
        <w:numId w:val="2"/>
      </w:numPr>
      <w:spacing w:after="240"/>
      <w:jc w:val="both"/>
      <w:outlineLvl w:val="1"/>
    </w:pPr>
    <w:rPr>
      <w:rFonts w:ascii="Arial" w:eastAsia="Times New Roman" w:hAnsi="Arial" w:cs="Arial"/>
      <w:b/>
      <w:sz w:val="20"/>
      <w:szCs w:val="24"/>
      <w:lang w:eastAsia="en-US"/>
    </w:rPr>
  </w:style>
  <w:style w:type="character" w:customStyle="1" w:styleId="StandardL2Char">
    <w:name w:val="Standard_L2 Char"/>
    <w:basedOn w:val="Domylnaczcionkaakapitu"/>
    <w:link w:val="StandardL2"/>
    <w:uiPriority w:val="49"/>
    <w:rsid w:val="00DC4C6C"/>
    <w:rPr>
      <w:rFonts w:ascii="Arial" w:eastAsia="Times New Roman" w:hAnsi="Arial" w:cs="Arial"/>
      <w:b/>
      <w:sz w:val="20"/>
      <w:szCs w:val="24"/>
      <w:lang w:eastAsia="en-US"/>
    </w:rPr>
  </w:style>
  <w:style w:type="paragraph" w:customStyle="1" w:styleId="StandardL1">
    <w:name w:val="Standard_L1"/>
    <w:basedOn w:val="Normalny"/>
    <w:rsid w:val="00DC4C6C"/>
    <w:pPr>
      <w:numPr>
        <w:numId w:val="2"/>
      </w:numPr>
    </w:pPr>
  </w:style>
  <w:style w:type="paragraph" w:customStyle="1" w:styleId="StandardL3">
    <w:name w:val="Standard_L3"/>
    <w:basedOn w:val="Normalny"/>
    <w:rsid w:val="00DC4C6C"/>
    <w:pPr>
      <w:numPr>
        <w:ilvl w:val="2"/>
        <w:numId w:val="2"/>
      </w:numPr>
    </w:pPr>
  </w:style>
  <w:style w:type="paragraph" w:customStyle="1" w:styleId="StandardL4">
    <w:name w:val="Standard_L4"/>
    <w:basedOn w:val="Normalny"/>
    <w:rsid w:val="00DC4C6C"/>
    <w:pPr>
      <w:numPr>
        <w:ilvl w:val="3"/>
        <w:numId w:val="2"/>
      </w:numPr>
    </w:pPr>
  </w:style>
  <w:style w:type="paragraph" w:customStyle="1" w:styleId="StandardL5">
    <w:name w:val="Standard_L5"/>
    <w:basedOn w:val="Normalny"/>
    <w:rsid w:val="00DC4C6C"/>
    <w:pPr>
      <w:numPr>
        <w:ilvl w:val="4"/>
        <w:numId w:val="2"/>
      </w:numPr>
    </w:pPr>
  </w:style>
  <w:style w:type="paragraph" w:customStyle="1" w:styleId="StandardL6">
    <w:name w:val="Standard_L6"/>
    <w:basedOn w:val="Normalny"/>
    <w:rsid w:val="00DC4C6C"/>
    <w:pPr>
      <w:numPr>
        <w:ilvl w:val="5"/>
        <w:numId w:val="2"/>
      </w:numPr>
    </w:pPr>
  </w:style>
  <w:style w:type="paragraph" w:customStyle="1" w:styleId="StandardL7">
    <w:name w:val="Standard_L7"/>
    <w:basedOn w:val="Normalny"/>
    <w:rsid w:val="00DC4C6C"/>
    <w:pPr>
      <w:numPr>
        <w:ilvl w:val="6"/>
        <w:numId w:val="2"/>
      </w:numPr>
    </w:pPr>
  </w:style>
  <w:style w:type="paragraph" w:customStyle="1" w:styleId="StandardL8">
    <w:name w:val="Standard_L8"/>
    <w:basedOn w:val="Normalny"/>
    <w:rsid w:val="00DC4C6C"/>
    <w:pPr>
      <w:numPr>
        <w:ilvl w:val="7"/>
        <w:numId w:val="2"/>
      </w:numPr>
    </w:pPr>
  </w:style>
  <w:style w:type="paragraph" w:customStyle="1" w:styleId="StandardL9">
    <w:name w:val="Standard_L9"/>
    <w:basedOn w:val="Normalny"/>
    <w:rsid w:val="00DC4C6C"/>
    <w:pPr>
      <w:tabs>
        <w:tab w:val="num" w:pos="4535"/>
      </w:tabs>
      <w:ind w:left="4535" w:hanging="567"/>
    </w:pPr>
  </w:style>
  <w:style w:type="paragraph" w:styleId="Akapitzlist">
    <w:name w:val="List Paragraph"/>
    <w:basedOn w:val="Normalny"/>
    <w:uiPriority w:val="34"/>
    <w:qFormat/>
    <w:rsid w:val="00DC4C6C"/>
    <w:pPr>
      <w:ind w:left="720"/>
      <w:contextualSpacing/>
    </w:pPr>
  </w:style>
  <w:style w:type="table" w:styleId="Siatkatabeli">
    <w:name w:val="Table Grid"/>
    <w:basedOn w:val="Standardowy"/>
    <w:uiPriority w:val="59"/>
    <w:unhideWhenUsed/>
    <w:rsid w:val="00DC4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ny"/>
    <w:link w:val="BodyTextChar"/>
    <w:qFormat/>
    <w:rsid w:val="00DC4C6C"/>
    <w:pPr>
      <w:spacing w:after="240"/>
      <w:jc w:val="both"/>
    </w:pPr>
    <w:rPr>
      <w:rFonts w:ascii="Arial" w:eastAsia="Times New Roman" w:hAnsi="Arial"/>
      <w:sz w:val="20"/>
      <w:szCs w:val="20"/>
      <w:lang w:eastAsia="en-CA"/>
    </w:rPr>
  </w:style>
  <w:style w:type="character" w:customStyle="1" w:styleId="BodyTextChar">
    <w:name w:val="#BodyText Char"/>
    <w:basedOn w:val="Domylnaczcionkaakapitu"/>
    <w:link w:val="BodyText"/>
    <w:rsid w:val="00DC4C6C"/>
    <w:rPr>
      <w:rFonts w:ascii="Arial" w:eastAsia="Times New Roman" w:hAnsi="Arial"/>
      <w:sz w:val="20"/>
      <w:szCs w:val="20"/>
      <w:lang w:eastAsia="en-CA"/>
    </w:rPr>
  </w:style>
  <w:style w:type="paragraph" w:customStyle="1" w:styleId="PartiesNumbered">
    <w:name w:val="*Parties=Numbered"/>
    <w:basedOn w:val="Normalny"/>
    <w:uiPriority w:val="6"/>
    <w:qFormat/>
    <w:rsid w:val="00DC4C6C"/>
    <w:pPr>
      <w:numPr>
        <w:numId w:val="3"/>
      </w:numPr>
      <w:spacing w:after="240"/>
    </w:pPr>
    <w:rPr>
      <w:rFonts w:ascii="Arial" w:eastAsia="Times New Roman" w:hAnsi="Arial"/>
      <w:sz w:val="20"/>
      <w:szCs w:val="20"/>
      <w:lang w:eastAsia="en-CA"/>
    </w:rPr>
  </w:style>
  <w:style w:type="paragraph" w:customStyle="1" w:styleId="Akapitzlist1">
    <w:name w:val="Akapit z listą1"/>
    <w:basedOn w:val="Normalny"/>
    <w:qFormat/>
    <w:rsid w:val="00DC4C6C"/>
    <w:pPr>
      <w:spacing w:after="200" w:line="276" w:lineRule="auto"/>
      <w:ind w:left="720"/>
      <w:contextualSpacing/>
    </w:pPr>
    <w:rPr>
      <w:rFonts w:ascii="Calibri" w:eastAsia="Times New Roman" w:hAnsi="Calibri"/>
      <w:lang w:val="pl-PL" w:eastAsia="pl-PL"/>
    </w:rPr>
  </w:style>
  <w:style w:type="character" w:styleId="Hipercze">
    <w:name w:val="Hyperlink"/>
    <w:basedOn w:val="Domylnaczcionkaakapitu"/>
    <w:uiPriority w:val="99"/>
    <w:unhideWhenUsed/>
    <w:rsid w:val="00DC4C6C"/>
    <w:rPr>
      <w:color w:val="0000FF"/>
      <w:u w:val="single"/>
    </w:rPr>
  </w:style>
  <w:style w:type="paragraph" w:styleId="Tekstdymka">
    <w:name w:val="Balloon Text"/>
    <w:basedOn w:val="Normalny"/>
    <w:link w:val="TekstdymkaZnak"/>
    <w:uiPriority w:val="99"/>
    <w:semiHidden/>
    <w:unhideWhenUsed/>
    <w:rsid w:val="00DC4C6C"/>
    <w:rPr>
      <w:rFonts w:ascii="Tahoma" w:hAnsi="Tahoma" w:cs="Tahoma"/>
      <w:sz w:val="16"/>
      <w:szCs w:val="16"/>
    </w:rPr>
  </w:style>
  <w:style w:type="character" w:customStyle="1" w:styleId="TekstdymkaZnak">
    <w:name w:val="Tekst dymka Znak"/>
    <w:basedOn w:val="Domylnaczcionkaakapitu"/>
    <w:link w:val="Tekstdymka"/>
    <w:uiPriority w:val="99"/>
    <w:semiHidden/>
    <w:rsid w:val="00DC4C6C"/>
    <w:rPr>
      <w:rFonts w:ascii="Tahoma" w:hAnsi="Tahoma" w:cs="Tahoma"/>
      <w:sz w:val="16"/>
      <w:szCs w:val="16"/>
    </w:rPr>
  </w:style>
  <w:style w:type="paragraph" w:styleId="Nagwekspisutreci">
    <w:name w:val="TOC Heading"/>
    <w:basedOn w:val="Nagwek1"/>
    <w:next w:val="Normalny"/>
    <w:uiPriority w:val="39"/>
    <w:unhideWhenUsed/>
    <w:qFormat/>
    <w:rsid w:val="00DC4C6C"/>
    <w:pPr>
      <w:keepLines/>
      <w:numPr>
        <w:numId w:val="0"/>
      </w:numPr>
      <w:tabs>
        <w:tab w:val="clear" w:pos="851"/>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pistreci2">
    <w:name w:val="toc 2"/>
    <w:basedOn w:val="Normalny"/>
    <w:next w:val="Normalny"/>
    <w:autoRedefine/>
    <w:uiPriority w:val="39"/>
    <w:unhideWhenUsed/>
    <w:rsid w:val="00DC4C6C"/>
    <w:pPr>
      <w:spacing w:after="100"/>
      <w:ind w:left="220"/>
    </w:pPr>
  </w:style>
  <w:style w:type="paragraph" w:styleId="Spistreci3">
    <w:name w:val="toc 3"/>
    <w:basedOn w:val="Normalny"/>
    <w:next w:val="Normalny"/>
    <w:autoRedefine/>
    <w:uiPriority w:val="39"/>
    <w:unhideWhenUsed/>
    <w:rsid w:val="00DC4C6C"/>
    <w:pPr>
      <w:spacing w:after="100"/>
      <w:ind w:left="440"/>
    </w:pPr>
  </w:style>
  <w:style w:type="paragraph" w:styleId="Spistreci1">
    <w:name w:val="toc 1"/>
    <w:basedOn w:val="Normalny"/>
    <w:next w:val="Normalny"/>
    <w:autoRedefine/>
    <w:uiPriority w:val="39"/>
    <w:unhideWhenUsed/>
    <w:rsid w:val="00DC4C6C"/>
    <w:pPr>
      <w:spacing w:after="100" w:line="259" w:lineRule="auto"/>
    </w:pPr>
    <w:rPr>
      <w:rFonts w:asciiTheme="minorHAnsi" w:hAnsiTheme="minorHAnsi" w:cstheme="minorBidi"/>
    </w:rPr>
  </w:style>
  <w:style w:type="character" w:styleId="Wyrnienie">
    <w:name w:val="Emphasis"/>
    <w:basedOn w:val="Domylnaczcionkaakapitu"/>
    <w:uiPriority w:val="20"/>
    <w:qFormat/>
    <w:rsid w:val="00DC4C6C"/>
    <w:rPr>
      <w:i/>
      <w:iCs/>
    </w:rPr>
  </w:style>
  <w:style w:type="character" w:styleId="Pogrubienie">
    <w:name w:val="Strong"/>
    <w:basedOn w:val="Domylnaczcionkaakapitu"/>
    <w:uiPriority w:val="22"/>
    <w:qFormat/>
    <w:rsid w:val="00DC4C6C"/>
    <w:rPr>
      <w:b/>
      <w:bCs/>
    </w:rPr>
  </w:style>
  <w:style w:type="character" w:styleId="Odwoaniedokomentarza">
    <w:name w:val="annotation reference"/>
    <w:basedOn w:val="Domylnaczcionkaakapitu"/>
    <w:uiPriority w:val="99"/>
    <w:semiHidden/>
    <w:unhideWhenUsed/>
    <w:rsid w:val="00DC4C6C"/>
    <w:rPr>
      <w:sz w:val="18"/>
      <w:szCs w:val="18"/>
    </w:rPr>
  </w:style>
  <w:style w:type="paragraph" w:styleId="Tekstkomentarza">
    <w:name w:val="annotation text"/>
    <w:basedOn w:val="Normalny"/>
    <w:link w:val="TekstkomentarzaZnak"/>
    <w:uiPriority w:val="99"/>
    <w:unhideWhenUsed/>
    <w:rsid w:val="00DC4C6C"/>
    <w:rPr>
      <w:sz w:val="24"/>
      <w:szCs w:val="24"/>
    </w:rPr>
  </w:style>
  <w:style w:type="character" w:customStyle="1" w:styleId="TekstkomentarzaZnak">
    <w:name w:val="Tekst komentarza Znak"/>
    <w:basedOn w:val="Domylnaczcionkaakapitu"/>
    <w:link w:val="Tekstkomentarza"/>
    <w:uiPriority w:val="99"/>
    <w:rsid w:val="00DC4C6C"/>
    <w:rPr>
      <w:sz w:val="24"/>
      <w:szCs w:val="24"/>
    </w:rPr>
  </w:style>
  <w:style w:type="paragraph" w:styleId="Tematkomentarza">
    <w:name w:val="annotation subject"/>
    <w:basedOn w:val="Tekstkomentarza"/>
    <w:next w:val="Tekstkomentarza"/>
    <w:link w:val="TematkomentarzaZnak"/>
    <w:uiPriority w:val="99"/>
    <w:semiHidden/>
    <w:unhideWhenUsed/>
    <w:rsid w:val="00DC4C6C"/>
    <w:rPr>
      <w:b/>
      <w:bCs/>
      <w:sz w:val="20"/>
      <w:szCs w:val="20"/>
    </w:rPr>
  </w:style>
  <w:style w:type="character" w:customStyle="1" w:styleId="TematkomentarzaZnak">
    <w:name w:val="Temat komentarza Znak"/>
    <w:basedOn w:val="TekstkomentarzaZnak"/>
    <w:link w:val="Tematkomentarza"/>
    <w:uiPriority w:val="99"/>
    <w:semiHidden/>
    <w:rsid w:val="00DC4C6C"/>
    <w:rPr>
      <w:b/>
      <w:bCs/>
      <w:sz w:val="20"/>
      <w:szCs w:val="20"/>
    </w:rPr>
  </w:style>
  <w:style w:type="paragraph" w:styleId="Tekstpodstawowy">
    <w:name w:val="Body Text"/>
    <w:basedOn w:val="Normalny"/>
    <w:link w:val="TekstpodstawowyZnak"/>
    <w:rsid w:val="00DC4C6C"/>
    <w:pPr>
      <w:spacing w:after="120"/>
    </w:pPr>
    <w:rPr>
      <w:rFonts w:ascii="Calibri" w:eastAsia="Calibri" w:hAnsi="Calibri"/>
      <w:sz w:val="20"/>
      <w:szCs w:val="20"/>
      <w:lang w:eastAsia="en-US"/>
    </w:rPr>
  </w:style>
  <w:style w:type="character" w:customStyle="1" w:styleId="TekstpodstawowyZnak">
    <w:name w:val="Tekst podstawowy Znak"/>
    <w:basedOn w:val="Domylnaczcionkaakapitu"/>
    <w:link w:val="Tekstpodstawowy"/>
    <w:rsid w:val="00DC4C6C"/>
    <w:rPr>
      <w:rFonts w:ascii="Calibri" w:eastAsia="Calibri" w:hAnsi="Calibri"/>
      <w:sz w:val="20"/>
      <w:szCs w:val="20"/>
      <w:lang w:eastAsia="en-US"/>
    </w:rPr>
  </w:style>
  <w:style w:type="paragraph" w:styleId="Tekstprzypisudolnego">
    <w:name w:val="footnote text"/>
    <w:basedOn w:val="Normalny"/>
    <w:link w:val="TekstprzypisudolnegoZnak"/>
    <w:uiPriority w:val="99"/>
    <w:semiHidden/>
    <w:unhideWhenUsed/>
    <w:rsid w:val="00DC4C6C"/>
    <w:rPr>
      <w:sz w:val="20"/>
      <w:szCs w:val="20"/>
    </w:rPr>
  </w:style>
  <w:style w:type="character" w:customStyle="1" w:styleId="TekstprzypisudolnegoZnak">
    <w:name w:val="Tekst przypisu dolnego Znak"/>
    <w:basedOn w:val="Domylnaczcionkaakapitu"/>
    <w:link w:val="Tekstprzypisudolnego"/>
    <w:uiPriority w:val="99"/>
    <w:semiHidden/>
    <w:rsid w:val="00DC4C6C"/>
    <w:rPr>
      <w:sz w:val="20"/>
      <w:szCs w:val="20"/>
    </w:rPr>
  </w:style>
  <w:style w:type="character" w:styleId="Odwoanieprzypisudolnego">
    <w:name w:val="footnote reference"/>
    <w:basedOn w:val="Domylnaczcionkaakapitu"/>
    <w:uiPriority w:val="99"/>
    <w:semiHidden/>
    <w:unhideWhenUsed/>
    <w:rsid w:val="00DC4C6C"/>
    <w:rPr>
      <w:vertAlign w:val="superscript"/>
    </w:rPr>
  </w:style>
  <w:style w:type="paragraph" w:styleId="Tekstprzypisukocowego">
    <w:name w:val="endnote text"/>
    <w:basedOn w:val="Normalny"/>
    <w:link w:val="TekstprzypisukocowegoZnak"/>
    <w:uiPriority w:val="99"/>
    <w:semiHidden/>
    <w:unhideWhenUsed/>
    <w:rsid w:val="0012522C"/>
    <w:rPr>
      <w:sz w:val="20"/>
      <w:szCs w:val="20"/>
    </w:rPr>
  </w:style>
  <w:style w:type="character" w:customStyle="1" w:styleId="TekstprzypisukocowegoZnak">
    <w:name w:val="Tekst przypisu końcowego Znak"/>
    <w:basedOn w:val="Domylnaczcionkaakapitu"/>
    <w:link w:val="Tekstprzypisukocowego"/>
    <w:uiPriority w:val="99"/>
    <w:semiHidden/>
    <w:rsid w:val="0012522C"/>
    <w:rPr>
      <w:sz w:val="20"/>
      <w:szCs w:val="20"/>
    </w:rPr>
  </w:style>
  <w:style w:type="character" w:styleId="Odwoanieprzypisukocowego">
    <w:name w:val="endnote reference"/>
    <w:basedOn w:val="Domylnaczcionkaakapitu"/>
    <w:uiPriority w:val="99"/>
    <w:semiHidden/>
    <w:unhideWhenUsed/>
    <w:rsid w:val="0012522C"/>
    <w:rPr>
      <w:vertAlign w:val="superscript"/>
    </w:rPr>
  </w:style>
  <w:style w:type="character" w:customStyle="1" w:styleId="Heading4Char4">
    <w:name w:val="Heading 4 Char4"/>
    <w:aliases w:val="Lev 4 Char4,Level 2 - a Char4,Sub-Minor Char4,H Char4,H4 Char4,(i) Char4,h4 Char4,level 4 Char4,Ad.1) Char4,Ad 2) Char4,1) Char4,Ad.1)1 Char4,Ad 2)1 Char4,First Subheading Char4,a. Char4,4 Char4,4heading Char4,KJL:3rd Level Char4,KJL Ch3"/>
    <w:uiPriority w:val="99"/>
    <w:semiHidden/>
    <w:locked/>
    <w:rsid w:val="007C4FFB"/>
    <w:rPr>
      <w:rFonts w:ascii="Calibri" w:hAnsi="Calibri"/>
      <w:b/>
      <w:sz w:val="28"/>
    </w:rPr>
  </w:style>
  <w:style w:type="paragraph" w:styleId="Poprawka">
    <w:name w:val="Revision"/>
    <w:hidden/>
    <w:uiPriority w:val="99"/>
    <w:semiHidden/>
    <w:rsid w:val="00E30B9B"/>
  </w:style>
  <w:style w:type="paragraph" w:customStyle="1" w:styleId="title-doc-first">
    <w:name w:val="title-doc-first"/>
    <w:basedOn w:val="Normalny"/>
    <w:rsid w:val="00A17F0E"/>
    <w:pPr>
      <w:spacing w:before="120"/>
      <w:jc w:val="center"/>
    </w:pPr>
    <w:rPr>
      <w:b/>
      <w:bCs/>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628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963A-1777-493B-BBD0-ED12279E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10219</Words>
  <Characters>61317</Characters>
  <Application>Microsoft Office Word</Application>
  <DocSecurity>0</DocSecurity>
  <Lines>510</Lines>
  <Paragraphs>142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Norton Rose Fulbright</Company>
  <LinksUpToDate>false</LinksUpToDate>
  <CharactersWithSpaces>71394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maciej.toron</dc:creator>
  <cp:lastModifiedBy>X1 Carbon</cp:lastModifiedBy>
  <cp:revision>2</cp:revision>
  <dcterms:created xsi:type="dcterms:W3CDTF">2018-10-09T12:18:00Z</dcterms:created>
  <dcterms:modified xsi:type="dcterms:W3CDTF">2018-10-09T12:18:00Z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cf10f1c7-1f3e-427a-bf2b-3aabba2fa70a</vt:lpwstr>
  </property>
</Properties>
</file>