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55" w:rsidRPr="00164AB9" w:rsidRDefault="00395955" w:rsidP="00164AB9">
      <w:pPr>
        <w:pStyle w:val="Tekstpodstawowy2"/>
        <w:spacing w:before="20" w:after="20"/>
        <w:jc w:val="right"/>
        <w:rPr>
          <w:rFonts w:ascii="Times New Roman" w:hAnsi="Times New Roman"/>
          <w:b/>
          <w:bCs/>
          <w:sz w:val="22"/>
          <w:szCs w:val="22"/>
        </w:rPr>
      </w:pPr>
      <w:r w:rsidRPr="00164AB9">
        <w:rPr>
          <w:rFonts w:ascii="Times New Roman" w:hAnsi="Times New Roman"/>
          <w:b/>
          <w:bCs/>
          <w:sz w:val="22"/>
          <w:szCs w:val="22"/>
        </w:rPr>
        <w:t xml:space="preserve">       Załącznik 1A</w:t>
      </w:r>
    </w:p>
    <w:p w:rsidR="00395955" w:rsidRPr="00164AB9" w:rsidRDefault="00395955" w:rsidP="00164AB9">
      <w:pPr>
        <w:pStyle w:val="Tekstpodstawowy2"/>
        <w:spacing w:before="20" w:after="20"/>
        <w:ind w:left="778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95955" w:rsidRPr="00164AB9" w:rsidRDefault="00395955" w:rsidP="00164AB9">
      <w:pPr>
        <w:pStyle w:val="Tekstpodstawowy2"/>
        <w:spacing w:before="20" w:after="20"/>
        <w:jc w:val="both"/>
        <w:rPr>
          <w:rFonts w:ascii="Times New Roman" w:hAnsi="Times New Roman"/>
          <w:b/>
          <w:bCs/>
          <w:sz w:val="22"/>
          <w:szCs w:val="22"/>
        </w:rPr>
      </w:pPr>
      <w:r w:rsidRPr="00164AB9">
        <w:rPr>
          <w:rFonts w:ascii="Times New Roman" w:hAnsi="Times New Roman"/>
          <w:b/>
          <w:bCs/>
          <w:sz w:val="22"/>
          <w:szCs w:val="22"/>
        </w:rPr>
        <w:t>I. SZCZEGÓŁOWY OPIS PRZEDMIOTU ZAMÓWIENIA</w:t>
      </w:r>
    </w:p>
    <w:p w:rsidR="00395955" w:rsidRPr="00164AB9" w:rsidRDefault="00395955" w:rsidP="00164AB9">
      <w:pPr>
        <w:spacing w:before="20" w:after="20" w:line="240" w:lineRule="auto"/>
        <w:jc w:val="both"/>
        <w:rPr>
          <w:rFonts w:ascii="Times New Roman" w:hAnsi="Times New Roman"/>
          <w:b/>
        </w:rPr>
      </w:pPr>
    </w:p>
    <w:p w:rsidR="00395955" w:rsidRPr="00164AB9" w:rsidRDefault="00395955" w:rsidP="00164AB9">
      <w:pPr>
        <w:pStyle w:val="Akapitzlist1"/>
        <w:tabs>
          <w:tab w:val="left" w:pos="0"/>
          <w:tab w:val="left" w:pos="851"/>
        </w:tabs>
        <w:spacing w:before="20" w:after="20"/>
        <w:ind w:left="0"/>
        <w:jc w:val="both"/>
        <w:rPr>
          <w:color w:val="808000"/>
          <w:sz w:val="22"/>
          <w:szCs w:val="22"/>
        </w:rPr>
      </w:pPr>
      <w:r w:rsidRPr="00164AB9">
        <w:rPr>
          <w:sz w:val="22"/>
          <w:szCs w:val="22"/>
        </w:rPr>
        <w:t xml:space="preserve">Przedmiotem </w:t>
      </w:r>
      <w:proofErr w:type="spellStart"/>
      <w:r w:rsidRPr="00164AB9">
        <w:rPr>
          <w:sz w:val="22"/>
          <w:szCs w:val="22"/>
        </w:rPr>
        <w:t>zamówienia</w:t>
      </w:r>
      <w:proofErr w:type="spellEnd"/>
      <w:r w:rsidRPr="00164AB9">
        <w:rPr>
          <w:sz w:val="22"/>
          <w:szCs w:val="22"/>
        </w:rPr>
        <w:t xml:space="preserve"> jest zorganizowanie (w tym zapewnienie sali szkoleniowej, wyżywienia, napojów) i przeprowadzenia szkoleń w ramach bloku: </w:t>
      </w:r>
      <w:r w:rsidRPr="00164AB9">
        <w:rPr>
          <w:color w:val="000000"/>
          <w:sz w:val="22"/>
          <w:szCs w:val="22"/>
        </w:rPr>
        <w:t xml:space="preserve">Narzędzia informatyczne: </w:t>
      </w:r>
      <w:r w:rsidR="00205D75">
        <w:rPr>
          <w:color w:val="000000"/>
        </w:rPr>
        <w:t>Excel 2007</w:t>
      </w:r>
      <w:r w:rsidRPr="00164AB9">
        <w:rPr>
          <w:color w:val="000000"/>
          <w:sz w:val="22"/>
          <w:szCs w:val="22"/>
        </w:rPr>
        <w:t xml:space="preserve">. Zakres zagadnień z których należy przeprowadzić szkolenia określa </w:t>
      </w:r>
      <w:proofErr w:type="spellStart"/>
      <w:r w:rsidRPr="00164AB9">
        <w:rPr>
          <w:color w:val="000000"/>
          <w:sz w:val="22"/>
          <w:szCs w:val="22"/>
        </w:rPr>
        <w:t>punkt</w:t>
      </w:r>
      <w:proofErr w:type="spellEnd"/>
      <w:r w:rsidRPr="00164AB9">
        <w:rPr>
          <w:color w:val="000000"/>
          <w:sz w:val="22"/>
          <w:szCs w:val="22"/>
        </w:rPr>
        <w:t xml:space="preserve"> III poniżej. W ramach niniejszego bloku Zamawiający planuje przeszkolenie </w:t>
      </w:r>
      <w:r w:rsidR="00205D75">
        <w:rPr>
          <w:sz w:val="22"/>
          <w:szCs w:val="22"/>
        </w:rPr>
        <w:t>ogółem ok.</w:t>
      </w:r>
      <w:r w:rsidR="00721C97">
        <w:rPr>
          <w:sz w:val="22"/>
          <w:szCs w:val="22"/>
        </w:rPr>
        <w:t xml:space="preserve"> 37</w:t>
      </w:r>
      <w:r w:rsidRPr="00164AB9">
        <w:rPr>
          <w:sz w:val="22"/>
          <w:szCs w:val="22"/>
        </w:rPr>
        <w:t xml:space="preserve"> osób</w:t>
      </w:r>
      <w:r w:rsidR="00721C97">
        <w:rPr>
          <w:sz w:val="22"/>
          <w:szCs w:val="22"/>
        </w:rPr>
        <w:t>, podzielonych na 3</w:t>
      </w:r>
      <w:r w:rsidR="00721C97" w:rsidRPr="002B0969">
        <w:rPr>
          <w:sz w:val="22"/>
          <w:szCs w:val="22"/>
        </w:rPr>
        <w:t xml:space="preserve"> </w:t>
      </w:r>
      <w:r w:rsidR="00721C97">
        <w:rPr>
          <w:sz w:val="22"/>
          <w:szCs w:val="22"/>
        </w:rPr>
        <w:t>g</w:t>
      </w:r>
      <w:r w:rsidR="00721C97" w:rsidRPr="002B0969">
        <w:rPr>
          <w:sz w:val="22"/>
          <w:szCs w:val="22"/>
        </w:rPr>
        <w:t>rup</w:t>
      </w:r>
      <w:r w:rsidR="00721C97">
        <w:rPr>
          <w:sz w:val="22"/>
          <w:szCs w:val="22"/>
        </w:rPr>
        <w:t xml:space="preserve">y, w terminach </w:t>
      </w:r>
      <w:r w:rsidR="001860CF">
        <w:rPr>
          <w:sz w:val="22"/>
          <w:szCs w:val="22"/>
        </w:rPr>
        <w:t xml:space="preserve">w 2011 r. </w:t>
      </w:r>
      <w:r w:rsidR="00721C97">
        <w:rPr>
          <w:sz w:val="22"/>
          <w:szCs w:val="22"/>
        </w:rPr>
        <w:t xml:space="preserve">ustalonych </w:t>
      </w:r>
      <w:r w:rsidR="00607386">
        <w:rPr>
          <w:sz w:val="22"/>
          <w:szCs w:val="22"/>
        </w:rPr>
        <w:t>na zasadach okre</w:t>
      </w:r>
      <w:r w:rsidR="00EA2596">
        <w:rPr>
          <w:sz w:val="22"/>
          <w:szCs w:val="22"/>
        </w:rPr>
        <w:t>ś</w:t>
      </w:r>
      <w:r w:rsidR="00607386">
        <w:rPr>
          <w:sz w:val="22"/>
          <w:szCs w:val="22"/>
        </w:rPr>
        <w:t xml:space="preserve">lonych w </w:t>
      </w:r>
      <w:r w:rsidR="00EA2596">
        <w:rPr>
          <w:sz w:val="22"/>
          <w:szCs w:val="22"/>
        </w:rPr>
        <w:t>Istotnych</w:t>
      </w:r>
      <w:r w:rsidR="00607386">
        <w:rPr>
          <w:sz w:val="22"/>
          <w:szCs w:val="22"/>
        </w:rPr>
        <w:t xml:space="preserve"> postanowieniach umowy. </w:t>
      </w:r>
      <w:r w:rsidR="00721C97">
        <w:rPr>
          <w:sz w:val="22"/>
          <w:szCs w:val="22"/>
        </w:rPr>
        <w:t>.</w:t>
      </w:r>
    </w:p>
    <w:p w:rsidR="00395955" w:rsidRPr="00164AB9" w:rsidRDefault="00395955" w:rsidP="00164AB9">
      <w:pPr>
        <w:spacing w:before="20" w:after="20" w:line="240" w:lineRule="auto"/>
        <w:jc w:val="both"/>
        <w:rPr>
          <w:rFonts w:ascii="Times New Roman" w:hAnsi="Times New Roman"/>
          <w:color w:val="808000"/>
        </w:rPr>
      </w:pPr>
    </w:p>
    <w:p w:rsidR="00395955" w:rsidRPr="00164AB9" w:rsidRDefault="00395955" w:rsidP="00164AB9">
      <w:pPr>
        <w:spacing w:before="20" w:after="20" w:line="240" w:lineRule="auto"/>
        <w:jc w:val="both"/>
        <w:rPr>
          <w:rFonts w:ascii="Times New Roman" w:hAnsi="Times New Roman"/>
          <w:color w:val="808000"/>
        </w:rPr>
      </w:pPr>
      <w:r w:rsidRPr="00164AB9">
        <w:rPr>
          <w:rFonts w:ascii="Times New Roman" w:hAnsi="Times New Roman"/>
          <w:b/>
          <w:bCs/>
        </w:rPr>
        <w:t xml:space="preserve">II. WARUNKI </w:t>
      </w:r>
      <w:r w:rsidRPr="00164AB9">
        <w:rPr>
          <w:rFonts w:ascii="Times New Roman" w:hAnsi="Times New Roman"/>
          <w:b/>
        </w:rPr>
        <w:t>ORGANIZACYJNE</w:t>
      </w:r>
      <w:r w:rsidRPr="00164AB9">
        <w:rPr>
          <w:rFonts w:ascii="Times New Roman" w:hAnsi="Times New Roman"/>
          <w:b/>
          <w:bCs/>
        </w:rPr>
        <w:t xml:space="preserve">  REALIZACJI ZAMÓWIENIA</w:t>
      </w:r>
    </w:p>
    <w:p w:rsidR="00395955" w:rsidRPr="00164AB9" w:rsidRDefault="00395955" w:rsidP="00164AB9">
      <w:pPr>
        <w:spacing w:before="20" w:after="20" w:line="240" w:lineRule="auto"/>
        <w:jc w:val="both"/>
        <w:rPr>
          <w:rFonts w:ascii="Times New Roman" w:hAnsi="Times New Roman"/>
        </w:rPr>
      </w:pPr>
    </w:p>
    <w:p w:rsidR="00395955" w:rsidRPr="00164AB9" w:rsidRDefault="00395955" w:rsidP="00164AB9">
      <w:pPr>
        <w:spacing w:before="20" w:after="20" w:line="240" w:lineRule="auto"/>
        <w:jc w:val="both"/>
        <w:rPr>
          <w:rFonts w:ascii="Times New Roman" w:hAnsi="Times New Roman"/>
        </w:rPr>
      </w:pPr>
      <w:r w:rsidRPr="00164AB9">
        <w:rPr>
          <w:rFonts w:ascii="Times New Roman" w:hAnsi="Times New Roman"/>
        </w:rPr>
        <w:t xml:space="preserve">1. Wykonawca zobowiązany jest zapewnić: </w:t>
      </w:r>
    </w:p>
    <w:p w:rsidR="00395955" w:rsidRPr="00164AB9" w:rsidRDefault="00395955" w:rsidP="00164AB9">
      <w:pPr>
        <w:spacing w:before="20" w:after="20" w:line="240" w:lineRule="auto"/>
        <w:jc w:val="both"/>
        <w:rPr>
          <w:rFonts w:ascii="Times New Roman" w:hAnsi="Times New Roman"/>
          <w:bCs/>
        </w:rPr>
      </w:pPr>
      <w:r w:rsidRPr="00164AB9">
        <w:rPr>
          <w:rFonts w:ascii="Times New Roman" w:hAnsi="Times New Roman"/>
          <w:bCs/>
        </w:rPr>
        <w:t>a) trenera posiadającego:</w:t>
      </w:r>
    </w:p>
    <w:p w:rsidR="00395955" w:rsidRPr="00164AB9" w:rsidRDefault="00395955" w:rsidP="00164AB9">
      <w:pPr>
        <w:spacing w:before="20" w:after="20" w:line="240" w:lineRule="auto"/>
        <w:jc w:val="both"/>
        <w:rPr>
          <w:rFonts w:ascii="Times New Roman" w:hAnsi="Times New Roman"/>
          <w:color w:val="000000"/>
        </w:rPr>
      </w:pPr>
      <w:r w:rsidRPr="00164AB9">
        <w:rPr>
          <w:rFonts w:ascii="Times New Roman" w:hAnsi="Times New Roman"/>
          <w:bCs/>
        </w:rPr>
        <w:t xml:space="preserve">- </w:t>
      </w:r>
      <w:r w:rsidRPr="00164AB9">
        <w:rPr>
          <w:rFonts w:ascii="Times New Roman" w:hAnsi="Times New Roman"/>
          <w:color w:val="000000"/>
        </w:rPr>
        <w:t>wykształcenie wyższe, który w os</w:t>
      </w:r>
      <w:r w:rsidRPr="001F656D">
        <w:rPr>
          <w:rFonts w:ascii="Times New Roman" w:hAnsi="Times New Roman"/>
          <w:color w:val="000000"/>
        </w:rPr>
        <w:t xml:space="preserve">tatnich 3 latach przeprowadził min. </w:t>
      </w:r>
      <w:r w:rsidR="001F656D" w:rsidRPr="001F656D">
        <w:rPr>
          <w:rFonts w:ascii="Times New Roman" w:hAnsi="Times New Roman"/>
        </w:rPr>
        <w:t xml:space="preserve">min. 4 </w:t>
      </w:r>
      <w:r w:rsidR="001F656D" w:rsidRPr="001F656D">
        <w:rPr>
          <w:rFonts w:ascii="Times New Roman" w:hAnsi="Times New Roman"/>
        </w:rPr>
        <w:br/>
        <w:t>szkolenia z zakresu pakietu Microsoft Office 2007</w:t>
      </w:r>
    </w:p>
    <w:p w:rsidR="00395955" w:rsidRPr="00164AB9" w:rsidRDefault="00395955" w:rsidP="00164AB9">
      <w:pPr>
        <w:spacing w:before="20" w:after="20" w:line="240" w:lineRule="auto"/>
        <w:jc w:val="both"/>
        <w:rPr>
          <w:rFonts w:ascii="Times New Roman" w:hAnsi="Times New Roman"/>
        </w:rPr>
      </w:pPr>
      <w:r w:rsidRPr="00164AB9">
        <w:rPr>
          <w:rFonts w:ascii="Times New Roman" w:hAnsi="Times New Roman"/>
        </w:rPr>
        <w:t xml:space="preserve">b) realizację szkoleń w odpowiednim wymiarze </w:t>
      </w:r>
      <w:r w:rsidRPr="00164AB9">
        <w:rPr>
          <w:rFonts w:ascii="Times New Roman" w:hAnsi="Times New Roman"/>
          <w:b/>
        </w:rPr>
        <w:t>godzin lekcyjnych dla każdej grupy</w:t>
      </w:r>
      <w:r w:rsidRPr="00164AB9">
        <w:rPr>
          <w:rFonts w:ascii="Times New Roman" w:hAnsi="Times New Roman"/>
        </w:rPr>
        <w:t xml:space="preserve"> (tj. 45 minut zegarowych każda godzina lekcyjna). </w:t>
      </w:r>
      <w:r w:rsidR="00721C97" w:rsidRPr="00721C97">
        <w:rPr>
          <w:rFonts w:ascii="Times New Roman" w:hAnsi="Times New Roman"/>
        </w:rPr>
        <w:t xml:space="preserve"> </w:t>
      </w:r>
      <w:r w:rsidR="00721C97" w:rsidRPr="002B0969">
        <w:rPr>
          <w:rFonts w:ascii="Times New Roman" w:hAnsi="Times New Roman"/>
        </w:rPr>
        <w:t>Ilość dni szkolenia w zależności od tematu</w:t>
      </w:r>
      <w:r w:rsidR="008A3E5D">
        <w:rPr>
          <w:rFonts w:ascii="Times New Roman" w:hAnsi="Times New Roman"/>
        </w:rPr>
        <w:t>.</w:t>
      </w:r>
    </w:p>
    <w:p w:rsidR="001E1F54" w:rsidRPr="00164AB9" w:rsidRDefault="00395955" w:rsidP="00164AB9">
      <w:pPr>
        <w:spacing w:before="20" w:after="20" w:line="240" w:lineRule="auto"/>
        <w:jc w:val="both"/>
        <w:rPr>
          <w:rFonts w:ascii="Times New Roman" w:hAnsi="Times New Roman"/>
        </w:rPr>
      </w:pPr>
      <w:r w:rsidRPr="00164AB9">
        <w:rPr>
          <w:rFonts w:ascii="Times New Roman" w:hAnsi="Times New Roman"/>
        </w:rPr>
        <w:t xml:space="preserve">c) </w:t>
      </w:r>
      <w:r w:rsidR="001E1F54" w:rsidRPr="00164AB9">
        <w:rPr>
          <w:rFonts w:ascii="Times New Roman" w:hAnsi="Times New Roman"/>
        </w:rPr>
        <w:t xml:space="preserve">w trakcie każdego </w:t>
      </w:r>
      <w:proofErr w:type="spellStart"/>
      <w:r w:rsidR="001E1F54" w:rsidRPr="00164AB9">
        <w:rPr>
          <w:rFonts w:ascii="Times New Roman" w:hAnsi="Times New Roman"/>
        </w:rPr>
        <w:t>dnia</w:t>
      </w:r>
      <w:proofErr w:type="spellEnd"/>
      <w:r w:rsidR="001E1F54" w:rsidRPr="00164AB9">
        <w:rPr>
          <w:rFonts w:ascii="Times New Roman" w:hAnsi="Times New Roman"/>
        </w:rPr>
        <w:t xml:space="preserve"> szkolenia 3 przerwy kawowe, w tym jedna przed szkoleniem na przywitanie (po 15 minut każda) i jedną przerwę obiadową (min. 30 minut);</w:t>
      </w:r>
    </w:p>
    <w:p w:rsidR="00395955" w:rsidRPr="00164AB9" w:rsidRDefault="00395955" w:rsidP="00164AB9">
      <w:pPr>
        <w:spacing w:before="20" w:after="20" w:line="240" w:lineRule="auto"/>
        <w:jc w:val="both"/>
        <w:rPr>
          <w:rFonts w:ascii="Times New Roman" w:hAnsi="Times New Roman"/>
        </w:rPr>
      </w:pPr>
      <w:r w:rsidRPr="00164AB9">
        <w:rPr>
          <w:rFonts w:ascii="Times New Roman" w:hAnsi="Times New Roman"/>
        </w:rPr>
        <w:t xml:space="preserve">d) salę szkoleniową w Warszawie w promieniu do </w:t>
      </w:r>
      <w:smartTag w:uri="urn:schemas-microsoft-com:office:smarttags" w:element="metricconverter">
        <w:smartTagPr>
          <w:attr w:name="ProductID" w:val="7 km"/>
        </w:smartTagPr>
        <w:r w:rsidR="001E1F54" w:rsidRPr="00164AB9">
          <w:rPr>
            <w:rFonts w:ascii="Times New Roman" w:hAnsi="Times New Roman"/>
          </w:rPr>
          <w:t>7</w:t>
        </w:r>
        <w:r w:rsidRPr="00164AB9">
          <w:rPr>
            <w:rFonts w:ascii="Times New Roman" w:hAnsi="Times New Roman"/>
          </w:rPr>
          <w:t xml:space="preserve"> km</w:t>
        </w:r>
      </w:smartTag>
      <w:r w:rsidRPr="00164AB9">
        <w:rPr>
          <w:rFonts w:ascii="Times New Roman" w:hAnsi="Times New Roman"/>
        </w:rPr>
        <w:t xml:space="preserve"> od pl. Defilad dla każdej grupy szkoleniowej, spełniającą </w:t>
      </w:r>
      <w:proofErr w:type="spellStart"/>
      <w:r w:rsidRPr="00164AB9">
        <w:rPr>
          <w:rFonts w:ascii="Times New Roman" w:hAnsi="Times New Roman"/>
        </w:rPr>
        <w:t>co</w:t>
      </w:r>
      <w:proofErr w:type="spellEnd"/>
      <w:r w:rsidRPr="00164AB9">
        <w:rPr>
          <w:rFonts w:ascii="Times New Roman" w:hAnsi="Times New Roman"/>
        </w:rPr>
        <w:t xml:space="preserve"> najmniej następujące wymagania:</w:t>
      </w:r>
    </w:p>
    <w:p w:rsidR="00395955" w:rsidRPr="00164AB9" w:rsidRDefault="00395955" w:rsidP="00164AB9">
      <w:pPr>
        <w:pStyle w:val="Akapitzlist1"/>
        <w:numPr>
          <w:ilvl w:val="0"/>
          <w:numId w:val="45"/>
        </w:numPr>
        <w:spacing w:before="20" w:after="2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>klimatyzowane oraz z ogrzewaniem;</w:t>
      </w:r>
    </w:p>
    <w:p w:rsidR="00395955" w:rsidRPr="00164AB9" w:rsidRDefault="00395955" w:rsidP="00164AB9">
      <w:pPr>
        <w:pStyle w:val="Akapitzlist1"/>
        <w:numPr>
          <w:ilvl w:val="0"/>
          <w:numId w:val="45"/>
        </w:numPr>
        <w:spacing w:before="20" w:after="2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>ilość stanowisk szkoleniowych zgodna z ilością uczestników;</w:t>
      </w:r>
    </w:p>
    <w:p w:rsidR="00395955" w:rsidRPr="00164AB9" w:rsidRDefault="00395955" w:rsidP="00164AB9">
      <w:pPr>
        <w:pStyle w:val="Akapitzlist1"/>
        <w:numPr>
          <w:ilvl w:val="0"/>
          <w:numId w:val="45"/>
        </w:numPr>
        <w:spacing w:before="20" w:after="2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>zapewnienie stanowisk dla osób niepełnosprawnych (poruszających się na wózkach inwalidzkich) zgodnie z ilością zgłoszoną przez Zamawiającego nie później niż na 3 dni robocze przed datą szkolenia.</w:t>
      </w:r>
    </w:p>
    <w:p w:rsidR="00395955" w:rsidRPr="00164AB9" w:rsidRDefault="00395955" w:rsidP="00164AB9">
      <w:pPr>
        <w:pStyle w:val="Akapitzlist1"/>
        <w:spacing w:before="20" w:after="20"/>
        <w:ind w:left="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>Wyposażenie dodatkowe sal:</w:t>
      </w:r>
    </w:p>
    <w:p w:rsidR="00395955" w:rsidRPr="00164AB9" w:rsidRDefault="00395955" w:rsidP="00164AB9">
      <w:pPr>
        <w:pStyle w:val="Akapitzlist1"/>
        <w:spacing w:before="20" w:after="2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>- rzutnik multimedialny,</w:t>
      </w:r>
    </w:p>
    <w:p w:rsidR="00395955" w:rsidRPr="00774C09" w:rsidRDefault="00395955" w:rsidP="00164AB9">
      <w:pPr>
        <w:pStyle w:val="Akapitzlist1"/>
        <w:spacing w:before="20" w:after="20"/>
        <w:jc w:val="both"/>
        <w:rPr>
          <w:sz w:val="22"/>
          <w:szCs w:val="22"/>
          <w:lang w:val="en-US"/>
        </w:rPr>
      </w:pPr>
      <w:r w:rsidRPr="00774C09">
        <w:rPr>
          <w:sz w:val="22"/>
          <w:szCs w:val="22"/>
          <w:lang w:val="en-US"/>
        </w:rPr>
        <w:t xml:space="preserve">- laptop </w:t>
      </w:r>
      <w:proofErr w:type="spellStart"/>
      <w:r w:rsidRPr="00774C09">
        <w:rPr>
          <w:sz w:val="22"/>
          <w:szCs w:val="22"/>
          <w:lang w:val="en-US"/>
        </w:rPr>
        <w:t>dla</w:t>
      </w:r>
      <w:proofErr w:type="spellEnd"/>
      <w:r w:rsidRPr="00774C09">
        <w:rPr>
          <w:sz w:val="22"/>
          <w:szCs w:val="22"/>
          <w:lang w:val="en-US"/>
        </w:rPr>
        <w:t xml:space="preserve"> </w:t>
      </w:r>
      <w:proofErr w:type="spellStart"/>
      <w:r w:rsidRPr="00774C09">
        <w:rPr>
          <w:sz w:val="22"/>
          <w:szCs w:val="22"/>
          <w:lang w:val="en-US"/>
        </w:rPr>
        <w:t>trenera</w:t>
      </w:r>
      <w:proofErr w:type="spellEnd"/>
      <w:r w:rsidRPr="00774C09">
        <w:rPr>
          <w:sz w:val="22"/>
          <w:szCs w:val="22"/>
          <w:lang w:val="en-US"/>
        </w:rPr>
        <w:t xml:space="preserve"> z </w:t>
      </w:r>
      <w:proofErr w:type="spellStart"/>
      <w:r w:rsidRPr="00774C09">
        <w:rPr>
          <w:sz w:val="22"/>
          <w:szCs w:val="22"/>
          <w:lang w:val="en-US"/>
        </w:rPr>
        <w:t>oprogramowaniem</w:t>
      </w:r>
      <w:proofErr w:type="spellEnd"/>
      <w:r w:rsidRPr="00774C09">
        <w:rPr>
          <w:sz w:val="22"/>
          <w:szCs w:val="22"/>
          <w:lang w:val="en-US"/>
        </w:rPr>
        <w:t xml:space="preserve"> </w:t>
      </w:r>
      <w:r w:rsidR="00834C3E" w:rsidRPr="00774C09">
        <w:rPr>
          <w:sz w:val="22"/>
          <w:szCs w:val="22"/>
          <w:lang w:val="en-US"/>
        </w:rPr>
        <w:t xml:space="preserve">Microsoft </w:t>
      </w:r>
      <w:r w:rsidRPr="00774C09">
        <w:rPr>
          <w:sz w:val="22"/>
          <w:szCs w:val="22"/>
          <w:lang w:val="en-US"/>
        </w:rPr>
        <w:t>Office (Word, Excel, Access, Power Point),</w:t>
      </w:r>
    </w:p>
    <w:p w:rsidR="00954AE7" w:rsidRPr="00164AB9" w:rsidRDefault="00395955" w:rsidP="00164AB9">
      <w:pPr>
        <w:pStyle w:val="Akapitzlist1"/>
        <w:spacing w:before="20" w:after="2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 xml:space="preserve">- laptopy lub komputery PC z oprogramowaniem </w:t>
      </w:r>
      <w:r w:rsidR="00834C3E" w:rsidRPr="00164AB9">
        <w:rPr>
          <w:sz w:val="22"/>
          <w:szCs w:val="22"/>
        </w:rPr>
        <w:t xml:space="preserve">Microsoft </w:t>
      </w:r>
      <w:r w:rsidRPr="00164AB9">
        <w:rPr>
          <w:sz w:val="22"/>
          <w:szCs w:val="22"/>
        </w:rPr>
        <w:t>Office (Word, Excel, Access, Power Point)</w:t>
      </w:r>
      <w:r w:rsidR="00EE15BF" w:rsidRPr="00164AB9">
        <w:rPr>
          <w:sz w:val="22"/>
          <w:szCs w:val="22"/>
        </w:rPr>
        <w:t xml:space="preserve"> </w:t>
      </w:r>
      <w:r w:rsidRPr="00164AB9">
        <w:rPr>
          <w:sz w:val="22"/>
          <w:szCs w:val="22"/>
        </w:rPr>
        <w:t>dla każdego z uczestników szkolenia,</w:t>
      </w:r>
    </w:p>
    <w:p w:rsidR="00395955" w:rsidRDefault="00395955" w:rsidP="00164AB9">
      <w:pPr>
        <w:pStyle w:val="Akapitzlist1"/>
        <w:spacing w:before="20" w:after="20"/>
        <w:ind w:left="0" w:firstLine="708"/>
        <w:jc w:val="both"/>
        <w:rPr>
          <w:sz w:val="22"/>
          <w:szCs w:val="22"/>
        </w:rPr>
      </w:pPr>
      <w:r w:rsidRPr="00164AB9">
        <w:rPr>
          <w:sz w:val="22"/>
          <w:szCs w:val="22"/>
        </w:rPr>
        <w:t xml:space="preserve">- tablica typu </w:t>
      </w:r>
      <w:proofErr w:type="spellStart"/>
      <w:r w:rsidRPr="00164AB9">
        <w:rPr>
          <w:sz w:val="22"/>
          <w:szCs w:val="22"/>
        </w:rPr>
        <w:t>flipchart</w:t>
      </w:r>
      <w:proofErr w:type="spellEnd"/>
      <w:r w:rsidRPr="00164AB9">
        <w:rPr>
          <w:sz w:val="22"/>
          <w:szCs w:val="22"/>
        </w:rPr>
        <w:t xml:space="preserve"> (wraz z 1 pełnym blokiem) lub tablica </w:t>
      </w:r>
      <w:proofErr w:type="spellStart"/>
      <w:r w:rsidRPr="00164AB9">
        <w:rPr>
          <w:sz w:val="22"/>
          <w:szCs w:val="22"/>
        </w:rPr>
        <w:t>suchościeralna</w:t>
      </w:r>
      <w:proofErr w:type="spellEnd"/>
      <w:r w:rsidRPr="00164AB9">
        <w:rPr>
          <w:sz w:val="22"/>
          <w:szCs w:val="22"/>
        </w:rPr>
        <w:t xml:space="preserve"> oraz markery.</w:t>
      </w:r>
    </w:p>
    <w:p w:rsidR="008A3E5D" w:rsidRPr="00164AB9" w:rsidRDefault="008A3E5D" w:rsidP="00164AB9">
      <w:pPr>
        <w:pStyle w:val="Akapitzlist1"/>
        <w:spacing w:before="20" w:after="20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- nagłośnienie.</w:t>
      </w:r>
    </w:p>
    <w:p w:rsidR="00395955" w:rsidRPr="00164AB9" w:rsidRDefault="005106C1" w:rsidP="00164AB9">
      <w:pPr>
        <w:pStyle w:val="Akapitzlist1"/>
        <w:spacing w:before="20" w:after="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uwagi na ilość szkoleń oraz fakt, że mogą one być prowadzone w tych samych terminach Zamawiający wymaga aby Wykonawca  dysponował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 najmniej 3 salami spełniającymi wymagania określone w lit. d) powyżej, każda w innej lokalizacji (tj. pod innym adresem). Zamawiający zastrzega sobie prawo do wyboru na każde szkolenie jednej z sal zaproponowanych przez Wykonawcę (tj. poszczególne szkolenia mogą odbywać się w innych lokalizacjach. Zamawiający zastrzega sobie możliwość zmiany ustalonych terminów szkoleń z wyprzedzeniem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 najmniej 3 dniowym w szczególności w sytuacji gdy zmiana taka będzie uzasadniona decyzją kontrahenta dla którego będzie realizowane dane szkolenie.</w:t>
      </w:r>
    </w:p>
    <w:p w:rsidR="00395955" w:rsidRPr="00164AB9" w:rsidRDefault="00395955" w:rsidP="00164AB9">
      <w:pPr>
        <w:pStyle w:val="Akapitzlist1"/>
        <w:spacing w:before="20" w:after="20"/>
        <w:ind w:left="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>e) dostępność 2 miejsc parkingowych w każdym dniu szkoleniowym ;</w:t>
      </w:r>
    </w:p>
    <w:p w:rsidR="00395955" w:rsidRPr="00164AB9" w:rsidRDefault="00395955" w:rsidP="00164AB9">
      <w:pPr>
        <w:pStyle w:val="Akapitzlist1"/>
        <w:spacing w:before="20" w:after="20"/>
        <w:ind w:left="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>f) pomieszczenie szatni wraz z obsługą lub wydzielone miejsce zamykane na klucz (szafa lub zamykana na klucz szatnia bez obsługi);</w:t>
      </w:r>
    </w:p>
    <w:p w:rsidR="00395955" w:rsidRPr="00164AB9" w:rsidRDefault="00395955" w:rsidP="00164AB9">
      <w:pPr>
        <w:pStyle w:val="Akapitzlist1"/>
        <w:spacing w:before="20" w:after="20"/>
        <w:ind w:left="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>g) toalety usytuowane poza obrębem sal szkoleniowych (toalety dostosowane dla osób poruszających na wózkach inwalidzkich);</w:t>
      </w:r>
    </w:p>
    <w:p w:rsidR="00395955" w:rsidRPr="00164AB9" w:rsidRDefault="00395955" w:rsidP="00164AB9">
      <w:pPr>
        <w:pStyle w:val="Akapitzlist1"/>
        <w:spacing w:before="20" w:after="20"/>
        <w:ind w:left="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>h) ubezpieczenie od następstw nieszczęśliwych wypadków wszystkich uczestników szkoleń – polisa dedykowana dla szkoleń lub stała polisa organizatora obejmująca swoim zakresem uczestników szkolenia, kopia polisy do wglądu dla Zamawiającego.</w:t>
      </w:r>
    </w:p>
    <w:p w:rsidR="00395955" w:rsidRPr="00164AB9" w:rsidRDefault="00395955" w:rsidP="00164AB9">
      <w:pPr>
        <w:pStyle w:val="Akapitzlist1"/>
        <w:spacing w:before="20" w:after="20"/>
        <w:ind w:left="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 xml:space="preserve">i) wyżywienie dla odpowiedniej ilości osób, które będzie obejmowało każdego </w:t>
      </w:r>
      <w:proofErr w:type="spellStart"/>
      <w:r w:rsidRPr="00164AB9">
        <w:rPr>
          <w:sz w:val="22"/>
          <w:szCs w:val="22"/>
        </w:rPr>
        <w:t>dnia</w:t>
      </w:r>
      <w:proofErr w:type="spellEnd"/>
      <w:r w:rsidRPr="00164AB9">
        <w:rPr>
          <w:sz w:val="22"/>
          <w:szCs w:val="22"/>
        </w:rPr>
        <w:t>:</w:t>
      </w:r>
    </w:p>
    <w:p w:rsidR="00395955" w:rsidRPr="00164AB9" w:rsidRDefault="00395955" w:rsidP="00164AB9">
      <w:pPr>
        <w:pStyle w:val="Akapitzlist1"/>
        <w:numPr>
          <w:ilvl w:val="0"/>
          <w:numId w:val="46"/>
        </w:numPr>
        <w:spacing w:before="20" w:after="20"/>
        <w:jc w:val="both"/>
        <w:rPr>
          <w:sz w:val="22"/>
          <w:szCs w:val="22"/>
        </w:rPr>
      </w:pPr>
      <w:r w:rsidRPr="00164AB9">
        <w:rPr>
          <w:sz w:val="22"/>
          <w:szCs w:val="22"/>
        </w:rPr>
        <w:lastRenderedPageBreak/>
        <w:t xml:space="preserve">przerwy kawowe (uzupełniane na bieżąco lub nielimitowane): </w:t>
      </w:r>
    </w:p>
    <w:p w:rsidR="00395955" w:rsidRPr="00164AB9" w:rsidRDefault="00395955" w:rsidP="00164AB9">
      <w:pPr>
        <w:pStyle w:val="Akapitzlist1"/>
        <w:spacing w:before="20" w:after="2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>- kawa i herbata podane w termosach lub warnikach (+ cukier, cytryna, mleko),</w:t>
      </w:r>
    </w:p>
    <w:p w:rsidR="00395955" w:rsidRPr="00164AB9" w:rsidRDefault="00395955" w:rsidP="00164AB9">
      <w:pPr>
        <w:pStyle w:val="Akapitzlist1"/>
        <w:spacing w:before="20" w:after="2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>- napoje zimne: soki owocowe (</w:t>
      </w:r>
      <w:proofErr w:type="spellStart"/>
      <w:r w:rsidRPr="00164AB9">
        <w:rPr>
          <w:sz w:val="22"/>
          <w:szCs w:val="22"/>
        </w:rPr>
        <w:t>co</w:t>
      </w:r>
      <w:proofErr w:type="spellEnd"/>
      <w:r w:rsidRPr="00164AB9">
        <w:rPr>
          <w:sz w:val="22"/>
          <w:szCs w:val="22"/>
        </w:rPr>
        <w:t xml:space="preserve"> najmniej 2), woda gazowana i niegazowana,</w:t>
      </w:r>
    </w:p>
    <w:p w:rsidR="00395955" w:rsidRPr="00164AB9" w:rsidRDefault="00395955" w:rsidP="00164AB9">
      <w:pPr>
        <w:pStyle w:val="Akapitzlist1"/>
        <w:spacing w:before="20" w:after="2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>- ciastka deserowe,</w:t>
      </w:r>
    </w:p>
    <w:p w:rsidR="00395955" w:rsidRPr="00164AB9" w:rsidRDefault="00395955" w:rsidP="00164AB9">
      <w:pPr>
        <w:pStyle w:val="Akapitzlist1"/>
        <w:numPr>
          <w:ilvl w:val="0"/>
          <w:numId w:val="46"/>
        </w:numPr>
        <w:spacing w:before="20" w:after="2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>lunch:</w:t>
      </w:r>
    </w:p>
    <w:p w:rsidR="00395955" w:rsidRPr="00164AB9" w:rsidRDefault="00395955" w:rsidP="00164AB9">
      <w:pPr>
        <w:pStyle w:val="Akapitzlist1"/>
        <w:spacing w:before="20" w:after="2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 xml:space="preserve">- wybór 2 zup, </w:t>
      </w:r>
    </w:p>
    <w:p w:rsidR="00395955" w:rsidRPr="00164AB9" w:rsidRDefault="00395955" w:rsidP="00164AB9">
      <w:pPr>
        <w:pStyle w:val="Akapitzlist1"/>
        <w:spacing w:before="20" w:after="2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>- danie główne mięsne oraz wegetariańskie (łączna ilość porcji przygotowana w proporcji 60% do 40%),</w:t>
      </w:r>
    </w:p>
    <w:p w:rsidR="00395955" w:rsidRPr="00164AB9" w:rsidRDefault="00395955" w:rsidP="00164AB9">
      <w:pPr>
        <w:pStyle w:val="Akapitzlist1"/>
        <w:spacing w:before="20" w:after="2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>- dodatki (</w:t>
      </w:r>
      <w:proofErr w:type="spellStart"/>
      <w:r w:rsidRPr="00164AB9">
        <w:rPr>
          <w:sz w:val="22"/>
          <w:szCs w:val="22"/>
        </w:rPr>
        <w:t>co</w:t>
      </w:r>
      <w:proofErr w:type="spellEnd"/>
      <w:r w:rsidRPr="00164AB9">
        <w:rPr>
          <w:sz w:val="22"/>
          <w:szCs w:val="22"/>
        </w:rPr>
        <w:t xml:space="preserve"> najmniej 2 do wyboru ),</w:t>
      </w:r>
    </w:p>
    <w:p w:rsidR="00395955" w:rsidRPr="00164AB9" w:rsidRDefault="00395955" w:rsidP="008A3E5D">
      <w:pPr>
        <w:pStyle w:val="Akapitzlist1"/>
        <w:spacing w:before="20" w:after="20"/>
        <w:ind w:left="36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>- wybór sałatek  i surówek (</w:t>
      </w:r>
      <w:proofErr w:type="spellStart"/>
      <w:r w:rsidRPr="00164AB9">
        <w:rPr>
          <w:sz w:val="22"/>
          <w:szCs w:val="22"/>
        </w:rPr>
        <w:t>co</w:t>
      </w:r>
      <w:proofErr w:type="spellEnd"/>
      <w:r w:rsidRPr="00164AB9">
        <w:rPr>
          <w:sz w:val="22"/>
          <w:szCs w:val="22"/>
        </w:rPr>
        <w:t xml:space="preserve"> najmniej 2 do wyboru),</w:t>
      </w:r>
    </w:p>
    <w:p w:rsidR="00395955" w:rsidRPr="00164AB9" w:rsidRDefault="00395955" w:rsidP="00164AB9">
      <w:pPr>
        <w:pStyle w:val="Akapitzlist1"/>
        <w:spacing w:before="20" w:after="2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>- napoje zimne: soki owocowe (</w:t>
      </w:r>
      <w:proofErr w:type="spellStart"/>
      <w:r w:rsidRPr="00164AB9">
        <w:rPr>
          <w:sz w:val="22"/>
          <w:szCs w:val="22"/>
        </w:rPr>
        <w:t>co</w:t>
      </w:r>
      <w:proofErr w:type="spellEnd"/>
      <w:r w:rsidRPr="00164AB9">
        <w:rPr>
          <w:sz w:val="22"/>
          <w:szCs w:val="22"/>
        </w:rPr>
        <w:t xml:space="preserve"> najmniej 2)</w:t>
      </w:r>
      <w:r w:rsidR="005330B4" w:rsidRPr="00164AB9">
        <w:rPr>
          <w:sz w:val="22"/>
          <w:szCs w:val="22"/>
        </w:rPr>
        <w:t xml:space="preserve"> lub </w:t>
      </w:r>
      <w:r w:rsidRPr="00164AB9">
        <w:rPr>
          <w:sz w:val="22"/>
          <w:szCs w:val="22"/>
        </w:rPr>
        <w:t>woda gazowana i niegazowana.</w:t>
      </w:r>
    </w:p>
    <w:p w:rsidR="00395955" w:rsidRPr="00164AB9" w:rsidRDefault="00395955" w:rsidP="00164AB9">
      <w:pPr>
        <w:pStyle w:val="Akapitzlist1"/>
        <w:spacing w:before="20" w:after="20"/>
        <w:ind w:left="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>Wszystkie posiłki przygotowane w formie szwedzkiego bufetu zlokalizowanego poza salą szkoleniową.</w:t>
      </w:r>
    </w:p>
    <w:p w:rsidR="00395955" w:rsidRPr="00164AB9" w:rsidRDefault="00395955" w:rsidP="00164AB9">
      <w:pPr>
        <w:spacing w:before="20" w:after="20" w:line="240" w:lineRule="auto"/>
        <w:jc w:val="both"/>
        <w:rPr>
          <w:rFonts w:ascii="Times New Roman" w:hAnsi="Times New Roman"/>
        </w:rPr>
      </w:pPr>
      <w:r w:rsidRPr="00164AB9">
        <w:rPr>
          <w:rFonts w:ascii="Times New Roman" w:hAnsi="Times New Roman"/>
        </w:rPr>
        <w:t xml:space="preserve">2. Wykonawca zobowiązany jest opracować, przygotować i przekazać Zamawiającemu materiały szkoleniowe w formie elektronicznej (gotowe do druku) o treści adekwatnej do omawianej tematyki. Materiały szkoleniowe muszą zawierać logo opisane w ust. 3 Materiały szkoleniowe, o których wyżej mowa, zostaną ujęte w cenie i przejdą na własność Zamawiającego. </w:t>
      </w:r>
    </w:p>
    <w:p w:rsidR="00395955" w:rsidRPr="00164AB9" w:rsidRDefault="00395955" w:rsidP="00164AB9">
      <w:pPr>
        <w:pStyle w:val="Tekstpodstawowy2"/>
        <w:tabs>
          <w:tab w:val="left" w:pos="0"/>
          <w:tab w:val="left" w:pos="851"/>
        </w:tabs>
        <w:spacing w:before="20" w:after="20"/>
        <w:jc w:val="both"/>
        <w:rPr>
          <w:rFonts w:ascii="Times New Roman" w:hAnsi="Times New Roman"/>
          <w:sz w:val="22"/>
          <w:szCs w:val="22"/>
        </w:rPr>
      </w:pPr>
      <w:r w:rsidRPr="00164AB9">
        <w:rPr>
          <w:rFonts w:ascii="Times New Roman" w:hAnsi="Times New Roman"/>
          <w:sz w:val="22"/>
          <w:szCs w:val="22"/>
        </w:rPr>
        <w:t xml:space="preserve">3. Wykonawca zobowiązuje się do umieszczenia odpowiednich logo:  </w:t>
      </w:r>
    </w:p>
    <w:p w:rsidR="00395955" w:rsidRPr="00164AB9" w:rsidRDefault="00395955" w:rsidP="00164AB9">
      <w:pPr>
        <w:pStyle w:val="Tekstpodstawowy2"/>
        <w:tabs>
          <w:tab w:val="left" w:pos="0"/>
          <w:tab w:val="left" w:pos="851"/>
        </w:tabs>
        <w:spacing w:before="20" w:after="20"/>
        <w:jc w:val="both"/>
        <w:rPr>
          <w:rFonts w:ascii="Times New Roman" w:hAnsi="Times New Roman"/>
          <w:sz w:val="22"/>
          <w:szCs w:val="22"/>
        </w:rPr>
      </w:pPr>
      <w:r w:rsidRPr="00164AB9">
        <w:rPr>
          <w:rFonts w:ascii="Times New Roman" w:hAnsi="Times New Roman"/>
          <w:sz w:val="22"/>
          <w:szCs w:val="22"/>
        </w:rPr>
        <w:t xml:space="preserve">- Programu Operacyjnego Kapitał Ludzki i Unii Europejskiej oraz następującej informacji: „Szkolenie współfinansowane przez Unię Europejską w ramach Europejskiego Funduszu Społecznego” </w:t>
      </w:r>
    </w:p>
    <w:p w:rsidR="00395955" w:rsidRPr="00164AB9" w:rsidRDefault="00395955" w:rsidP="00164AB9">
      <w:pPr>
        <w:pStyle w:val="Tekstpodstawowy2"/>
        <w:tabs>
          <w:tab w:val="left" w:pos="0"/>
          <w:tab w:val="left" w:pos="851"/>
        </w:tabs>
        <w:spacing w:before="20" w:after="20"/>
        <w:jc w:val="both"/>
        <w:rPr>
          <w:rFonts w:ascii="Times New Roman" w:hAnsi="Times New Roman"/>
          <w:sz w:val="22"/>
          <w:szCs w:val="22"/>
        </w:rPr>
      </w:pPr>
      <w:r w:rsidRPr="00164AB9">
        <w:rPr>
          <w:rFonts w:ascii="Times New Roman" w:hAnsi="Times New Roman"/>
          <w:sz w:val="22"/>
          <w:szCs w:val="22"/>
        </w:rPr>
        <w:t>odpowiednio na wszystkich dokumentach i materiałach szkoleniowych a także zapewnić takie oznaczenie na budynku ośrodka bądź hotelu, w którym odbywa się szkolenie. Wykonawca zobowiązany jest skonsultować kwestie oznakowania z Zamawiającym i uwzględnić wszelkie jego wymagania w tym zakresie.</w:t>
      </w:r>
    </w:p>
    <w:p w:rsidR="00395955" w:rsidRPr="00164AB9" w:rsidRDefault="00395955" w:rsidP="00164AB9">
      <w:pPr>
        <w:pStyle w:val="Tekstpodstawowy2"/>
        <w:tabs>
          <w:tab w:val="left" w:pos="0"/>
          <w:tab w:val="left" w:pos="851"/>
        </w:tabs>
        <w:spacing w:before="20" w:after="20"/>
        <w:jc w:val="both"/>
        <w:rPr>
          <w:rFonts w:ascii="Times New Roman" w:hAnsi="Times New Roman"/>
          <w:sz w:val="22"/>
          <w:szCs w:val="22"/>
        </w:rPr>
      </w:pPr>
      <w:r w:rsidRPr="00164AB9">
        <w:rPr>
          <w:rFonts w:ascii="Times New Roman" w:hAnsi="Times New Roman"/>
          <w:sz w:val="22"/>
          <w:szCs w:val="22"/>
        </w:rPr>
        <w:t xml:space="preserve">4. Wykonawca zobowiązany jest uwzględnić zróżnicowany poziom zdrowia, wykształcenia, umiejętności </w:t>
      </w:r>
      <w:r w:rsidRPr="00164AB9">
        <w:rPr>
          <w:rFonts w:ascii="Times New Roman" w:hAnsi="Times New Roman"/>
          <w:sz w:val="22"/>
          <w:szCs w:val="22"/>
        </w:rPr>
        <w:br/>
        <w:t>i wiedzy każdego z uczestników szkolenia.</w:t>
      </w:r>
    </w:p>
    <w:p w:rsidR="00395955" w:rsidRPr="00164AB9" w:rsidRDefault="00395955" w:rsidP="00164AB9">
      <w:pPr>
        <w:pStyle w:val="Tekstpodstawowy2"/>
        <w:tabs>
          <w:tab w:val="left" w:pos="0"/>
          <w:tab w:val="left" w:pos="284"/>
        </w:tabs>
        <w:spacing w:before="20" w:after="20"/>
        <w:jc w:val="both"/>
        <w:rPr>
          <w:rFonts w:ascii="Times New Roman" w:hAnsi="Times New Roman"/>
          <w:sz w:val="22"/>
          <w:szCs w:val="22"/>
        </w:rPr>
      </w:pPr>
      <w:r w:rsidRPr="00164AB9">
        <w:rPr>
          <w:rFonts w:ascii="Times New Roman" w:hAnsi="Times New Roman"/>
          <w:sz w:val="22"/>
          <w:szCs w:val="22"/>
        </w:rPr>
        <w:t>5. Realizacja każdego szkolenia powinna odbywać się w oparciu o nowoczesne metody i techniki dydaktyczno-pedagogiczne,</w:t>
      </w:r>
    </w:p>
    <w:p w:rsidR="00395955" w:rsidRPr="00164AB9" w:rsidRDefault="00395955" w:rsidP="00164AB9">
      <w:pPr>
        <w:pStyle w:val="Akapitzlist1"/>
        <w:spacing w:before="20" w:after="20"/>
        <w:ind w:left="0"/>
        <w:jc w:val="both"/>
        <w:rPr>
          <w:sz w:val="22"/>
          <w:szCs w:val="22"/>
        </w:rPr>
      </w:pPr>
      <w:r w:rsidRPr="00164AB9">
        <w:rPr>
          <w:sz w:val="22"/>
          <w:szCs w:val="22"/>
        </w:rPr>
        <w:t>5. Wszystkie sale oraz pomieszczenia wykorzystywane w ramach szkoleń muszą spełniać wymagania zgodne z przepisami przeciwpożarowymi i BHP.</w:t>
      </w:r>
    </w:p>
    <w:p w:rsidR="00395955" w:rsidRPr="00164AB9" w:rsidRDefault="00395955" w:rsidP="00164AB9">
      <w:pPr>
        <w:spacing w:before="20" w:after="20" w:line="240" w:lineRule="auto"/>
        <w:jc w:val="both"/>
        <w:rPr>
          <w:rFonts w:ascii="Times New Roman" w:hAnsi="Times New Roman"/>
          <w:b/>
        </w:rPr>
      </w:pPr>
    </w:p>
    <w:p w:rsidR="00395955" w:rsidRPr="00164AB9" w:rsidRDefault="00395955" w:rsidP="00164AB9">
      <w:pPr>
        <w:spacing w:before="20" w:after="20" w:line="240" w:lineRule="auto"/>
        <w:jc w:val="both"/>
        <w:rPr>
          <w:rFonts w:ascii="Times New Roman" w:hAnsi="Times New Roman"/>
          <w:b/>
        </w:rPr>
      </w:pPr>
      <w:r w:rsidRPr="00164AB9">
        <w:rPr>
          <w:rFonts w:ascii="Times New Roman" w:hAnsi="Times New Roman"/>
          <w:b/>
        </w:rPr>
        <w:t>III. ZAKRES TEMATYKI</w:t>
      </w:r>
    </w:p>
    <w:p w:rsidR="00395955" w:rsidRPr="00164AB9" w:rsidRDefault="00395955" w:rsidP="00164AB9">
      <w:pPr>
        <w:spacing w:before="20" w:after="20" w:line="240" w:lineRule="auto"/>
        <w:jc w:val="both"/>
        <w:rPr>
          <w:rFonts w:ascii="Times New Roman" w:hAnsi="Times New Roman"/>
          <w:b/>
        </w:rPr>
      </w:pPr>
    </w:p>
    <w:p w:rsidR="00395955" w:rsidRPr="00164AB9" w:rsidRDefault="00395955" w:rsidP="00164AB9">
      <w:pPr>
        <w:spacing w:before="20" w:after="20" w:line="240" w:lineRule="auto"/>
        <w:jc w:val="both"/>
        <w:rPr>
          <w:rFonts w:ascii="Times New Roman" w:hAnsi="Times New Roman"/>
        </w:rPr>
      </w:pPr>
      <w:r w:rsidRPr="00164AB9">
        <w:rPr>
          <w:rFonts w:ascii="Times New Roman" w:hAnsi="Times New Roman"/>
        </w:rPr>
        <w:t xml:space="preserve">Zagadnienia programowe w ramach niniejszego bloku szkoleniowego: </w:t>
      </w:r>
    </w:p>
    <w:p w:rsidR="00395955" w:rsidRPr="00164AB9" w:rsidRDefault="00395955" w:rsidP="00164AB9">
      <w:pPr>
        <w:spacing w:before="20" w:after="20" w:line="240" w:lineRule="auto"/>
        <w:jc w:val="both"/>
        <w:rPr>
          <w:rFonts w:ascii="Times New Roman" w:hAnsi="Times New Roman"/>
        </w:rPr>
      </w:pPr>
    </w:p>
    <w:p w:rsidR="00395955" w:rsidRDefault="00D77C3F" w:rsidP="0081510F">
      <w:pPr>
        <w:numPr>
          <w:ilvl w:val="0"/>
          <w:numId w:val="50"/>
        </w:numPr>
        <w:spacing w:before="20" w:after="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Analiza finansowa Excel 2007 </w:t>
      </w:r>
      <w:r w:rsidRPr="008F562F">
        <w:rPr>
          <w:rFonts w:ascii="Times New Roman" w:hAnsi="Times New Roman"/>
          <w:color w:val="000000"/>
        </w:rPr>
        <w:t xml:space="preserve"> </w:t>
      </w:r>
      <w:r w:rsidR="006B0375" w:rsidRPr="00164AB9">
        <w:rPr>
          <w:rFonts w:ascii="Times New Roman" w:hAnsi="Times New Roman"/>
        </w:rPr>
        <w:t xml:space="preserve">(szkolenie </w:t>
      </w:r>
      <w:r w:rsidR="008A3E5D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 xml:space="preserve">dniowe w wymiarze </w:t>
      </w:r>
      <w:r w:rsidR="008A3E5D">
        <w:rPr>
          <w:rFonts w:ascii="Times New Roman" w:hAnsi="Times New Roman"/>
        </w:rPr>
        <w:t xml:space="preserve">16 </w:t>
      </w:r>
      <w:r w:rsidR="006B0375" w:rsidRPr="00164AB9">
        <w:rPr>
          <w:rFonts w:ascii="Times New Roman" w:hAnsi="Times New Roman"/>
        </w:rPr>
        <w:t>godzin)</w:t>
      </w:r>
      <w:r>
        <w:rPr>
          <w:rFonts w:ascii="Times New Roman" w:hAnsi="Times New Roman"/>
        </w:rPr>
        <w:t xml:space="preserve">  </w:t>
      </w:r>
      <w:r w:rsidR="00CD7978">
        <w:rPr>
          <w:rFonts w:ascii="Times New Roman" w:hAnsi="Times New Roman"/>
        </w:rPr>
        <w:t>1 grupa 12-osobowa</w:t>
      </w:r>
    </w:p>
    <w:p w:rsidR="008A3E5D" w:rsidRPr="00164AB9" w:rsidRDefault="008A3E5D" w:rsidP="008A3E5D">
      <w:pPr>
        <w:spacing w:before="20" w:after="20" w:line="240" w:lineRule="auto"/>
        <w:ind w:left="360"/>
        <w:jc w:val="both"/>
        <w:rPr>
          <w:rFonts w:ascii="Times New Roman" w:hAnsi="Times New Roman"/>
          <w:color w:val="000000"/>
        </w:rPr>
      </w:pPr>
      <w:r w:rsidRPr="00164AB9">
        <w:rPr>
          <w:rFonts w:ascii="Times New Roman" w:hAnsi="Times New Roman"/>
          <w:color w:val="000000"/>
        </w:rPr>
        <w:t xml:space="preserve">a)  Idea pracy z arkuszem kalkulacyjnym - powtórzenie wiadomości; obliczenia (adresy względne  </w:t>
      </w:r>
    </w:p>
    <w:p w:rsidR="008A3E5D" w:rsidRPr="00164AB9" w:rsidRDefault="008A3E5D" w:rsidP="008A3E5D">
      <w:pPr>
        <w:spacing w:before="20" w:after="20" w:line="240" w:lineRule="auto"/>
        <w:ind w:left="360"/>
        <w:jc w:val="both"/>
        <w:rPr>
          <w:rFonts w:ascii="Times New Roman" w:hAnsi="Times New Roman"/>
          <w:color w:val="000000"/>
        </w:rPr>
      </w:pPr>
      <w:r w:rsidRPr="00164AB9">
        <w:rPr>
          <w:rFonts w:ascii="Times New Roman" w:hAnsi="Times New Roman"/>
          <w:color w:val="000000"/>
        </w:rPr>
        <w:t xml:space="preserve">     i  bezwzględne); konspekty; formatowanie warunkowe; inspekcja; sprawdzanie poprawności;  </w:t>
      </w:r>
    </w:p>
    <w:p w:rsidR="008A3E5D" w:rsidRPr="00164AB9" w:rsidRDefault="008A3E5D" w:rsidP="008A3E5D">
      <w:pPr>
        <w:spacing w:before="20" w:after="20" w:line="240" w:lineRule="auto"/>
        <w:ind w:left="360"/>
        <w:jc w:val="both"/>
        <w:rPr>
          <w:rFonts w:ascii="Times New Roman" w:hAnsi="Times New Roman"/>
          <w:color w:val="000000"/>
        </w:rPr>
      </w:pPr>
      <w:r w:rsidRPr="00164AB9">
        <w:rPr>
          <w:rFonts w:ascii="Times New Roman" w:hAnsi="Times New Roman"/>
          <w:color w:val="000000"/>
        </w:rPr>
        <w:t xml:space="preserve">     komentarze w komórkach i ich drukowanie; ochrona arkuszy i skoroszytów;</w:t>
      </w:r>
    </w:p>
    <w:p w:rsidR="008A3E5D" w:rsidRPr="00164AB9" w:rsidRDefault="008A3E5D" w:rsidP="008A3E5D">
      <w:pPr>
        <w:numPr>
          <w:ilvl w:val="0"/>
          <w:numId w:val="49"/>
        </w:numPr>
        <w:spacing w:before="20" w:after="20" w:line="240" w:lineRule="auto"/>
        <w:jc w:val="both"/>
        <w:rPr>
          <w:rFonts w:ascii="Times New Roman" w:hAnsi="Times New Roman"/>
          <w:color w:val="000000"/>
        </w:rPr>
      </w:pPr>
      <w:r w:rsidRPr="00164AB9">
        <w:rPr>
          <w:rFonts w:ascii="Times New Roman" w:hAnsi="Times New Roman"/>
          <w:color w:val="000000"/>
        </w:rPr>
        <w:t xml:space="preserve">Podstawowe formuły w arkuszach: kreator funkcji; wybrane funkcje: daty, logiczne, wyszukiwania i adresu, tekstowe; praca z nazwami komórek; </w:t>
      </w:r>
    </w:p>
    <w:p w:rsidR="008A3E5D" w:rsidRPr="00164AB9" w:rsidRDefault="008A3E5D" w:rsidP="008A3E5D">
      <w:pPr>
        <w:numPr>
          <w:ilvl w:val="0"/>
          <w:numId w:val="49"/>
        </w:numPr>
        <w:spacing w:before="20" w:after="20" w:line="240" w:lineRule="auto"/>
        <w:jc w:val="both"/>
        <w:rPr>
          <w:rFonts w:ascii="Times New Roman" w:hAnsi="Times New Roman"/>
          <w:color w:val="000000"/>
        </w:rPr>
      </w:pPr>
      <w:r w:rsidRPr="00164AB9">
        <w:rPr>
          <w:rFonts w:ascii="Times New Roman" w:hAnsi="Times New Roman"/>
          <w:color w:val="000000"/>
        </w:rPr>
        <w:t xml:space="preserve">Praca z dużymi arkuszami: grupowanie arkuszy i obliczenia w wielu arkuszach; konsolidacja danych; hiperłącza do dokumentów; </w:t>
      </w:r>
    </w:p>
    <w:p w:rsidR="008A3E5D" w:rsidRPr="00164AB9" w:rsidRDefault="008A3E5D" w:rsidP="008A3E5D">
      <w:pPr>
        <w:numPr>
          <w:ilvl w:val="0"/>
          <w:numId w:val="49"/>
        </w:numPr>
        <w:spacing w:before="20" w:after="20" w:line="240" w:lineRule="auto"/>
        <w:jc w:val="both"/>
        <w:rPr>
          <w:rFonts w:ascii="Times New Roman" w:hAnsi="Times New Roman"/>
          <w:color w:val="000000"/>
        </w:rPr>
      </w:pPr>
      <w:r w:rsidRPr="00164AB9">
        <w:rPr>
          <w:rFonts w:ascii="Times New Roman" w:hAnsi="Times New Roman"/>
          <w:color w:val="000000"/>
        </w:rPr>
        <w:t xml:space="preserve">Tworzenie wykresów: serie danych przeznaczonych do interpretacji graficznej a typy wykresów; modyfikacja wykresów złożonych; tworzenie wykresu użytkownika; opisy na wykresach; linie trendu; </w:t>
      </w:r>
    </w:p>
    <w:p w:rsidR="008A3E5D" w:rsidRPr="00164AB9" w:rsidRDefault="008A3E5D" w:rsidP="008A3E5D">
      <w:pPr>
        <w:numPr>
          <w:ilvl w:val="0"/>
          <w:numId w:val="49"/>
        </w:numPr>
        <w:spacing w:before="20" w:after="20" w:line="240" w:lineRule="auto"/>
        <w:jc w:val="both"/>
        <w:rPr>
          <w:rFonts w:ascii="Times New Roman" w:hAnsi="Times New Roman"/>
          <w:color w:val="000000"/>
        </w:rPr>
      </w:pPr>
      <w:r w:rsidRPr="00164AB9">
        <w:rPr>
          <w:rFonts w:ascii="Times New Roman" w:hAnsi="Times New Roman"/>
          <w:color w:val="000000"/>
        </w:rPr>
        <w:t xml:space="preserve">Zarządzanie listami – bazy </w:t>
      </w:r>
      <w:proofErr w:type="spellStart"/>
      <w:r w:rsidRPr="00164AB9">
        <w:rPr>
          <w:rFonts w:ascii="Times New Roman" w:hAnsi="Times New Roman"/>
          <w:color w:val="000000"/>
        </w:rPr>
        <w:t>danych:edycja</w:t>
      </w:r>
      <w:proofErr w:type="spellEnd"/>
      <w:r w:rsidRPr="00164AB9">
        <w:rPr>
          <w:rFonts w:ascii="Times New Roman" w:hAnsi="Times New Roman"/>
          <w:color w:val="000000"/>
        </w:rPr>
        <w:t xml:space="preserve"> wielkich arkuszy; kontrola poprawności; wyszukiwanie informacji w bazach Excela; </w:t>
      </w:r>
      <w:proofErr w:type="spellStart"/>
      <w:r w:rsidRPr="00164AB9">
        <w:rPr>
          <w:rFonts w:ascii="Times New Roman" w:hAnsi="Times New Roman"/>
          <w:color w:val="000000"/>
        </w:rPr>
        <w:t>autofiltr</w:t>
      </w:r>
      <w:proofErr w:type="spellEnd"/>
      <w:r w:rsidRPr="00164AB9">
        <w:rPr>
          <w:rFonts w:ascii="Times New Roman" w:hAnsi="Times New Roman"/>
          <w:color w:val="000000"/>
        </w:rPr>
        <w:t xml:space="preserve"> i filtr zaawansowany; sumy pośrednie wielopoziomowe; tabele przestawne i ich modyfikacja. </w:t>
      </w:r>
    </w:p>
    <w:p w:rsidR="008A3E5D" w:rsidRPr="00164AB9" w:rsidRDefault="008A3E5D" w:rsidP="008A3E5D">
      <w:pPr>
        <w:numPr>
          <w:ilvl w:val="0"/>
          <w:numId w:val="49"/>
        </w:numPr>
        <w:spacing w:before="20" w:after="20" w:line="240" w:lineRule="auto"/>
        <w:jc w:val="both"/>
        <w:rPr>
          <w:rFonts w:ascii="Times New Roman" w:hAnsi="Times New Roman"/>
          <w:color w:val="000000"/>
        </w:rPr>
      </w:pPr>
      <w:r w:rsidRPr="00164AB9">
        <w:rPr>
          <w:rFonts w:ascii="Times New Roman" w:hAnsi="Times New Roman"/>
          <w:color w:val="000000"/>
        </w:rPr>
        <w:t xml:space="preserve">Analiza danych: analiza błędów metodą „szukaj wyniku”; scenariusze ; </w:t>
      </w:r>
    </w:p>
    <w:p w:rsidR="008A3E5D" w:rsidRPr="00164AB9" w:rsidRDefault="008A3E5D" w:rsidP="008A3E5D">
      <w:pPr>
        <w:numPr>
          <w:ilvl w:val="0"/>
          <w:numId w:val="49"/>
        </w:numPr>
        <w:spacing w:before="20" w:after="20" w:line="240" w:lineRule="auto"/>
        <w:jc w:val="both"/>
        <w:rPr>
          <w:rFonts w:ascii="Times New Roman" w:hAnsi="Times New Roman"/>
          <w:color w:val="000000"/>
        </w:rPr>
      </w:pPr>
      <w:r w:rsidRPr="00164AB9">
        <w:rPr>
          <w:rFonts w:ascii="Times New Roman" w:hAnsi="Times New Roman"/>
          <w:color w:val="000000"/>
        </w:rPr>
        <w:lastRenderedPageBreak/>
        <w:t>Funkcje: typowe funkcje Excel i ich zastosowanie; funkcje przydatne w analizie finansowej.</w:t>
      </w:r>
    </w:p>
    <w:p w:rsidR="008A3E5D" w:rsidRDefault="008A3E5D" w:rsidP="008A3E5D">
      <w:pPr>
        <w:spacing w:before="20" w:after="20" w:line="240" w:lineRule="auto"/>
        <w:jc w:val="both"/>
        <w:rPr>
          <w:rFonts w:ascii="Times New Roman" w:hAnsi="Times New Roman"/>
        </w:rPr>
      </w:pPr>
    </w:p>
    <w:p w:rsidR="008A3E5D" w:rsidRDefault="008A3E5D" w:rsidP="008A3E5D">
      <w:pPr>
        <w:spacing w:before="20" w:after="20" w:line="240" w:lineRule="auto"/>
        <w:jc w:val="both"/>
        <w:rPr>
          <w:rFonts w:ascii="Times New Roman" w:hAnsi="Times New Roman"/>
        </w:rPr>
      </w:pPr>
    </w:p>
    <w:p w:rsidR="0081510F" w:rsidRPr="008A47E5" w:rsidRDefault="0081510F" w:rsidP="00521375">
      <w:pPr>
        <w:pStyle w:val="Akapitzlist1"/>
        <w:numPr>
          <w:ilvl w:val="0"/>
          <w:numId w:val="50"/>
        </w:numPr>
        <w:spacing w:before="20" w:afterLines="20"/>
        <w:jc w:val="both"/>
        <w:rPr>
          <w:b/>
          <w:bCs/>
          <w:sz w:val="22"/>
          <w:szCs w:val="22"/>
        </w:rPr>
      </w:pPr>
      <w:r w:rsidRPr="008A47E5">
        <w:rPr>
          <w:sz w:val="22"/>
          <w:szCs w:val="22"/>
        </w:rPr>
        <w:t>MS Excel we wdrażaniu PO KL (szkolenie</w:t>
      </w:r>
      <w:r w:rsidR="008A3E5D">
        <w:rPr>
          <w:sz w:val="22"/>
          <w:szCs w:val="22"/>
        </w:rPr>
        <w:t xml:space="preserve"> 1 </w:t>
      </w:r>
      <w:r w:rsidRPr="008A47E5">
        <w:rPr>
          <w:sz w:val="22"/>
          <w:szCs w:val="22"/>
        </w:rPr>
        <w:t xml:space="preserve">dniowe w wymiarze </w:t>
      </w:r>
      <w:r w:rsidR="008A3E5D">
        <w:rPr>
          <w:sz w:val="22"/>
          <w:szCs w:val="22"/>
        </w:rPr>
        <w:t xml:space="preserve">8 </w:t>
      </w:r>
      <w:r w:rsidRPr="008A47E5">
        <w:rPr>
          <w:sz w:val="22"/>
          <w:szCs w:val="22"/>
        </w:rPr>
        <w:t xml:space="preserve">godzin): </w:t>
      </w:r>
      <w:r w:rsidR="00CD7978">
        <w:rPr>
          <w:sz w:val="22"/>
          <w:szCs w:val="22"/>
        </w:rPr>
        <w:t>2 grupy</w:t>
      </w:r>
      <w:r w:rsidR="002C7AE1">
        <w:rPr>
          <w:sz w:val="22"/>
          <w:szCs w:val="22"/>
        </w:rPr>
        <w:t>:</w:t>
      </w:r>
      <w:r w:rsidR="00CD7978">
        <w:rPr>
          <w:sz w:val="22"/>
          <w:szCs w:val="22"/>
        </w:rPr>
        <w:t xml:space="preserve"> jedna 12-osobowa, druga 13-osobowa</w:t>
      </w:r>
    </w:p>
    <w:p w:rsidR="0081510F" w:rsidRPr="008A3E5D" w:rsidRDefault="00CF331A" w:rsidP="008A3E5D">
      <w:pPr>
        <w:spacing w:before="20" w:after="2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A3E5D" w:rsidRPr="008A3E5D">
        <w:rPr>
          <w:rFonts w:ascii="Times New Roman" w:hAnsi="Times New Roman"/>
        </w:rPr>
        <w:t>MS Excel we wdrażaniu PO KL</w:t>
      </w:r>
    </w:p>
    <w:p w:rsidR="00395955" w:rsidRPr="00164AB9" w:rsidRDefault="00395955" w:rsidP="00164AB9">
      <w:pPr>
        <w:spacing w:before="20" w:after="20" w:line="240" w:lineRule="auto"/>
        <w:jc w:val="both"/>
        <w:rPr>
          <w:rFonts w:ascii="Times New Roman" w:hAnsi="Times New Roman"/>
          <w:color w:val="808000"/>
        </w:rPr>
      </w:pPr>
    </w:p>
    <w:p w:rsidR="00395955" w:rsidRPr="00164AB9" w:rsidRDefault="00395955" w:rsidP="00164AB9">
      <w:pPr>
        <w:pStyle w:val="Tekstpodstawowy2"/>
        <w:tabs>
          <w:tab w:val="left" w:pos="0"/>
          <w:tab w:val="left" w:pos="851"/>
        </w:tabs>
        <w:spacing w:before="20" w:after="20"/>
        <w:jc w:val="both"/>
        <w:rPr>
          <w:rFonts w:ascii="Times New Roman" w:hAnsi="Times New Roman"/>
          <w:sz w:val="22"/>
          <w:szCs w:val="22"/>
        </w:rPr>
      </w:pPr>
      <w:r w:rsidRPr="00164AB9">
        <w:rPr>
          <w:rFonts w:ascii="Times New Roman" w:hAnsi="Times New Roman"/>
          <w:sz w:val="22"/>
          <w:szCs w:val="22"/>
        </w:rPr>
        <w:t xml:space="preserve">Wykonawca zobowiązany jest przygotować szczegółowy program wraz z harmonogramem dla </w:t>
      </w:r>
      <w:r w:rsidR="00CD4969">
        <w:rPr>
          <w:rFonts w:ascii="Times New Roman" w:hAnsi="Times New Roman"/>
          <w:sz w:val="22"/>
          <w:szCs w:val="22"/>
        </w:rPr>
        <w:t>powyższego zagadnienia</w:t>
      </w:r>
      <w:r w:rsidRPr="00164AB9">
        <w:rPr>
          <w:rFonts w:ascii="Times New Roman" w:hAnsi="Times New Roman"/>
          <w:sz w:val="22"/>
          <w:szCs w:val="22"/>
        </w:rPr>
        <w:t xml:space="preserve"> do akceptacji Zamawiającego i przedstawić go w terminie 1 </w:t>
      </w:r>
      <w:proofErr w:type="spellStart"/>
      <w:r w:rsidRPr="00164AB9">
        <w:rPr>
          <w:rFonts w:ascii="Times New Roman" w:hAnsi="Times New Roman"/>
          <w:sz w:val="22"/>
          <w:szCs w:val="22"/>
        </w:rPr>
        <w:t>dnia</w:t>
      </w:r>
      <w:proofErr w:type="spellEnd"/>
      <w:r w:rsidRPr="00164AB9">
        <w:rPr>
          <w:rFonts w:ascii="Times New Roman" w:hAnsi="Times New Roman"/>
          <w:sz w:val="22"/>
          <w:szCs w:val="22"/>
        </w:rPr>
        <w:t xml:space="preserve"> od zawarcia umowy. W razie uzasadnionych uwag Zamawiającego Wykonawca będzie zobowiązany dostosow</w:t>
      </w:r>
      <w:r w:rsidR="00CD4969">
        <w:rPr>
          <w:rFonts w:ascii="Times New Roman" w:hAnsi="Times New Roman"/>
          <w:sz w:val="22"/>
          <w:szCs w:val="22"/>
        </w:rPr>
        <w:t xml:space="preserve">ać program do zgłoszonych uwag. </w:t>
      </w:r>
    </w:p>
    <w:p w:rsidR="00052DE7" w:rsidRPr="00395955" w:rsidRDefault="00052DE7" w:rsidP="00395955"/>
    <w:sectPr w:rsidR="00052DE7" w:rsidRPr="00395955" w:rsidSect="001B7C21">
      <w:headerReference w:type="default" r:id="rId7"/>
      <w:footerReference w:type="default" r:id="rId8"/>
      <w:pgSz w:w="11906" w:h="16838"/>
      <w:pgMar w:top="176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73" w:rsidRDefault="00FD0F73">
      <w:r>
        <w:separator/>
      </w:r>
    </w:p>
  </w:endnote>
  <w:endnote w:type="continuationSeparator" w:id="0">
    <w:p w:rsidR="00FD0F73" w:rsidRDefault="00FD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B4" w:rsidRDefault="00C72DCD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495pt;margin-top:-10.85pt;width:76.25pt;height:.05pt;z-index:251658752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="00B62063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-4481195</wp:posOffset>
          </wp:positionV>
          <wp:extent cx="4942840" cy="4364990"/>
          <wp:effectExtent l="19050" t="0" r="0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2840" cy="436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2063">
      <w:rPr>
        <w:noProof/>
        <w:lang w:eastAsia="pl-PL"/>
      </w:rPr>
      <w:drawing>
        <wp:anchor distT="0" distB="12333" distL="114300" distR="114300" simplePos="0" relativeHeight="25165670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-366395</wp:posOffset>
          </wp:positionV>
          <wp:extent cx="835025" cy="353695"/>
          <wp:effectExtent l="95250" t="76200" r="79375" b="65405"/>
          <wp:wrapNone/>
          <wp:docPr id="4" name="Obraz 0" descr="iso 900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so 9001.png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353695"/>
                  </a:xfrm>
                  <a:prstGeom prst="rect">
                    <a:avLst/>
                  </a:prstGeom>
                  <a:noFill/>
                  <a:ln w="762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2063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-366395</wp:posOffset>
          </wp:positionV>
          <wp:extent cx="1356360" cy="357505"/>
          <wp:effectExtent l="133350" t="114300" r="110490" b="99695"/>
          <wp:wrapNone/>
          <wp:docPr id="8" name="Obraz 4" descr="logotyp(claim)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7505"/>
                  </a:xfrm>
                  <a:prstGeom prst="rect">
                    <a:avLst/>
                  </a:prstGeom>
                  <a:noFill/>
                  <a:ln w="1080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1029" type="#_x0000_t32" style="position:absolute;margin-left:-1in;margin-top:-10.85pt;width:484.75pt;height:.05pt;z-index:251657728;mso-position-horizontal-relative:text;mso-position-vertical-relative:text" o:connectortype="straight" strokecolor="#a5a5a5" strokeweight="1pt">
          <v:imagedata embosscolor="shadow add(51)"/>
          <v:shadow type="perspective" color="#7f7f7f" opacity=".5" offset="1pt" offset2="-3p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27.7pt;margin-top:.45pt;width:387.75pt;height:39pt;z-index:251655680;mso-position-horizontal-relative:text;mso-position-vertical-relative:text;mso-width-relative:margin;mso-height-relative:margin" stroked="f">
          <v:textbox style="mso-next-textbox:#_x0000_s1027">
            <w:txbxContent>
              <w:p w:rsidR="005330B4" w:rsidRPr="00B37B6F" w:rsidRDefault="005330B4" w:rsidP="00DD171F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b/>
                    <w:color w:val="A6A6A6"/>
                    <w:sz w:val="14"/>
                    <w:szCs w:val="14"/>
                  </w:rPr>
                </w:pP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                    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</w:p>
              <w:p w:rsidR="005330B4" w:rsidRPr="00B37B6F" w:rsidRDefault="005330B4" w:rsidP="00DD171F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</w:rPr>
                </w:pP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Sąd Rejonowy dla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m.st. Warszawy w Warszawie, XII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 Wydział G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ospodarczy Krajowego Rejestru Są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dowego</w:t>
                </w:r>
              </w:p>
              <w:p w:rsidR="005330B4" w:rsidRPr="00B37B6F" w:rsidRDefault="005330B4" w:rsidP="00DD171F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</w:rPr>
                </w:pP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0 000 000,00 zł        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</w:p>
              <w:p w:rsidR="005330B4" w:rsidRPr="00316AD1" w:rsidRDefault="005330B4" w:rsidP="00DD171F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415.5pt;margin-top:14.8pt;width:91.2pt;height:16.35pt;z-index:251654656;mso-position-horizontal-relative:text;mso-position-vertical-relative:text;mso-width-relative:margin;mso-height-relative:margin" stroked="f">
          <v:textbox style="mso-next-textbox:#_x0000_s1026">
            <w:txbxContent>
              <w:p w:rsidR="005330B4" w:rsidRPr="00EC4A70" w:rsidRDefault="005330B4" w:rsidP="00DD171F">
                <w:pPr>
                  <w:pStyle w:val="Stopka"/>
                  <w:jc w:val="center"/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</w:pPr>
                <w:r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>Strona</w:t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 xml:space="preserve"> </w:t>
                </w:r>
                <w:r w:rsidR="00C72DCD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begin"/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instrText xml:space="preserve"> PAGE   \* MERGEFORMAT </w:instrText>
                </w:r>
                <w:r w:rsidR="00C72DCD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separate"/>
                </w:r>
                <w:r w:rsidR="00521375">
                  <w:rPr>
                    <w:rFonts w:ascii="Helvetica" w:hAnsi="Helvetica" w:cs="Arial"/>
                    <w:noProof/>
                    <w:color w:val="A6A6A6"/>
                    <w:sz w:val="16"/>
                    <w:szCs w:val="16"/>
                  </w:rPr>
                  <w:t>1</w:t>
                </w:r>
                <w:r w:rsidR="00C72DCD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end"/>
                </w:r>
                <w:r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 xml:space="preserve"> z </w:t>
                </w:r>
                <w:r w:rsidR="00C72DCD"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begin"/>
                </w:r>
                <w:r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instrText xml:space="preserve"> NUMPAGES </w:instrText>
                </w:r>
                <w:r w:rsidR="00C72DCD"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separate"/>
                </w:r>
                <w:r w:rsidR="00521375">
                  <w:rPr>
                    <w:rFonts w:ascii="Helvetica" w:hAnsi="Helvetica" w:cs="Arial"/>
                    <w:noProof/>
                    <w:color w:val="A6A6A6"/>
                    <w:sz w:val="16"/>
                    <w:szCs w:val="16"/>
                  </w:rPr>
                  <w:t>3</w:t>
                </w:r>
                <w:r w:rsidR="00C72DCD"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end"/>
                </w:r>
              </w:p>
              <w:p w:rsidR="005330B4" w:rsidRDefault="005330B4" w:rsidP="00DD171F"/>
            </w:txbxContent>
          </v:textbox>
        </v:shape>
      </w:pict>
    </w:r>
    <w:r w:rsidR="005330B4">
      <w:t>––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73" w:rsidRDefault="00FD0F73">
      <w:r>
        <w:separator/>
      </w:r>
    </w:p>
  </w:footnote>
  <w:footnote w:type="continuationSeparator" w:id="0">
    <w:p w:rsidR="00FD0F73" w:rsidRDefault="00FD0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B4" w:rsidRPr="00507BF2" w:rsidRDefault="00B62063" w:rsidP="00DD171F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2014855</wp:posOffset>
          </wp:positionH>
          <wp:positionV relativeFrom="paragraph">
            <wp:posOffset>-200025</wp:posOffset>
          </wp:positionV>
          <wp:extent cx="1714500" cy="428625"/>
          <wp:effectExtent l="19050" t="0" r="0" b="0"/>
          <wp:wrapNone/>
          <wp:docPr id="9" name="Obraz 9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l_ARMSA_na_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30B4">
      <w:tab/>
    </w:r>
  </w:p>
  <w:p w:rsidR="005330B4" w:rsidRPr="00507BF2" w:rsidRDefault="00C72DCD" w:rsidP="00DD171F">
    <w:pPr>
      <w:pStyle w:val="Nagwek"/>
      <w:jc w:val="center"/>
      <w:rPr>
        <w:rFonts w:cs="Arial"/>
        <w:color w:val="A6A6A6"/>
        <w:sz w:val="14"/>
        <w:szCs w:val="14"/>
      </w:rPr>
    </w:pPr>
    <w:r w:rsidRPr="00C72DC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80.45pt;margin-top:10.25pt;width:749.1pt;height:0;z-index:251653632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="005330B4" w:rsidRPr="00507BF2">
      <w:rPr>
        <w:rFonts w:cs="Arial"/>
        <w:color w:val="A6A6A6"/>
        <w:sz w:val="14"/>
        <w:szCs w:val="14"/>
      </w:rPr>
      <w:t>:: 00-375 Warszawa :: ul. Smolna 12 ::  tel. 022 566 47 60 :: fax</w:t>
    </w:r>
    <w:r w:rsidR="005330B4">
      <w:rPr>
        <w:rFonts w:cs="Arial"/>
        <w:color w:val="A6A6A6"/>
        <w:sz w:val="14"/>
        <w:szCs w:val="14"/>
      </w:rPr>
      <w:t>.</w:t>
    </w:r>
    <w:r w:rsidR="005330B4" w:rsidRPr="00507BF2">
      <w:rPr>
        <w:rFonts w:cs="Arial"/>
        <w:color w:val="A6A6A6"/>
        <w:sz w:val="14"/>
        <w:szCs w:val="14"/>
      </w:rPr>
      <w:t xml:space="preserve"> 022 843 83 31 :: e-mail: biuro@armsa.pl  :: www.armsa.pl ::</w:t>
    </w:r>
  </w:p>
  <w:p w:rsidR="005330B4" w:rsidRPr="00507BF2" w:rsidRDefault="00B62063">
    <w:pPr>
      <w:pStyle w:val="Nagwek"/>
    </w:pPr>
    <w:r>
      <w:rPr>
        <w:noProof/>
        <w:lang w:eastAsia="pl-PL"/>
      </w:rPr>
      <w:drawing>
        <wp:inline distT="0" distB="0" distL="0" distR="0">
          <wp:extent cx="5762625" cy="502920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017210"/>
    <w:multiLevelType w:val="hybridMultilevel"/>
    <w:tmpl w:val="5AFE3338"/>
    <w:lvl w:ilvl="0" w:tplc="DBE0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D356AA"/>
    <w:multiLevelType w:val="hybridMultilevel"/>
    <w:tmpl w:val="03042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55314"/>
    <w:multiLevelType w:val="hybridMultilevel"/>
    <w:tmpl w:val="EB0237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C30FF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BD7101"/>
    <w:multiLevelType w:val="hybridMultilevel"/>
    <w:tmpl w:val="1C904B34"/>
    <w:lvl w:ilvl="0" w:tplc="DBE0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43679"/>
    <w:multiLevelType w:val="hybridMultilevel"/>
    <w:tmpl w:val="E6D63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4B933CD"/>
    <w:multiLevelType w:val="hybridMultilevel"/>
    <w:tmpl w:val="2206A870"/>
    <w:lvl w:ilvl="0" w:tplc="CAB29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A7E1BEF"/>
    <w:multiLevelType w:val="hybridMultilevel"/>
    <w:tmpl w:val="C74C69C4"/>
    <w:lvl w:ilvl="0" w:tplc="171286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B873E1F"/>
    <w:multiLevelType w:val="hybridMultilevel"/>
    <w:tmpl w:val="7276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DA179A"/>
    <w:multiLevelType w:val="hybridMultilevel"/>
    <w:tmpl w:val="2C307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8C078D"/>
    <w:multiLevelType w:val="hybridMultilevel"/>
    <w:tmpl w:val="0F9C5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3C6EB7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E203130"/>
    <w:multiLevelType w:val="hybridMultilevel"/>
    <w:tmpl w:val="69B01DC8"/>
    <w:lvl w:ilvl="0" w:tplc="380EE2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29D6311"/>
    <w:multiLevelType w:val="hybridMultilevel"/>
    <w:tmpl w:val="BF0CB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AD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D94B0E"/>
    <w:multiLevelType w:val="hybridMultilevel"/>
    <w:tmpl w:val="DAB2A0BC"/>
    <w:lvl w:ilvl="0" w:tplc="1248D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9E41D30"/>
    <w:multiLevelType w:val="hybridMultilevel"/>
    <w:tmpl w:val="C59C6834"/>
    <w:lvl w:ilvl="0" w:tplc="380EE2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8B691E"/>
    <w:multiLevelType w:val="hybridMultilevel"/>
    <w:tmpl w:val="EAB4B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4D475D0F"/>
    <w:multiLevelType w:val="hybridMultilevel"/>
    <w:tmpl w:val="DBF04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72192E"/>
    <w:multiLevelType w:val="hybridMultilevel"/>
    <w:tmpl w:val="5422201C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9F035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3187B85"/>
    <w:multiLevelType w:val="hybridMultilevel"/>
    <w:tmpl w:val="5B5C4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2412C"/>
    <w:multiLevelType w:val="hybridMultilevel"/>
    <w:tmpl w:val="C116F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8C5E02"/>
    <w:multiLevelType w:val="hybridMultilevel"/>
    <w:tmpl w:val="3A26569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F1D1D6C"/>
    <w:multiLevelType w:val="hybridMultilevel"/>
    <w:tmpl w:val="18024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836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auto"/>
      </w:rPr>
    </w:lvl>
    <w:lvl w:ilvl="2" w:tplc="D42064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4B54905"/>
    <w:multiLevelType w:val="hybridMultilevel"/>
    <w:tmpl w:val="A3462E56"/>
    <w:lvl w:ilvl="0" w:tplc="EB3AD1F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7A91DB8"/>
    <w:multiLevelType w:val="hybridMultilevel"/>
    <w:tmpl w:val="BF5CD244"/>
    <w:lvl w:ilvl="0" w:tplc="4200728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5">
    <w:nsid w:val="67BA1D21"/>
    <w:multiLevelType w:val="hybridMultilevel"/>
    <w:tmpl w:val="BAB658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CE30A1E"/>
    <w:multiLevelType w:val="hybridMultilevel"/>
    <w:tmpl w:val="4E547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CE94E38"/>
    <w:multiLevelType w:val="hybridMultilevel"/>
    <w:tmpl w:val="13BC6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47"/>
  </w:num>
  <w:num w:numId="4">
    <w:abstractNumId w:val="26"/>
  </w:num>
  <w:num w:numId="5">
    <w:abstractNumId w:val="17"/>
  </w:num>
  <w:num w:numId="6">
    <w:abstractNumId w:val="44"/>
  </w:num>
  <w:num w:numId="7">
    <w:abstractNumId w:val="49"/>
  </w:num>
  <w:num w:numId="8">
    <w:abstractNumId w:val="39"/>
  </w:num>
  <w:num w:numId="9">
    <w:abstractNumId w:val="35"/>
  </w:num>
  <w:num w:numId="10">
    <w:abstractNumId w:val="20"/>
  </w:num>
  <w:num w:numId="11">
    <w:abstractNumId w:val="32"/>
  </w:num>
  <w:num w:numId="12">
    <w:abstractNumId w:val="18"/>
  </w:num>
  <w:num w:numId="13">
    <w:abstractNumId w:val="41"/>
  </w:num>
  <w:num w:numId="14">
    <w:abstractNumId w:val="0"/>
  </w:num>
  <w:num w:numId="15">
    <w:abstractNumId w:val="11"/>
  </w:num>
  <w:num w:numId="16">
    <w:abstractNumId w:val="31"/>
  </w:num>
  <w:num w:numId="17">
    <w:abstractNumId w:val="21"/>
  </w:num>
  <w:num w:numId="18">
    <w:abstractNumId w:val="1"/>
  </w:num>
  <w:num w:numId="19">
    <w:abstractNumId w:val="12"/>
  </w:num>
  <w:num w:numId="20">
    <w:abstractNumId w:val="27"/>
  </w:num>
  <w:num w:numId="21">
    <w:abstractNumId w:val="43"/>
  </w:num>
  <w:num w:numId="22">
    <w:abstractNumId w:val="33"/>
  </w:num>
  <w:num w:numId="23">
    <w:abstractNumId w:val="9"/>
  </w:num>
  <w:num w:numId="24">
    <w:abstractNumId w:val="3"/>
  </w:num>
  <w:num w:numId="25">
    <w:abstractNumId w:val="30"/>
  </w:num>
  <w:num w:numId="26">
    <w:abstractNumId w:val="23"/>
  </w:num>
  <w:num w:numId="27">
    <w:abstractNumId w:val="4"/>
  </w:num>
  <w:num w:numId="28">
    <w:abstractNumId w:val="6"/>
  </w:num>
  <w:num w:numId="29">
    <w:abstractNumId w:val="45"/>
  </w:num>
  <w:num w:numId="30">
    <w:abstractNumId w:val="24"/>
  </w:num>
  <w:num w:numId="31">
    <w:abstractNumId w:val="48"/>
  </w:num>
  <w:num w:numId="32">
    <w:abstractNumId w:val="46"/>
  </w:num>
  <w:num w:numId="33">
    <w:abstractNumId w:val="29"/>
  </w:num>
  <w:num w:numId="34">
    <w:abstractNumId w:val="15"/>
  </w:num>
  <w:num w:numId="35">
    <w:abstractNumId w:val="8"/>
  </w:num>
  <w:num w:numId="36">
    <w:abstractNumId w:val="36"/>
  </w:num>
  <w:num w:numId="37">
    <w:abstractNumId w:val="5"/>
  </w:num>
  <w:num w:numId="38">
    <w:abstractNumId w:val="16"/>
  </w:num>
  <w:num w:numId="39">
    <w:abstractNumId w:val="34"/>
  </w:num>
  <w:num w:numId="40">
    <w:abstractNumId w:val="14"/>
  </w:num>
  <w:num w:numId="41">
    <w:abstractNumId w:val="37"/>
  </w:num>
  <w:num w:numId="42">
    <w:abstractNumId w:val="25"/>
  </w:num>
  <w:num w:numId="43">
    <w:abstractNumId w:val="40"/>
  </w:num>
  <w:num w:numId="44">
    <w:abstractNumId w:val="13"/>
  </w:num>
  <w:num w:numId="45">
    <w:abstractNumId w:val="7"/>
  </w:num>
  <w:num w:numId="46">
    <w:abstractNumId w:val="2"/>
  </w:num>
  <w:num w:numId="47">
    <w:abstractNumId w:val="38"/>
  </w:num>
  <w:num w:numId="48">
    <w:abstractNumId w:val="28"/>
  </w:num>
  <w:num w:numId="49">
    <w:abstractNumId w:val="22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4" type="connector" idref="#_x0000_s1025"/>
        <o:r id="V:Rule5" type="connector" idref="#_x0000_s1029"/>
        <o:r id="V:Rule6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05CE"/>
    <w:rsid w:val="00024FA1"/>
    <w:rsid w:val="000365D7"/>
    <w:rsid w:val="0004028B"/>
    <w:rsid w:val="00052DE7"/>
    <w:rsid w:val="0005427A"/>
    <w:rsid w:val="00075216"/>
    <w:rsid w:val="00077A51"/>
    <w:rsid w:val="000870B5"/>
    <w:rsid w:val="000939FC"/>
    <w:rsid w:val="000C7839"/>
    <w:rsid w:val="00105D5E"/>
    <w:rsid w:val="0012331A"/>
    <w:rsid w:val="00133B06"/>
    <w:rsid w:val="00142CD6"/>
    <w:rsid w:val="00146319"/>
    <w:rsid w:val="00162761"/>
    <w:rsid w:val="00164AB9"/>
    <w:rsid w:val="00165A22"/>
    <w:rsid w:val="0017111D"/>
    <w:rsid w:val="00171E24"/>
    <w:rsid w:val="001860CF"/>
    <w:rsid w:val="001B0CCE"/>
    <w:rsid w:val="001B505B"/>
    <w:rsid w:val="001B7C21"/>
    <w:rsid w:val="001D7B72"/>
    <w:rsid w:val="001E1F54"/>
    <w:rsid w:val="001F23A5"/>
    <w:rsid w:val="001F656D"/>
    <w:rsid w:val="002037D8"/>
    <w:rsid w:val="00205D75"/>
    <w:rsid w:val="002221CB"/>
    <w:rsid w:val="00257D15"/>
    <w:rsid w:val="0026072F"/>
    <w:rsid w:val="00271C93"/>
    <w:rsid w:val="002B5433"/>
    <w:rsid w:val="002B5749"/>
    <w:rsid w:val="002B7C60"/>
    <w:rsid w:val="002C7AE1"/>
    <w:rsid w:val="002D5504"/>
    <w:rsid w:val="002D6A30"/>
    <w:rsid w:val="002D6BF6"/>
    <w:rsid w:val="002F451F"/>
    <w:rsid w:val="002F49AC"/>
    <w:rsid w:val="00347FFB"/>
    <w:rsid w:val="00351000"/>
    <w:rsid w:val="00370EC1"/>
    <w:rsid w:val="00395955"/>
    <w:rsid w:val="003F4CB4"/>
    <w:rsid w:val="004005CE"/>
    <w:rsid w:val="00414A73"/>
    <w:rsid w:val="004224FC"/>
    <w:rsid w:val="0043080F"/>
    <w:rsid w:val="004333AE"/>
    <w:rsid w:val="00457FBC"/>
    <w:rsid w:val="00467493"/>
    <w:rsid w:val="004808DC"/>
    <w:rsid w:val="004B561C"/>
    <w:rsid w:val="004C36B0"/>
    <w:rsid w:val="004C76B9"/>
    <w:rsid w:val="004E28CA"/>
    <w:rsid w:val="00505741"/>
    <w:rsid w:val="005106C1"/>
    <w:rsid w:val="00521375"/>
    <w:rsid w:val="005258B4"/>
    <w:rsid w:val="005330B4"/>
    <w:rsid w:val="00545549"/>
    <w:rsid w:val="005621B3"/>
    <w:rsid w:val="005867E0"/>
    <w:rsid w:val="005A6AFC"/>
    <w:rsid w:val="00605F74"/>
    <w:rsid w:val="00607386"/>
    <w:rsid w:val="00630890"/>
    <w:rsid w:val="00680077"/>
    <w:rsid w:val="006B0375"/>
    <w:rsid w:val="006C4135"/>
    <w:rsid w:val="006D673E"/>
    <w:rsid w:val="006F19B4"/>
    <w:rsid w:val="007172C1"/>
    <w:rsid w:val="00721C97"/>
    <w:rsid w:val="00733690"/>
    <w:rsid w:val="00774C09"/>
    <w:rsid w:val="00777000"/>
    <w:rsid w:val="00785CB6"/>
    <w:rsid w:val="00797452"/>
    <w:rsid w:val="007A5702"/>
    <w:rsid w:val="007B17AE"/>
    <w:rsid w:val="007B744C"/>
    <w:rsid w:val="007B7792"/>
    <w:rsid w:val="007C549C"/>
    <w:rsid w:val="007D4424"/>
    <w:rsid w:val="007E4082"/>
    <w:rsid w:val="0081510F"/>
    <w:rsid w:val="008237B5"/>
    <w:rsid w:val="008266CD"/>
    <w:rsid w:val="00834C3E"/>
    <w:rsid w:val="008A3E5D"/>
    <w:rsid w:val="008D6C77"/>
    <w:rsid w:val="008F562F"/>
    <w:rsid w:val="009200F2"/>
    <w:rsid w:val="00926E23"/>
    <w:rsid w:val="00933DBC"/>
    <w:rsid w:val="0094444D"/>
    <w:rsid w:val="00945B3E"/>
    <w:rsid w:val="00954AE7"/>
    <w:rsid w:val="009636DF"/>
    <w:rsid w:val="00986763"/>
    <w:rsid w:val="009D5041"/>
    <w:rsid w:val="009E2B8B"/>
    <w:rsid w:val="009E5A1A"/>
    <w:rsid w:val="009F0728"/>
    <w:rsid w:val="00A21E30"/>
    <w:rsid w:val="00A91C54"/>
    <w:rsid w:val="00AA7682"/>
    <w:rsid w:val="00AF29D4"/>
    <w:rsid w:val="00B23D78"/>
    <w:rsid w:val="00B34F69"/>
    <w:rsid w:val="00B62063"/>
    <w:rsid w:val="00B625E4"/>
    <w:rsid w:val="00BC6F26"/>
    <w:rsid w:val="00BE0558"/>
    <w:rsid w:val="00BF6036"/>
    <w:rsid w:val="00C1497B"/>
    <w:rsid w:val="00C3573F"/>
    <w:rsid w:val="00C41D09"/>
    <w:rsid w:val="00C47DFB"/>
    <w:rsid w:val="00C65AFA"/>
    <w:rsid w:val="00C72DCD"/>
    <w:rsid w:val="00C75B39"/>
    <w:rsid w:val="00C81290"/>
    <w:rsid w:val="00C82B60"/>
    <w:rsid w:val="00CB5CFF"/>
    <w:rsid w:val="00CD195E"/>
    <w:rsid w:val="00CD308C"/>
    <w:rsid w:val="00CD4969"/>
    <w:rsid w:val="00CD7978"/>
    <w:rsid w:val="00CE6AF4"/>
    <w:rsid w:val="00CF331A"/>
    <w:rsid w:val="00D014F5"/>
    <w:rsid w:val="00D07F4B"/>
    <w:rsid w:val="00D1032C"/>
    <w:rsid w:val="00D27FC0"/>
    <w:rsid w:val="00D31890"/>
    <w:rsid w:val="00D3281B"/>
    <w:rsid w:val="00D36FF1"/>
    <w:rsid w:val="00D42DF0"/>
    <w:rsid w:val="00D44B84"/>
    <w:rsid w:val="00D77C3F"/>
    <w:rsid w:val="00DA44A1"/>
    <w:rsid w:val="00DB51E2"/>
    <w:rsid w:val="00DC6DC1"/>
    <w:rsid w:val="00DC6F18"/>
    <w:rsid w:val="00DD171F"/>
    <w:rsid w:val="00E0472F"/>
    <w:rsid w:val="00E2269C"/>
    <w:rsid w:val="00E25D21"/>
    <w:rsid w:val="00E4053E"/>
    <w:rsid w:val="00E90BCA"/>
    <w:rsid w:val="00EA2596"/>
    <w:rsid w:val="00EB7DD4"/>
    <w:rsid w:val="00EC6DF5"/>
    <w:rsid w:val="00ED4244"/>
    <w:rsid w:val="00EE15BF"/>
    <w:rsid w:val="00EE4402"/>
    <w:rsid w:val="00F040B0"/>
    <w:rsid w:val="00F132C7"/>
    <w:rsid w:val="00F142E6"/>
    <w:rsid w:val="00F5737F"/>
    <w:rsid w:val="00F63CA5"/>
    <w:rsid w:val="00FA56FA"/>
    <w:rsid w:val="00FB67DF"/>
    <w:rsid w:val="00FD0F73"/>
    <w:rsid w:val="00FF0FB3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7C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1B7C21"/>
    <w:pPr>
      <w:keepNext/>
      <w:suppressAutoHyphens/>
      <w:spacing w:after="0" w:line="240" w:lineRule="auto"/>
      <w:jc w:val="center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005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005CE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400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05CE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4005CE"/>
    <w:pPr>
      <w:spacing w:before="100" w:beforeAutospacing="1" w:after="100" w:afterAutospacing="1"/>
    </w:pPr>
  </w:style>
  <w:style w:type="character" w:customStyle="1" w:styleId="Nagwek5Znak">
    <w:name w:val="Nagłówek 5 Znak"/>
    <w:link w:val="Nagwek5"/>
    <w:semiHidden/>
    <w:locked/>
    <w:rsid w:val="001B7C21"/>
    <w:rPr>
      <w:rFonts w:ascii="Calibri" w:eastAsia="Calibri" w:hAnsi="Calibri"/>
      <w:b/>
      <w:bCs/>
      <w:i/>
      <w:iCs/>
      <w:sz w:val="26"/>
      <w:szCs w:val="26"/>
      <w:lang w:eastAsia="en-US" w:bidi="ar-SA"/>
    </w:rPr>
  </w:style>
  <w:style w:type="character" w:customStyle="1" w:styleId="ZnakZnak5">
    <w:name w:val="Znak Znak5"/>
    <w:semiHidden/>
    <w:locked/>
    <w:rsid w:val="001B7C21"/>
    <w:rPr>
      <w:rFonts w:cs="Times New Roman"/>
    </w:rPr>
  </w:style>
  <w:style w:type="character" w:styleId="Hipercze">
    <w:name w:val="Hyperlink"/>
    <w:rsid w:val="001B7C21"/>
    <w:rPr>
      <w:rFonts w:cs="Times New Roman"/>
      <w:color w:val="0000FF"/>
      <w:u w:val="single"/>
    </w:rPr>
  </w:style>
  <w:style w:type="paragraph" w:styleId="Tekstpodstawowy2">
    <w:name w:val="Body Text 2"/>
    <w:basedOn w:val="Normalny"/>
    <w:semiHidden/>
    <w:rsid w:val="001B7C21"/>
    <w:pPr>
      <w:suppressAutoHyphens/>
      <w:spacing w:after="0" w:line="240" w:lineRule="auto"/>
      <w:jc w:val="center"/>
    </w:pPr>
    <w:rPr>
      <w:rFonts w:eastAsia="Calibri"/>
      <w:sz w:val="20"/>
      <w:szCs w:val="20"/>
    </w:rPr>
  </w:style>
  <w:style w:type="paragraph" w:styleId="Tekstpodstawowy">
    <w:name w:val="Body Text"/>
    <w:basedOn w:val="Normalny"/>
    <w:rsid w:val="001B7C21"/>
    <w:pPr>
      <w:spacing w:after="120" w:line="240" w:lineRule="auto"/>
    </w:pPr>
    <w:rPr>
      <w:rFonts w:eastAsia="Calibri"/>
      <w:sz w:val="20"/>
      <w:szCs w:val="20"/>
    </w:rPr>
  </w:style>
  <w:style w:type="paragraph" w:customStyle="1" w:styleId="Akapitzlist1">
    <w:name w:val="Akapit z listą1"/>
    <w:basedOn w:val="Normalny"/>
    <w:rsid w:val="001B7C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CE6AF4"/>
    <w:rPr>
      <w:sz w:val="16"/>
      <w:szCs w:val="16"/>
    </w:rPr>
  </w:style>
  <w:style w:type="paragraph" w:styleId="Tekstkomentarza">
    <w:name w:val="annotation text"/>
    <w:basedOn w:val="Normalny"/>
    <w:semiHidden/>
    <w:rsid w:val="00CE6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6AF4"/>
    <w:rPr>
      <w:b/>
      <w:bCs/>
    </w:rPr>
  </w:style>
  <w:style w:type="paragraph" w:styleId="Tekstdymka">
    <w:name w:val="Balloon Text"/>
    <w:basedOn w:val="Normalny"/>
    <w:semiHidden/>
    <w:rsid w:val="00CE6A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5427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542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Procedury Udzielania urlopów, zlecania i wykonywania pracy w godzinach nadliczbowych oraz dostarczania zwolnień lekarskich</vt:lpstr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Procedury Udzielania urlopów, zlecania i wykonywania pracy w godzinach nadliczbowych oraz dostarczania zwolnień lekarskich</dc:title>
  <dc:subject/>
  <dc:creator>adembinska</dc:creator>
  <cp:keywords/>
  <dc:description/>
  <cp:lastModifiedBy>EGralewska</cp:lastModifiedBy>
  <cp:revision>3</cp:revision>
  <cp:lastPrinted>2011-05-24T12:11:00Z</cp:lastPrinted>
  <dcterms:created xsi:type="dcterms:W3CDTF">2011-08-02T06:46:00Z</dcterms:created>
  <dcterms:modified xsi:type="dcterms:W3CDTF">2011-08-02T07:19:00Z</dcterms:modified>
</cp:coreProperties>
</file>