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1F" w:rsidRDefault="00A35F1F" w:rsidP="00AC38B4">
      <w:pPr>
        <w:spacing w:line="360" w:lineRule="auto"/>
        <w:ind w:left="7080"/>
        <w:jc w:val="both"/>
        <w:rPr>
          <w:szCs w:val="22"/>
        </w:rPr>
      </w:pPr>
      <w:r>
        <w:rPr>
          <w:szCs w:val="22"/>
        </w:rPr>
        <w:t xml:space="preserve">        Załącznik nr 6</w:t>
      </w:r>
    </w:p>
    <w:p w:rsidR="00A35F1F" w:rsidRDefault="00A35F1F" w:rsidP="00AC38B4">
      <w:pPr>
        <w:spacing w:line="360" w:lineRule="auto"/>
        <w:jc w:val="both"/>
        <w:rPr>
          <w:szCs w:val="22"/>
        </w:rPr>
      </w:pPr>
    </w:p>
    <w:p w:rsidR="00A35F1F" w:rsidRDefault="00A35F1F" w:rsidP="007A21D2">
      <w:pPr>
        <w:spacing w:line="360" w:lineRule="auto"/>
        <w:jc w:val="both"/>
        <w:rPr>
          <w:szCs w:val="22"/>
        </w:rPr>
      </w:pPr>
    </w:p>
    <w:p w:rsidR="00A35F1F" w:rsidRDefault="00A35F1F" w:rsidP="007A21D2">
      <w:pPr>
        <w:spacing w:line="360" w:lineRule="auto"/>
        <w:jc w:val="center"/>
        <w:rPr>
          <w:b/>
          <w:szCs w:val="22"/>
        </w:rPr>
      </w:pPr>
      <w:r>
        <w:rPr>
          <w:b/>
          <w:szCs w:val="22"/>
        </w:rPr>
        <w:t>OPIS PRZEDMIOTU ZAMÓWIENIA</w:t>
      </w:r>
    </w:p>
    <w:p w:rsidR="00A35F1F" w:rsidRDefault="00A35F1F" w:rsidP="007A21D2">
      <w:pPr>
        <w:spacing w:line="360" w:lineRule="auto"/>
        <w:jc w:val="both"/>
        <w:rPr>
          <w:szCs w:val="22"/>
        </w:rPr>
      </w:pPr>
    </w:p>
    <w:p w:rsidR="00A35F1F" w:rsidRDefault="00A35F1F" w:rsidP="007A21D2">
      <w:pPr>
        <w:spacing w:line="360" w:lineRule="auto"/>
        <w:jc w:val="both"/>
        <w:rPr>
          <w:szCs w:val="22"/>
        </w:rPr>
      </w:pPr>
      <w:r>
        <w:rPr>
          <w:szCs w:val="22"/>
        </w:rPr>
        <w:t xml:space="preserve">Przedmiotem </w:t>
      </w:r>
      <w:r w:rsidRPr="001B0890">
        <w:rPr>
          <w:szCs w:val="22"/>
        </w:rPr>
        <w:t>niniejszego zamówienia jest publikacja ogłoszeń prasowych w ramach projektu „Akademia Unijna III” realizowanego przez Zamawiającego (Działanie 8.1.2 PO KL) w co najmniej 8 tygodnikach lokalnych ukazujących się łącznie we wszystkich miastach powiatowych województwa mazowieckiego</w:t>
      </w:r>
      <w:r>
        <w:t xml:space="preserve"> </w:t>
      </w:r>
      <w:r w:rsidRPr="007A585A">
        <w:rPr>
          <w:szCs w:val="22"/>
        </w:rPr>
        <w:t>(</w:t>
      </w:r>
      <w:r w:rsidRPr="007A585A">
        <w:t>przy czym nie jest wymagane aby tygodniki ukazywały się na terenie miasta Warszawy</w:t>
      </w:r>
      <w:r w:rsidRPr="007A585A">
        <w:rPr>
          <w:szCs w:val="22"/>
        </w:rPr>
        <w:t>)</w:t>
      </w:r>
      <w:r>
        <w:rPr>
          <w:szCs w:val="22"/>
        </w:rPr>
        <w:t xml:space="preserve">.  </w:t>
      </w:r>
    </w:p>
    <w:p w:rsidR="00A35F1F" w:rsidRDefault="00A35F1F" w:rsidP="007A21D2">
      <w:pPr>
        <w:spacing w:line="360" w:lineRule="auto"/>
        <w:jc w:val="both"/>
        <w:rPr>
          <w:szCs w:val="22"/>
        </w:rPr>
      </w:pPr>
    </w:p>
    <w:p w:rsidR="00A35F1F" w:rsidRDefault="00A35F1F" w:rsidP="007A21D2">
      <w:pPr>
        <w:spacing w:line="360" w:lineRule="auto"/>
        <w:jc w:val="both"/>
        <w:rPr>
          <w:szCs w:val="22"/>
        </w:rPr>
      </w:pPr>
      <w:r>
        <w:rPr>
          <w:szCs w:val="22"/>
        </w:rPr>
        <w:t xml:space="preserve">Szacuje się </w:t>
      </w:r>
      <w:r w:rsidRPr="007A585A">
        <w:rPr>
          <w:szCs w:val="22"/>
        </w:rPr>
        <w:t>(przy czym celem uniknięcia wątpliwości Zamawiający wskazuje, że jest to wyłącznie prognoza Zamawiającego, która może ulec zmianie w trakcie realizacji umowy)</w:t>
      </w:r>
      <w:r>
        <w:rPr>
          <w:szCs w:val="22"/>
        </w:rPr>
        <w:t xml:space="preserve">, że w trakcie obowiązywania umowy Zamawiający może zlecić publikację ogłoszeń prasowych w ramach działań rekrutacyjno - promocyjnych projektu „Akademia Unijna III” w ilości nie mniejszej niż  </w:t>
      </w:r>
      <w:r>
        <w:rPr>
          <w:b/>
          <w:szCs w:val="22"/>
        </w:rPr>
        <w:t>1 raz miesięcznie</w:t>
      </w:r>
      <w:r>
        <w:rPr>
          <w:szCs w:val="22"/>
        </w:rPr>
        <w:t xml:space="preserve"> w każdym z co najmniej 8 tygodników kolportowanym na obszarze wymienionym w przedmiocie zamówienia, co daje co najmniej 160 ogłoszeń w trakcie trwania umowy. Przy założeniu całkowitego wykonania przedmiotu zamówienia poprzez publikację ogłoszeń o największej dopuszczanej przez Zmawiającego powierzchni całkowita powierzchnia ogłoszeń </w:t>
      </w:r>
      <w:r w:rsidRPr="00EE7A8B">
        <w:rPr>
          <w:szCs w:val="22"/>
        </w:rPr>
        <w:t>wyniesie</w:t>
      </w:r>
      <w:r>
        <w:rPr>
          <w:szCs w:val="22"/>
        </w:rPr>
        <w:t xml:space="preserve"> 92 400 cm</w:t>
      </w:r>
      <w:r>
        <w:rPr>
          <w:szCs w:val="22"/>
          <w:vertAlign w:val="superscript"/>
        </w:rPr>
        <w:t>2</w:t>
      </w:r>
      <w:r>
        <w:rPr>
          <w:szCs w:val="22"/>
        </w:rPr>
        <w:t xml:space="preserve"> (dziewięćdziesiąt dwa tysiące czterysta centymetrów kwadratowych</w:t>
      </w:r>
      <w:r>
        <w:t>).</w:t>
      </w:r>
      <w:r>
        <w:rPr>
          <w:szCs w:val="22"/>
        </w:rPr>
        <w:t xml:space="preserve"> W zależności od potrzeb Projektu Zamawiający ma prawo zmienić częstotliwość publikacji ogłoszeń w poszczególnych miesiącach. </w:t>
      </w:r>
    </w:p>
    <w:p w:rsidR="00A35F1F" w:rsidRDefault="00A35F1F" w:rsidP="007A21D2">
      <w:pPr>
        <w:spacing w:line="360" w:lineRule="auto"/>
        <w:jc w:val="both"/>
        <w:rPr>
          <w:szCs w:val="22"/>
        </w:rPr>
      </w:pPr>
    </w:p>
    <w:p w:rsidR="00A35F1F" w:rsidRDefault="00A35F1F" w:rsidP="007A21D2">
      <w:pPr>
        <w:spacing w:line="360" w:lineRule="auto"/>
        <w:jc w:val="both"/>
        <w:rPr>
          <w:b/>
          <w:szCs w:val="22"/>
        </w:rPr>
      </w:pPr>
      <w:r>
        <w:rPr>
          <w:b/>
          <w:szCs w:val="22"/>
        </w:rPr>
        <w:t>Założenia techniczne:</w:t>
      </w:r>
    </w:p>
    <w:p w:rsidR="00A35F1F" w:rsidRDefault="00A35F1F" w:rsidP="007A21D2">
      <w:pPr>
        <w:widowControl/>
        <w:numPr>
          <w:ilvl w:val="0"/>
          <w:numId w:val="37"/>
        </w:numPr>
        <w:suppressAutoHyphens w:val="0"/>
        <w:spacing w:line="360" w:lineRule="auto"/>
        <w:jc w:val="both"/>
        <w:rPr>
          <w:szCs w:val="22"/>
        </w:rPr>
      </w:pPr>
      <w:r>
        <w:rPr>
          <w:szCs w:val="22"/>
        </w:rPr>
        <w:t>Ogłoszenia będą emitowane w pełnym kolorze, na stronach redakcyjnych tygodników o charakterze lokalnym. Dopuszczalne jest ogłoszenie w formie Junior Page.</w:t>
      </w:r>
    </w:p>
    <w:p w:rsidR="00A35F1F" w:rsidRDefault="00A35F1F" w:rsidP="007A21D2">
      <w:pPr>
        <w:widowControl/>
        <w:numPr>
          <w:ilvl w:val="0"/>
          <w:numId w:val="37"/>
        </w:numPr>
        <w:suppressAutoHyphens w:val="0"/>
        <w:spacing w:line="360" w:lineRule="auto"/>
        <w:jc w:val="both"/>
        <w:rPr>
          <w:szCs w:val="22"/>
        </w:rPr>
      </w:pPr>
      <w:r>
        <w:rPr>
          <w:szCs w:val="22"/>
        </w:rPr>
        <w:t xml:space="preserve"> Średni nakład </w:t>
      </w:r>
      <w:r w:rsidRPr="000B3007">
        <w:rPr>
          <w:szCs w:val="22"/>
        </w:rPr>
        <w:t>każdego</w:t>
      </w:r>
      <w:r>
        <w:rPr>
          <w:szCs w:val="22"/>
        </w:rPr>
        <w:t xml:space="preserve"> wydania tygodnika  (w każdych trzech kolejnych miesiącach w okresie od 1.04.2012 do 30.11.2013 począwszy od kwietnia 2012 roku) nie może być mniejszy niż 10 000 egzemplarzy, z wyłączeniem:</w:t>
      </w:r>
    </w:p>
    <w:p w:rsidR="00A35F1F" w:rsidRDefault="00A35F1F" w:rsidP="00034DB1">
      <w:pPr>
        <w:widowControl/>
        <w:numPr>
          <w:ilvl w:val="0"/>
          <w:numId w:val="38"/>
        </w:numPr>
        <w:suppressAutoHyphens w:val="0"/>
        <w:spacing w:line="360" w:lineRule="auto"/>
        <w:jc w:val="both"/>
        <w:rPr>
          <w:szCs w:val="22"/>
        </w:rPr>
      </w:pPr>
      <w:r>
        <w:rPr>
          <w:szCs w:val="22"/>
        </w:rPr>
        <w:t xml:space="preserve"> tygodnika ukazującego się w powiatach: sochaczewskim, żyrardowskim i warszawskim-zachodnim, gdzie dopuszczony jest tygodnik o nakładzie nie mniejszym niż 4 000 egzemplarzy</w:t>
      </w:r>
    </w:p>
    <w:p w:rsidR="00A35F1F" w:rsidRDefault="00A35F1F" w:rsidP="00034DB1">
      <w:pPr>
        <w:widowControl/>
        <w:numPr>
          <w:ilvl w:val="0"/>
          <w:numId w:val="38"/>
        </w:numPr>
        <w:suppressAutoHyphens w:val="0"/>
        <w:spacing w:line="360" w:lineRule="auto"/>
        <w:jc w:val="both"/>
        <w:rPr>
          <w:szCs w:val="22"/>
        </w:rPr>
      </w:pPr>
      <w:r>
        <w:rPr>
          <w:szCs w:val="22"/>
        </w:rPr>
        <w:t>tygodnika ukazującego się w powiecie otwockim, gdzie dopuszczony jest tygodnik o nakładzie nie mniejszym niż 6 000 egzemplarzy.</w:t>
      </w:r>
    </w:p>
    <w:p w:rsidR="00A35F1F" w:rsidRDefault="00A35F1F" w:rsidP="00034DB1">
      <w:pPr>
        <w:widowControl/>
        <w:suppressAutoHyphens w:val="0"/>
        <w:spacing w:line="360" w:lineRule="auto"/>
        <w:ind w:left="1080"/>
        <w:jc w:val="both"/>
        <w:rPr>
          <w:szCs w:val="22"/>
        </w:rPr>
      </w:pPr>
      <w:r>
        <w:rPr>
          <w:szCs w:val="22"/>
        </w:rPr>
        <w:t xml:space="preserve">Jeżeli na jakimkolwiek etapie realizacji zamówienia na terenie danego powiatu przestanie ukazywać się jakikolwiek tygodnik o charakterze lokalnym </w:t>
      </w:r>
      <w:r w:rsidRPr="00095D8C">
        <w:rPr>
          <w:szCs w:val="22"/>
        </w:rPr>
        <w:t>w którym wykonawca zaoferował publikację ogłoszeń, lub jego średni nakład w trzech kolejnych miesiącach będzie m</w:t>
      </w:r>
      <w:r>
        <w:rPr>
          <w:szCs w:val="22"/>
        </w:rPr>
        <w:t>niejszy niż odpowiednio 10 000, 6 000 i</w:t>
      </w:r>
      <w:r w:rsidRPr="00095D8C">
        <w:rPr>
          <w:szCs w:val="22"/>
        </w:rPr>
        <w:t xml:space="preserve"> 4 000 egzemplarzy</w:t>
      </w:r>
      <w:r w:rsidRPr="00D14B91">
        <w:rPr>
          <w:szCs w:val="22"/>
        </w:rPr>
        <w:t>,</w:t>
      </w:r>
      <w:r>
        <w:rPr>
          <w:szCs w:val="22"/>
        </w:rPr>
        <w:t xml:space="preserve"> wówczas Wykonawca winien zapewnić publikację ogłoszeń w tygodniku o charakterze lokalnym posiadającym w danym czasie największy nakład na terenie danego powiatu. Wymiar ogłoszenia zostanie określony każdorazowo przez Zamawiającego przed jego publikacją, z tym że będzie się mieścił w następujących granicach: szerokość od </w:t>
      </w:r>
      <w:smartTag w:uri="urn:schemas-microsoft-com:office:smarttags" w:element="metricconverter">
        <w:smartTagPr>
          <w:attr w:name="ProductID" w:val="140 mm"/>
        </w:smartTagPr>
        <w:r>
          <w:rPr>
            <w:szCs w:val="22"/>
          </w:rPr>
          <w:t>140 mm</w:t>
        </w:r>
      </w:smartTag>
      <w:r>
        <w:rPr>
          <w:szCs w:val="22"/>
        </w:rPr>
        <w:t xml:space="preserve"> do </w:t>
      </w:r>
      <w:smartTag w:uri="urn:schemas-microsoft-com:office:smarttags" w:element="metricconverter">
        <w:smartTagPr>
          <w:attr w:name="ProductID" w:val="210 mm"/>
        </w:smartTagPr>
        <w:r>
          <w:rPr>
            <w:szCs w:val="22"/>
          </w:rPr>
          <w:t>210 mm</w:t>
        </w:r>
      </w:smartTag>
      <w:r>
        <w:rPr>
          <w:szCs w:val="22"/>
        </w:rPr>
        <w:t xml:space="preserve">; wysokość od </w:t>
      </w:r>
      <w:smartTag w:uri="urn:schemas-microsoft-com:office:smarttags" w:element="metricconverter">
        <w:smartTagPr>
          <w:attr w:name="ProductID" w:val="220 mm"/>
        </w:smartTagPr>
        <w:r>
          <w:rPr>
            <w:szCs w:val="22"/>
          </w:rPr>
          <w:t>220 mm</w:t>
        </w:r>
      </w:smartTag>
      <w:r>
        <w:rPr>
          <w:szCs w:val="22"/>
        </w:rPr>
        <w:t xml:space="preserve"> do </w:t>
      </w:r>
      <w:smartTag w:uri="urn:schemas-microsoft-com:office:smarttags" w:element="metricconverter">
        <w:smartTagPr>
          <w:attr w:name="ProductID" w:val="275 mm"/>
        </w:smartTagPr>
        <w:r>
          <w:rPr>
            <w:szCs w:val="22"/>
          </w:rPr>
          <w:t>275 mm</w:t>
        </w:r>
      </w:smartTag>
      <w:r>
        <w:rPr>
          <w:szCs w:val="22"/>
        </w:rPr>
        <w:t>. Tym samym łączna  powierzchnia całkowita nie przekroczy 92 400 cm</w:t>
      </w:r>
      <w:r>
        <w:rPr>
          <w:szCs w:val="22"/>
          <w:vertAlign w:val="superscript"/>
        </w:rPr>
        <w:t>2</w:t>
      </w:r>
      <w:r>
        <w:rPr>
          <w:szCs w:val="22"/>
        </w:rPr>
        <w:t xml:space="preserve"> </w:t>
      </w:r>
      <w:r w:rsidRPr="007A585A">
        <w:rPr>
          <w:szCs w:val="22"/>
        </w:rPr>
        <w:t>przy czym jest to powierzchnia maksymalna, która decyzją Zamawiającego może być zmniejszona</w:t>
      </w:r>
      <w:r>
        <w:rPr>
          <w:szCs w:val="22"/>
        </w:rPr>
        <w:t xml:space="preserve">.  </w:t>
      </w:r>
    </w:p>
    <w:p w:rsidR="00A35F1F" w:rsidRDefault="00A35F1F" w:rsidP="007A21D2">
      <w:pPr>
        <w:widowControl/>
        <w:numPr>
          <w:ilvl w:val="0"/>
          <w:numId w:val="37"/>
        </w:numPr>
        <w:suppressAutoHyphens w:val="0"/>
        <w:spacing w:line="360" w:lineRule="auto"/>
        <w:jc w:val="both"/>
        <w:rPr>
          <w:szCs w:val="22"/>
        </w:rPr>
      </w:pPr>
      <w:r>
        <w:rPr>
          <w:szCs w:val="22"/>
        </w:rPr>
        <w:t>Wykonawca w terminie 7 dni od otrzymania zlecenia od Zamawiającego jest zobowiązany każdorazowo do przygotowania projektu graficznego ogłoszenia zgodnie z uwagami i sugestiami Zamawiającego, a nadto do zawarcia w nim treści  ustalonej z Zamawiającym. Ogłoszenie musi zawierać logotypy: Kapitał Ludzki Narodowa Strategia Spójności, Unia Europejska Europejski Fundusz Społeczny, logo Mazowsze Serce Polski oraz logo Zamawiającego. Dodatkowo w ogłoszeniu powinna znaleźć się informacja o współfinansowaniu ze środków Unii Europejskiej w ramach Europejskiego Funduszu Społecznego. Logotypy muszą zostać umieszczone zgodnie z wytycznymi zawartymi na stronie www.efs.gov.pl</w:t>
      </w:r>
    </w:p>
    <w:p w:rsidR="00A35F1F" w:rsidRDefault="00A35F1F" w:rsidP="007A21D2">
      <w:pPr>
        <w:widowControl/>
        <w:numPr>
          <w:ilvl w:val="0"/>
          <w:numId w:val="37"/>
        </w:numPr>
        <w:suppressAutoHyphens w:val="0"/>
        <w:spacing w:line="360" w:lineRule="auto"/>
        <w:jc w:val="both"/>
        <w:rPr>
          <w:szCs w:val="22"/>
        </w:rPr>
      </w:pPr>
      <w:r>
        <w:rPr>
          <w:szCs w:val="22"/>
        </w:rPr>
        <w:t xml:space="preserve">Zamawiający każdorazowo żąda przedstawienia do akceptacji zlecanego do druku ogłoszenia przesłanego drogą elektroniczną, zapisanego w formacie PDF. W uzasadnionych przypadkach, w szczególności gdy ogłoszenia będą sporządzane według ustalonego wzorca Zamawiający może zaprzestać żądania do akceptacji zlecanych druków ogłoszeń pod warunkiem wcześniejszego ustalenia między stronami, że  ogłoszenia będą przesyłane do publikacji według wcześniej ustalonego wzorca. W tej sytuacji odpowiedzialność za błędy w ogłoszeniach ponosi wyłącznie Wykonawca. </w:t>
      </w:r>
    </w:p>
    <w:p w:rsidR="00A35F1F" w:rsidRDefault="00A35F1F" w:rsidP="007A21D2">
      <w:pPr>
        <w:widowControl/>
        <w:numPr>
          <w:ilvl w:val="0"/>
          <w:numId w:val="37"/>
        </w:numPr>
        <w:suppressAutoHyphens w:val="0"/>
        <w:spacing w:line="360" w:lineRule="auto"/>
        <w:jc w:val="both"/>
        <w:rPr>
          <w:szCs w:val="22"/>
        </w:rPr>
      </w:pPr>
      <w:r>
        <w:rPr>
          <w:szCs w:val="22"/>
        </w:rPr>
        <w:t>Wykonawca jest zobowiązany do naniesienia sugerowanych przez Zamawiającego poprawek w terminie 1 dnia od daty otrzymania takiego zlecenia.</w:t>
      </w:r>
    </w:p>
    <w:p w:rsidR="00A35F1F" w:rsidRDefault="00A35F1F" w:rsidP="007A21D2">
      <w:pPr>
        <w:widowControl/>
        <w:numPr>
          <w:ilvl w:val="0"/>
          <w:numId w:val="37"/>
        </w:numPr>
        <w:suppressAutoHyphens w:val="0"/>
        <w:spacing w:line="360" w:lineRule="auto"/>
        <w:jc w:val="both"/>
        <w:rPr>
          <w:szCs w:val="22"/>
        </w:rPr>
      </w:pPr>
      <w:r>
        <w:rPr>
          <w:szCs w:val="22"/>
        </w:rPr>
        <w:t xml:space="preserve">Publikacja ogłoszeń odbywać się będzie na podstawie ustalonego każdorazowo przez Zamawiającego kwartalnego (kwartał kalendarzowy) harmonogramu ogłoszeń. Pierwszy harmonogram będzie ustalony na okres do końca kwartału kalendarzowego, w którym została zawarta umowa z Wykonawcą. Każdorazowy kwartalny harmonogram Zamawiający dostarczy Wykonawcy w drodze e-mail co najmniej na 7 dni przed rozpoczęciem kolejnego kwartału </w:t>
      </w:r>
      <w:r w:rsidRPr="007A585A">
        <w:rPr>
          <w:szCs w:val="22"/>
        </w:rPr>
        <w:t>(pierwszy harmonogram w terminie 14 dni od podpisania umowy z Wykonawcą)</w:t>
      </w:r>
      <w:r>
        <w:rPr>
          <w:szCs w:val="22"/>
        </w:rPr>
        <w:t xml:space="preserve">. Kwartalny harmonogram będzie zawierał treść, wymiar oraz formę graficzną ogłoszeń. Zamawiający zastrzega sobie prawo do jednostronnych zmian w ustalonym harmonogramie w zależności od bieżących potrzeb Projektu. Zmiany zostaną wprowadzone co najmniej na 7 dni przed ustaloną w harmonogramie publikacją ogłoszenia. </w:t>
      </w:r>
    </w:p>
    <w:p w:rsidR="00A35F1F" w:rsidRDefault="00A35F1F" w:rsidP="007A21D2">
      <w:pPr>
        <w:widowControl/>
        <w:numPr>
          <w:ilvl w:val="0"/>
          <w:numId w:val="37"/>
        </w:numPr>
        <w:suppressAutoHyphens w:val="0"/>
        <w:spacing w:line="360" w:lineRule="auto"/>
        <w:jc w:val="both"/>
        <w:rPr>
          <w:szCs w:val="22"/>
        </w:rPr>
      </w:pPr>
      <w:r>
        <w:rPr>
          <w:szCs w:val="22"/>
        </w:rPr>
        <w:t>Wykonawca zobowiązuje się do dostarczenia Zamawiającemu każdego egzemplarza tygodnika, w którym ukazało się ogłoszenie w celu zachowania w dokumentacji projektowej Zamawiającego.</w:t>
      </w:r>
    </w:p>
    <w:p w:rsidR="00A35F1F" w:rsidRDefault="00A35F1F" w:rsidP="007A21D2">
      <w:pPr>
        <w:widowControl/>
        <w:numPr>
          <w:ilvl w:val="0"/>
          <w:numId w:val="37"/>
        </w:numPr>
        <w:suppressAutoHyphens w:val="0"/>
        <w:spacing w:line="360" w:lineRule="auto"/>
        <w:jc w:val="both"/>
        <w:rPr>
          <w:szCs w:val="22"/>
        </w:rPr>
      </w:pPr>
      <w:r>
        <w:rPr>
          <w:szCs w:val="22"/>
        </w:rPr>
        <w:t xml:space="preserve">Płatności będą realizowane w cyklu miesięcznym, tj. po zakończeniu każdego miesiąca Wykonawca wystawi fakturę za usługi zrealizowane w danym miesiącu. Faktury VAT będą płatne przez Zamawiającego w terminie 14 dni od daty doręczenia faktury Zamawiającemu na rachunek bankowy Wykonawcy wskazany w treści faktury. Warunkiem płatności faktury będzie doręczenie do niej egzemplarzy tygodników  potwierdzających prawidłowe wykonanie usług objętych fakturą. </w:t>
      </w:r>
    </w:p>
    <w:p w:rsidR="00A35F1F" w:rsidRDefault="00A35F1F" w:rsidP="007A21D2">
      <w:pPr>
        <w:spacing w:line="360" w:lineRule="auto"/>
        <w:ind w:left="1440"/>
        <w:jc w:val="both"/>
        <w:rPr>
          <w:szCs w:val="22"/>
        </w:rPr>
      </w:pPr>
    </w:p>
    <w:p w:rsidR="00A35F1F" w:rsidRDefault="00A35F1F" w:rsidP="00AC38B4">
      <w:pPr>
        <w:spacing w:line="360" w:lineRule="auto"/>
        <w:ind w:left="1440"/>
        <w:jc w:val="both"/>
        <w:rPr>
          <w:szCs w:val="22"/>
        </w:rPr>
      </w:pPr>
    </w:p>
    <w:p w:rsidR="00A35F1F" w:rsidRPr="00AC38B4" w:rsidRDefault="00A35F1F" w:rsidP="00AC38B4">
      <w:bookmarkStart w:id="0" w:name="_GoBack"/>
      <w:bookmarkEnd w:id="0"/>
    </w:p>
    <w:sectPr w:rsidR="00A35F1F" w:rsidRPr="00AC38B4" w:rsidSect="003470ED">
      <w:headerReference w:type="default" r:id="rId7"/>
      <w:footerReference w:type="default" r:id="rId8"/>
      <w:pgSz w:w="11906" w:h="16838"/>
      <w:pgMar w:top="1064" w:right="1286" w:bottom="1417" w:left="1440" w:header="708" w:footer="8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1F" w:rsidRDefault="00A35F1F" w:rsidP="00517D4C">
      <w:r>
        <w:separator/>
      </w:r>
    </w:p>
  </w:endnote>
  <w:endnote w:type="continuationSeparator" w:id="0">
    <w:p w:rsidR="00A35F1F" w:rsidRDefault="00A35F1F" w:rsidP="00517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1F" w:rsidRDefault="00A35F1F" w:rsidP="00A9687C">
    <w:pPr>
      <w:pStyle w:val="Footer"/>
      <w:jc w:val="center"/>
      <w:rPr>
        <w:sz w:val="18"/>
        <w:szCs w:val="18"/>
      </w:rPr>
    </w:pPr>
  </w:p>
  <w:p w:rsidR="00A35F1F" w:rsidRDefault="00A35F1F" w:rsidP="00A9687C">
    <w:pPr>
      <w:pStyle w:val="Footer"/>
      <w:jc w:val="center"/>
      <w:rPr>
        <w:sz w:val="18"/>
        <w:szCs w:val="18"/>
      </w:rPr>
    </w:pPr>
    <w:r>
      <w:rPr>
        <w:noProof/>
      </w:rPr>
      <w:pict>
        <v:shapetype id="_x0000_t32" coordsize="21600,21600" o:spt="32" o:oned="t" path="m,l21600,21600e" filled="f">
          <v:path arrowok="t" fillok="f" o:connecttype="none"/>
          <o:lock v:ext="edit" shapetype="t"/>
        </v:shapetype>
        <v:shape id="AutoShape 3" o:spid="_x0000_s2051" type="#_x0000_t32" style="position:absolute;left:0;text-align:left;margin-left:-76.5pt;margin-top:-9pt;width:666pt;height:0;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" strokecolor="#a5a5a5" strokeweight="1pt">
          <v:shadow color="#7f7f7f" opacity=".5" offset="1pt"/>
        </v:shape>
      </w:pict>
    </w:r>
    <w:r>
      <w:rPr>
        <w:sz w:val="18"/>
        <w:szCs w:val="18"/>
      </w:rPr>
      <w:t>„Akademia Unijna III”</w:t>
    </w:r>
  </w:p>
  <w:p w:rsidR="00A35F1F" w:rsidRDefault="00A35F1F" w:rsidP="00A9687C">
    <w:pPr>
      <w:pStyle w:val="Footer"/>
      <w:jc w:val="cent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alt="POKL_Mazowsze_UE" style="position:absolute;left:0;text-align:left;margin-left:7.85pt;margin-top:5.65pt;width:433.15pt;height:45.1pt;z-index:251659776;visibility:visible">
          <v:imagedata r:id="rId1" o:title=""/>
        </v:shape>
      </w:pict>
    </w:r>
  </w:p>
  <w:p w:rsidR="00A35F1F" w:rsidRDefault="00A35F1F" w:rsidP="00A9687C">
    <w:pPr>
      <w:pStyle w:val="Footer"/>
      <w:jc w:val="center"/>
      <w:rPr>
        <w:sz w:val="18"/>
        <w:szCs w:val="18"/>
      </w:rPr>
    </w:pPr>
  </w:p>
  <w:p w:rsidR="00A35F1F" w:rsidRDefault="00A35F1F" w:rsidP="00A9687C">
    <w:pPr>
      <w:pStyle w:val="Footer"/>
      <w:jc w:val="center"/>
      <w:rPr>
        <w:sz w:val="16"/>
        <w:szCs w:val="16"/>
      </w:rPr>
    </w:pPr>
  </w:p>
  <w:p w:rsidR="00A35F1F" w:rsidRDefault="00A35F1F" w:rsidP="00A9687C">
    <w:pPr>
      <w:pStyle w:val="Footer"/>
      <w:jc w:val="center"/>
      <w:rPr>
        <w:sz w:val="16"/>
        <w:szCs w:val="16"/>
      </w:rPr>
    </w:pPr>
  </w:p>
  <w:p w:rsidR="00A35F1F" w:rsidRDefault="00A35F1F" w:rsidP="00A9687C">
    <w:pPr>
      <w:pStyle w:val="Footer"/>
      <w:jc w:val="center"/>
      <w:rPr>
        <w:sz w:val="16"/>
        <w:szCs w:val="16"/>
      </w:rPr>
    </w:pPr>
  </w:p>
  <w:p w:rsidR="00A35F1F" w:rsidRDefault="00A35F1F" w:rsidP="00A9687C">
    <w:pPr>
      <w:pStyle w:val="Footer"/>
      <w:jc w:val="center"/>
      <w:rPr>
        <w:sz w:val="16"/>
        <w:szCs w:val="16"/>
      </w:rPr>
    </w:pPr>
  </w:p>
  <w:p w:rsidR="00A35F1F" w:rsidRPr="003B45D4" w:rsidRDefault="00A35F1F" w:rsidP="003B45D4">
    <w:pPr>
      <w:pStyle w:val="Footer"/>
      <w:jc w:val="center"/>
      <w:rPr>
        <w:rFonts w:ascii="Calibri" w:hAnsi="Calibri" w:cs="Arial"/>
        <w:color w:val="A6A6A6"/>
        <w:sz w:val="18"/>
        <w:szCs w:val="18"/>
      </w:rPr>
    </w:pPr>
    <w:r w:rsidRPr="003B45D4">
      <w:rPr>
        <w:sz w:val="18"/>
        <w:szCs w:val="18"/>
      </w:rPr>
      <w:t>Projekt współfinansowany przez Unię Europejską w ramach Europejskiego Funduszu Społecznego</w:t>
    </w:r>
    <w:r w:rsidRPr="003B45D4">
      <w:rPr>
        <w:noProof/>
        <w:sz w:val="18"/>
        <w:szCs w:val="18"/>
      </w:rPr>
      <w:t xml:space="preserve"> </w:t>
    </w:r>
    <w:r>
      <w:rPr>
        <w:noProof/>
      </w:rPr>
      <w:pict>
        <v:shapetype id="_x0000_t202" coordsize="21600,21600" o:spt="202" path="m,l,21600r21600,l21600,xe">
          <v:stroke joinstyle="miter"/>
          <v:path gradientshapeok="t" o:connecttype="rect"/>
        </v:shapetype>
        <v:shape id="Text Box 5" o:spid="_x0000_s2053" type="#_x0000_t202" style="position:absolute;left:0;text-align:left;margin-left:441pt;margin-top:76.1pt;width:82.2pt;height:16.3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1f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" stroked="f">
          <v:textbox>
            <w:txbxContent>
              <w:p w:rsidR="00A35F1F" w:rsidRPr="00DB5802" w:rsidRDefault="00A35F1F" w:rsidP="00517D4C">
                <w:pPr>
                  <w:pStyle w:val="Footer"/>
                  <w:jc w:val="center"/>
                  <w:rPr>
                    <w:rFonts w:ascii="Helvetica" w:hAnsi="Helvetica"/>
                    <w:color w:val="A6A6A6"/>
                  </w:rPr>
                </w:pPr>
                <w:r w:rsidRPr="00DB5802">
                  <w:rPr>
                    <w:rFonts w:ascii="Helvetica" w:hAnsi="Helvetica" w:cs="Arial"/>
                    <w:color w:val="A6A6A6"/>
                    <w:sz w:val="16"/>
                    <w:szCs w:val="16"/>
                  </w:rPr>
                  <w:t xml:space="preserve">Strona | </w:t>
                </w:r>
                <w:r w:rsidRPr="00DB5802">
                  <w:rPr>
                    <w:rFonts w:ascii="Helvetica" w:hAnsi="Helvetica" w:cs="Arial"/>
                    <w:color w:val="A6A6A6"/>
                    <w:sz w:val="16"/>
                    <w:szCs w:val="16"/>
                  </w:rPr>
                  <w:fldChar w:fldCharType="begin"/>
                </w:r>
                <w:r w:rsidRPr="00DB5802">
                  <w:rPr>
                    <w:rFonts w:ascii="Helvetica" w:hAnsi="Helvetica" w:cs="Arial"/>
                    <w:color w:val="A6A6A6"/>
                    <w:sz w:val="16"/>
                    <w:szCs w:val="16"/>
                  </w:rPr>
                  <w:instrText xml:space="preserve"> PAGE   \* MERGEFORMAT </w:instrText>
                </w:r>
                <w:r w:rsidRPr="00DB5802">
                  <w:rPr>
                    <w:rFonts w:ascii="Helvetica" w:hAnsi="Helvetica" w:cs="Arial"/>
                    <w:color w:val="A6A6A6"/>
                    <w:sz w:val="16"/>
                    <w:szCs w:val="16"/>
                  </w:rPr>
                  <w:fldChar w:fldCharType="separate"/>
                </w:r>
                <w:r>
                  <w:rPr>
                    <w:rFonts w:ascii="Helvetica" w:hAnsi="Helvetica" w:cs="Arial"/>
                    <w:noProof/>
                    <w:color w:val="A6A6A6"/>
                    <w:sz w:val="16"/>
                    <w:szCs w:val="16"/>
                  </w:rPr>
                  <w:t>4</w:t>
                </w:r>
                <w:r w:rsidRPr="00DB5802">
                  <w:rPr>
                    <w:rFonts w:ascii="Helvetica" w:hAnsi="Helvetica" w:cs="Arial"/>
                    <w:color w:val="A6A6A6"/>
                    <w:sz w:val="16"/>
                    <w:szCs w:val="16"/>
                  </w:rPr>
                  <w:fldChar w:fldCharType="end"/>
                </w:r>
              </w:p>
              <w:p w:rsidR="00A35F1F" w:rsidRDefault="00A35F1F" w:rsidP="00517D4C"/>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1F" w:rsidRDefault="00A35F1F" w:rsidP="00517D4C">
      <w:r>
        <w:separator/>
      </w:r>
    </w:p>
  </w:footnote>
  <w:footnote w:type="continuationSeparator" w:id="0">
    <w:p w:rsidR="00A35F1F" w:rsidRDefault="00A35F1F" w:rsidP="00517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1F" w:rsidRPr="00507BF2" w:rsidRDefault="00A35F1F" w:rsidP="00827A98">
    <w:pPr>
      <w:pStyle w:val="Header"/>
      <w:tabs>
        <w:tab w:val="clear" w:pos="9072"/>
      </w:tabs>
      <w:ind w:left="-1080" w:right="-1031"/>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49" type="#_x0000_t75" alt="loggo 31" style="position:absolute;left:0;text-align:left;margin-left:153pt;margin-top:-18.55pt;width:135.6pt;height:33.8pt;z-index:-251659776;visibility:visible">
          <v:imagedata r:id="rId1" o:title=""/>
        </v:shape>
      </w:pict>
    </w:r>
    <w:r>
      <w:rPr>
        <w:rFonts w:ascii="Calibri" w:hAnsi="Calibri"/>
      </w:rPr>
      <w:tab/>
    </w:r>
  </w:p>
  <w:p w:rsidR="00A35F1F" w:rsidRPr="00507BF2" w:rsidRDefault="00A35F1F" w:rsidP="00517D4C">
    <w:pPr>
      <w:pStyle w:val="Header"/>
      <w:rPr>
        <w:rFonts w:ascii="Calibri" w:hAnsi="Calibri" w:cs="Arial"/>
        <w:color w:val="A6A6A6"/>
        <w:sz w:val="2"/>
        <w:szCs w:val="2"/>
      </w:rPr>
    </w:pPr>
  </w:p>
  <w:p w:rsidR="00A35F1F" w:rsidRPr="00507BF2" w:rsidRDefault="00A35F1F" w:rsidP="00517D4C">
    <w:pPr>
      <w:pStyle w:val="Header"/>
      <w:jc w:val="center"/>
      <w:rPr>
        <w:rFonts w:ascii="Calibri" w:hAnsi="Calibri" w:cs="Arial"/>
        <w:color w:val="A6A6A6"/>
        <w:sz w:val="2"/>
        <w:szCs w:val="2"/>
      </w:rPr>
    </w:pPr>
  </w:p>
  <w:p w:rsidR="00A35F1F" w:rsidRPr="00507BF2" w:rsidRDefault="00A35F1F" w:rsidP="00517D4C">
    <w:pPr>
      <w:pStyle w:val="Header"/>
      <w:jc w:val="center"/>
      <w:rPr>
        <w:rFonts w:ascii="Calibri" w:hAnsi="Calibri" w:cs="Arial"/>
        <w:color w:val="A6A6A6"/>
        <w:sz w:val="2"/>
        <w:szCs w:val="2"/>
      </w:rPr>
    </w:pPr>
  </w:p>
  <w:p w:rsidR="00A35F1F" w:rsidRPr="00507BF2" w:rsidRDefault="00A35F1F" w:rsidP="00517D4C">
    <w:pPr>
      <w:pStyle w:val="Header"/>
      <w:jc w:val="center"/>
      <w:rPr>
        <w:rFonts w:ascii="Calibri" w:hAnsi="Calibri" w:cs="Arial"/>
        <w:color w:val="A6A6A6"/>
        <w:sz w:val="2"/>
        <w:szCs w:val="2"/>
      </w:rPr>
    </w:pPr>
  </w:p>
  <w:p w:rsidR="00A35F1F" w:rsidRPr="00507BF2" w:rsidRDefault="00A35F1F" w:rsidP="00517D4C">
    <w:pPr>
      <w:pStyle w:val="Header"/>
      <w:jc w:val="center"/>
      <w:rPr>
        <w:rFonts w:ascii="Calibri" w:hAnsi="Calibri" w:cs="Arial"/>
        <w:color w:val="A6A6A6"/>
        <w:sz w:val="2"/>
        <w:szCs w:val="2"/>
      </w:rPr>
    </w:pPr>
  </w:p>
  <w:p w:rsidR="00A35F1F" w:rsidRPr="00507BF2" w:rsidRDefault="00A35F1F" w:rsidP="00517D4C">
    <w:pPr>
      <w:pStyle w:val="Header"/>
      <w:jc w:val="center"/>
      <w:rPr>
        <w:rFonts w:ascii="Calibri" w:hAnsi="Calibri" w:cs="Arial"/>
        <w:color w:val="A6A6A6"/>
        <w:sz w:val="2"/>
        <w:szCs w:val="2"/>
      </w:rPr>
    </w:pPr>
  </w:p>
  <w:p w:rsidR="00A35F1F" w:rsidRPr="00507BF2" w:rsidRDefault="00A35F1F" w:rsidP="00517D4C">
    <w:pPr>
      <w:pStyle w:val="Header"/>
      <w:jc w:val="center"/>
      <w:rPr>
        <w:rFonts w:ascii="Calibri" w:hAnsi="Calibri" w:cs="Arial"/>
        <w:color w:val="A6A6A6"/>
        <w:sz w:val="2"/>
        <w:szCs w:val="2"/>
      </w:rPr>
    </w:pPr>
  </w:p>
  <w:p w:rsidR="00A35F1F" w:rsidRDefault="00A35F1F" w:rsidP="00B0448D">
    <w:pPr>
      <w:pStyle w:val="Header"/>
      <w:jc w:val="center"/>
      <w:rPr>
        <w:rFonts w:ascii="Calibri" w:hAnsi="Calibri" w:cs="Arial"/>
        <w:color w:val="999999"/>
        <w:sz w:val="14"/>
        <w:szCs w:val="14"/>
        <w:lang w:val="it-IT"/>
      </w:rPr>
    </w:pPr>
    <w:r w:rsidRPr="00A9687C">
      <w:rPr>
        <w:rFonts w:ascii="Calibri" w:hAnsi="Calibri" w:cs="Arial"/>
        <w:color w:val="999999"/>
        <w:sz w:val="14"/>
        <w:szCs w:val="14"/>
      </w:rPr>
      <w:t>00-</w:t>
    </w:r>
    <w:r>
      <w:rPr>
        <w:rFonts w:ascii="Calibri" w:hAnsi="Calibri" w:cs="Arial"/>
        <w:color w:val="999999"/>
        <w:sz w:val="14"/>
        <w:szCs w:val="14"/>
      </w:rPr>
      <w:t>301</w:t>
    </w:r>
    <w:r w:rsidRPr="00A9687C">
      <w:rPr>
        <w:rFonts w:ascii="Calibri" w:hAnsi="Calibri" w:cs="Arial"/>
        <w:color w:val="999999"/>
        <w:sz w:val="14"/>
        <w:szCs w:val="14"/>
      </w:rPr>
      <w:t xml:space="preserve"> Warszawa :: ul. </w:t>
    </w:r>
    <w:r>
      <w:rPr>
        <w:rFonts w:ascii="Calibri" w:hAnsi="Calibri" w:cs="Arial"/>
        <w:color w:val="999999"/>
        <w:sz w:val="14"/>
        <w:szCs w:val="14"/>
        <w:lang w:val="it-IT"/>
      </w:rPr>
      <w:t xml:space="preserve">Nowy Zjazd 1 Adres korespondencyjny: 03-472 Warszawa, ul. Brechta 3 :: </w:t>
    </w:r>
    <w:r w:rsidRPr="00A9687C">
      <w:rPr>
        <w:rFonts w:ascii="Calibri" w:hAnsi="Calibri" w:cs="Arial"/>
        <w:color w:val="999999"/>
        <w:sz w:val="14"/>
        <w:szCs w:val="14"/>
        <w:lang w:val="it-IT"/>
      </w:rPr>
      <w:t xml:space="preserve">tel. </w:t>
    </w:r>
    <w:r>
      <w:rPr>
        <w:rFonts w:ascii="Calibri" w:hAnsi="Calibri" w:cs="Arial"/>
        <w:color w:val="0000FF"/>
        <w:sz w:val="14"/>
        <w:szCs w:val="14"/>
        <w:lang w:val="it-IT"/>
      </w:rPr>
      <w:t>022 566 47 60</w:t>
    </w:r>
    <w:r w:rsidRPr="00A9687C">
      <w:rPr>
        <w:rFonts w:ascii="Calibri" w:hAnsi="Calibri" w:cs="Arial"/>
        <w:color w:val="999999"/>
        <w:sz w:val="14"/>
        <w:szCs w:val="14"/>
        <w:lang w:val="it-IT"/>
      </w:rPr>
      <w:t xml:space="preserve"> :: fax. </w:t>
    </w:r>
    <w:r>
      <w:rPr>
        <w:rFonts w:ascii="Calibri" w:hAnsi="Calibri" w:cs="Arial"/>
        <w:color w:val="0000FF"/>
        <w:sz w:val="14"/>
        <w:szCs w:val="14"/>
        <w:lang w:val="it-IT"/>
      </w:rPr>
      <w:t>022 843 83 31</w:t>
    </w:r>
    <w:r>
      <w:rPr>
        <w:rFonts w:ascii="Calibri" w:hAnsi="Calibri" w:cs="Arial"/>
        <w:color w:val="999999"/>
        <w:sz w:val="14"/>
        <w:szCs w:val="14"/>
        <w:lang w:val="it-IT"/>
      </w:rPr>
      <w:t xml:space="preserve"> :: www.armsa.pl</w:t>
    </w:r>
  </w:p>
  <w:p w:rsidR="00A35F1F" w:rsidRDefault="00A35F1F" w:rsidP="003B45D4">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Pr>
        <w:rFonts w:ascii="Calibri" w:hAnsi="Calibri" w:cs="Arial"/>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r>
      <w:rPr>
        <w:rFonts w:ascii="Calibri" w:hAnsi="Calibri" w:cs="Arial"/>
        <w:b/>
        <w:color w:val="A6A6A6"/>
        <w:sz w:val="14"/>
        <w:szCs w:val="14"/>
      </w:rPr>
      <w:t xml:space="preserve">       </w:t>
    </w:r>
    <w:r w:rsidRPr="00B37B6F">
      <w:rPr>
        <w:rFonts w:ascii="Calibri" w:hAnsi="Calibri" w:cs="Arial"/>
        <w:color w:val="A6A6A6"/>
        <w:sz w:val="14"/>
        <w:szCs w:val="14"/>
      </w:rPr>
      <w:t xml:space="preserve">Sąd Rejonowy dla </w:t>
    </w:r>
    <w:r>
      <w:rPr>
        <w:rFonts w:ascii="Calibri" w:hAnsi="Calibri" w:cs="Arial"/>
        <w:color w:val="A6A6A6"/>
        <w:sz w:val="14"/>
        <w:szCs w:val="14"/>
      </w:rPr>
      <w:t>m.st. Warszawy w Warszawie, XII</w:t>
    </w:r>
    <w:r w:rsidRPr="00B37B6F">
      <w:rPr>
        <w:rFonts w:ascii="Calibri" w:hAnsi="Calibri" w:cs="Arial"/>
        <w:color w:val="A6A6A6"/>
        <w:sz w:val="14"/>
        <w:szCs w:val="14"/>
      </w:rPr>
      <w:t xml:space="preserve"> Wydział G</w:t>
    </w:r>
    <w:r>
      <w:rPr>
        <w:rFonts w:ascii="Calibri" w:hAnsi="Calibri" w:cs="Arial"/>
        <w:color w:val="A6A6A6"/>
        <w:sz w:val="14"/>
        <w:szCs w:val="14"/>
      </w:rPr>
      <w:t>ospodarczy Krajowego Rejestru Są</w:t>
    </w:r>
    <w:r w:rsidRPr="00B37B6F">
      <w:rPr>
        <w:rFonts w:ascii="Calibri" w:hAnsi="Calibri" w:cs="Arial"/>
        <w:color w:val="A6A6A6"/>
        <w:sz w:val="14"/>
        <w:szCs w:val="14"/>
      </w:rPr>
      <w:t>dowego</w:t>
    </w:r>
  </w:p>
  <w:p w:rsidR="00A35F1F" w:rsidRPr="00827A98" w:rsidRDefault="00A35F1F" w:rsidP="003B45D4">
    <w:pPr>
      <w:spacing w:before="20" w:after="100" w:afterAutospacing="1"/>
      <w:contextualSpacing/>
      <w:jc w:val="center"/>
      <w:rPr>
        <w:rFonts w:ascii="Calibri" w:hAnsi="Calibri" w:cs="Arial"/>
        <w:b/>
        <w:color w:val="A6A6A6"/>
        <w:sz w:val="14"/>
        <w:szCs w:val="14"/>
      </w:rPr>
    </w:pPr>
    <w:r>
      <w:rPr>
        <w:noProof/>
      </w:rPr>
      <w:pict>
        <v:shapetype id="_x0000_t32" coordsize="21600,21600" o:spt="32" o:oned="t" path="m,l21600,21600e" filled="f">
          <v:path arrowok="t" fillok="f" o:connecttype="none"/>
          <o:lock v:ext="edit" shapetype="t"/>
        </v:shapetype>
        <v:shape id="AutoShape 2" o:spid="_x0000_s2050" type="#_x0000_t32" style="position:absolute;left:0;text-align:left;margin-left:-84.75pt;margin-top:14.05pt;width:749.1pt;height:0;z-index:2516556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" strokecolor="#a5a5a5" strokeweight="1pt">
          <v:shadow color="#7f7f7f" opacity=".5" offset="1pt"/>
        </v:shape>
      </w:pict>
    </w:r>
    <w:r w:rsidRPr="00B37B6F">
      <w:rPr>
        <w:rFonts w:ascii="Calibri" w:hAnsi="Calibri" w:cs="Arial"/>
        <w:b/>
        <w:color w:val="A6A6A6"/>
        <w:sz w:val="14"/>
        <w:szCs w:val="14"/>
      </w:rPr>
      <w:t xml:space="preserve">Wysokość kapitału zakładowego: </w:t>
    </w:r>
    <w:r>
      <w:rPr>
        <w:rFonts w:ascii="Calibri" w:hAnsi="Calibri" w:cs="Arial"/>
        <w:color w:val="A6A6A6"/>
        <w:sz w:val="14"/>
        <w:szCs w:val="14"/>
      </w:rPr>
      <w:t>2</w:t>
    </w:r>
    <w:r w:rsidRPr="00B37B6F">
      <w:rPr>
        <w:rFonts w:ascii="Calibri" w:hAnsi="Calibri" w:cs="Arial"/>
        <w:color w:val="A6A6A6"/>
        <w:sz w:val="14"/>
        <w:szCs w:val="14"/>
      </w:rPr>
      <w:t xml:space="preserve">0 000 000,00 zł         </w:t>
    </w:r>
    <w:r w:rsidRPr="00B37B6F">
      <w:rPr>
        <w:rFonts w:ascii="Calibri" w:hAnsi="Calibri" w:cs="Arial"/>
        <w:b/>
        <w:color w:val="A6A6A6"/>
        <w:sz w:val="14"/>
        <w:szCs w:val="14"/>
      </w:rPr>
      <w:t>Wysokość kapitału wpłaconego</w:t>
    </w:r>
    <w:r>
      <w:rPr>
        <w:rFonts w:ascii="Calibri" w:hAnsi="Calibri" w:cs="Arial"/>
        <w:color w:val="A6A6A6"/>
        <w:sz w:val="14"/>
        <w:szCs w:val="14"/>
      </w:rPr>
      <w:t>: 2</w:t>
    </w:r>
    <w:r w:rsidRPr="00B37B6F">
      <w:rPr>
        <w:rFonts w:ascii="Calibri" w:hAnsi="Calibri" w:cs="Arial"/>
        <w:color w:val="A6A6A6"/>
        <w:sz w:val="14"/>
        <w:szCs w:val="14"/>
      </w:rPr>
      <w:t>0 000 000,00 zł</w:t>
    </w:r>
  </w:p>
  <w:p w:rsidR="00A35F1F" w:rsidRPr="00A9687C" w:rsidRDefault="00A35F1F" w:rsidP="00B0448D">
    <w:pPr>
      <w:pStyle w:val="Header"/>
      <w:jc w:val="center"/>
      <w:rPr>
        <w:rFonts w:ascii="Calibri" w:hAnsi="Calibri" w:cs="Arial"/>
        <w:color w:val="999999"/>
        <w:sz w:val="14"/>
        <w:szCs w:val="14"/>
        <w:lang w:val="it-IT"/>
      </w:rPr>
    </w:pPr>
  </w:p>
  <w:p w:rsidR="00A35F1F" w:rsidRPr="00507BF2" w:rsidRDefault="00A35F1F">
    <w:pPr>
      <w:pStyle w:val="Header"/>
      <w:rPr>
        <w:rFonts w:ascii="Calibri" w:hAnsi="Calibri"/>
      </w:rPr>
    </w:pPr>
    <w:r w:rsidRPr="005E7236">
      <w:rPr>
        <w:rFonts w:ascii="Calibri" w:hAnsi="Calibri"/>
        <w:noProof/>
      </w:rPr>
      <w:pict>
        <v:shape id="Obraz 4" o:spid="_x0000_i1026" type="#_x0000_t75" style="width:452.25pt;height:391.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B6FC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EEDD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D62C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4298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6A22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022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002D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6232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BAAA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CCAC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upperLetter"/>
      <w:lvlText w:val="%1."/>
      <w:lvlJc w:val="left"/>
      <w:pPr>
        <w:tabs>
          <w:tab w:val="num" w:pos="0"/>
        </w:tabs>
        <w:ind w:left="1440" w:hanging="360"/>
      </w:pPr>
      <w:rPr>
        <w:rFonts w:cs="Times New Roman"/>
      </w:rPr>
    </w:lvl>
  </w:abstractNum>
  <w:abstractNum w:abstractNumId="11">
    <w:nsid w:val="0B394815"/>
    <w:multiLevelType w:val="hybridMultilevel"/>
    <w:tmpl w:val="D1E853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FB12A81"/>
    <w:multiLevelType w:val="multilevel"/>
    <w:tmpl w:val="1F382B34"/>
    <w:lvl w:ilvl="0">
      <w:start w:val="1"/>
      <w:numFmt w:val="bullet"/>
      <w:lvlText w:val="–"/>
      <w:lvlJc w:val="left"/>
      <w:pPr>
        <w:tabs>
          <w:tab w:val="num" w:pos="720"/>
        </w:tabs>
        <w:ind w:left="720" w:hanging="360"/>
      </w:pPr>
      <w:rPr>
        <w:rFonts w:ascii="Times" w:hAnsi="Time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A51012"/>
    <w:multiLevelType w:val="hybridMultilevel"/>
    <w:tmpl w:val="90C2CE52"/>
    <w:lvl w:ilvl="0" w:tplc="04150015">
      <w:start w:val="1"/>
      <w:numFmt w:val="upp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4C0314A"/>
    <w:multiLevelType w:val="hybridMultilevel"/>
    <w:tmpl w:val="1F382B34"/>
    <w:lvl w:ilvl="0" w:tplc="62F6E162">
      <w:start w:val="1"/>
      <w:numFmt w:val="bullet"/>
      <w:lvlText w:val="–"/>
      <w:lvlJc w:val="left"/>
      <w:pPr>
        <w:tabs>
          <w:tab w:val="num" w:pos="720"/>
        </w:tabs>
        <w:ind w:left="720" w:hanging="360"/>
      </w:pPr>
      <w:rPr>
        <w:rFonts w:ascii="Times" w:hAnsi="Times" w:hint="default"/>
        <w:b w:val="0"/>
        <w:i w:val="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6BA1960"/>
    <w:multiLevelType w:val="hybridMultilevel"/>
    <w:tmpl w:val="589E01DE"/>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94B0184"/>
    <w:multiLevelType w:val="multilevel"/>
    <w:tmpl w:val="19E01E02"/>
    <w:lvl w:ilvl="0">
      <w:start w:val="1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D271604"/>
    <w:multiLevelType w:val="hybridMultilevel"/>
    <w:tmpl w:val="602838EE"/>
    <w:lvl w:ilvl="0" w:tplc="04150017">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nsid w:val="229D1E08"/>
    <w:multiLevelType w:val="hybridMultilevel"/>
    <w:tmpl w:val="AD74AFFE"/>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E8C6887"/>
    <w:multiLevelType w:val="hybridMultilevel"/>
    <w:tmpl w:val="3628EE0A"/>
    <w:lvl w:ilvl="0" w:tplc="6AD2869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nsid w:val="31705045"/>
    <w:multiLevelType w:val="hybridMultilevel"/>
    <w:tmpl w:val="6EA41E6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31930767"/>
    <w:multiLevelType w:val="hybridMultilevel"/>
    <w:tmpl w:val="EBBC34F4"/>
    <w:lvl w:ilvl="0" w:tplc="F15CDF34">
      <w:start w:val="1"/>
      <w:numFmt w:val="decimal"/>
      <w:lvlText w:val="%1."/>
      <w:lvlJc w:val="left"/>
      <w:pPr>
        <w:tabs>
          <w:tab w:val="num" w:pos="420"/>
        </w:tabs>
        <w:ind w:left="4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64A69F6"/>
    <w:multiLevelType w:val="hybridMultilevel"/>
    <w:tmpl w:val="17CC530A"/>
    <w:lvl w:ilvl="0" w:tplc="3762F1AE">
      <w:start w:val="1"/>
      <w:numFmt w:val="decimal"/>
      <w:lvlText w:val="%1."/>
      <w:lvlJc w:val="left"/>
      <w:pPr>
        <w:tabs>
          <w:tab w:val="num" w:pos="420"/>
        </w:tabs>
        <w:ind w:left="42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8B37BE5"/>
    <w:multiLevelType w:val="singleLevel"/>
    <w:tmpl w:val="04150017"/>
    <w:lvl w:ilvl="0">
      <w:start w:val="1"/>
      <w:numFmt w:val="lowerLetter"/>
      <w:lvlText w:val="%1)"/>
      <w:lvlJc w:val="left"/>
      <w:pPr>
        <w:ind w:left="360" w:hanging="360"/>
      </w:pPr>
      <w:rPr>
        <w:rFonts w:cs="Times New Roman"/>
        <w:b w:val="0"/>
        <w:i w:val="0"/>
        <w:sz w:val="24"/>
      </w:rPr>
    </w:lvl>
  </w:abstractNum>
  <w:abstractNum w:abstractNumId="27">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28">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27A7A87"/>
    <w:multiLevelType w:val="hybridMultilevel"/>
    <w:tmpl w:val="A662914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0">
    <w:nsid w:val="4CFF10BA"/>
    <w:multiLevelType w:val="hybridMultilevel"/>
    <w:tmpl w:val="6A548C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340120B"/>
    <w:multiLevelType w:val="hybridMultilevel"/>
    <w:tmpl w:val="48F0B5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4834B2D"/>
    <w:multiLevelType w:val="hybridMultilevel"/>
    <w:tmpl w:val="88A46ABC"/>
    <w:lvl w:ilvl="0" w:tplc="62F6E162">
      <w:start w:val="1"/>
      <w:numFmt w:val="bullet"/>
      <w:lvlText w:val="–"/>
      <w:lvlJc w:val="left"/>
      <w:pPr>
        <w:tabs>
          <w:tab w:val="num" w:pos="420"/>
        </w:tabs>
        <w:ind w:left="420" w:hanging="360"/>
      </w:pPr>
      <w:rPr>
        <w:rFonts w:ascii="Times" w:hAnsi="Times" w:hint="default"/>
        <w:b w:val="0"/>
        <w:i w:val="0"/>
        <w:sz w:val="24"/>
      </w:rPr>
    </w:lvl>
    <w:lvl w:ilvl="1" w:tplc="62F6E162">
      <w:start w:val="1"/>
      <w:numFmt w:val="bullet"/>
      <w:lvlText w:val="–"/>
      <w:lvlJc w:val="left"/>
      <w:pPr>
        <w:tabs>
          <w:tab w:val="num" w:pos="1500"/>
        </w:tabs>
        <w:ind w:left="1500" w:hanging="360"/>
      </w:pPr>
      <w:rPr>
        <w:rFonts w:ascii="Times" w:hAnsi="Times" w:hint="default"/>
        <w:b w:val="0"/>
        <w:i w:val="0"/>
        <w:sz w:val="24"/>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3">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6BF02BDE"/>
    <w:multiLevelType w:val="hybridMultilevel"/>
    <w:tmpl w:val="1CB8470A"/>
    <w:lvl w:ilvl="0" w:tplc="155A77E0">
      <w:start w:val="1"/>
      <w:numFmt w:val="bullet"/>
      <w:lvlText w:val=""/>
      <w:lvlJc w:val="left"/>
      <w:pPr>
        <w:tabs>
          <w:tab w:val="num" w:pos="1077"/>
        </w:tabs>
        <w:ind w:left="1077" w:hanging="360"/>
      </w:pPr>
      <w:rPr>
        <w:rFonts w:ascii="Wingdings" w:hAnsi="Wingdings" w:hint="default"/>
        <w:b w:val="0"/>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D801125"/>
    <w:multiLevelType w:val="hybridMultilevel"/>
    <w:tmpl w:val="D5CECB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B9A08FC"/>
    <w:multiLevelType w:val="hybridMultilevel"/>
    <w:tmpl w:val="A7829290"/>
    <w:lvl w:ilvl="0" w:tplc="3762F1A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8"/>
    <w:lvlOverride w:ilvl="0">
      <w:startOverride w:val="1"/>
    </w:lvlOverride>
  </w:num>
  <w:num w:numId="2">
    <w:abstractNumId w:val="26"/>
    <w:lvlOverride w:ilvl="0">
      <w:startOverride w:val="1"/>
    </w:lvlOverride>
  </w:num>
  <w:num w:numId="3">
    <w:abstractNumId w:val="11"/>
  </w:num>
  <w:num w:numId="4">
    <w:abstractNumId w:val="23"/>
  </w:num>
  <w:num w:numId="5">
    <w:abstractNumId w:val="17"/>
  </w:num>
  <w:num w:numId="6">
    <w:abstractNumId w:val="32"/>
  </w:num>
  <w:num w:numId="7">
    <w:abstractNumId w:val="25"/>
  </w:num>
  <w:num w:numId="8">
    <w:abstractNumId w:val="37"/>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31"/>
  </w:num>
  <w:num w:numId="22">
    <w:abstractNumId w:val="13"/>
  </w:num>
  <w:num w:numId="23">
    <w:abstractNumId w:val="30"/>
  </w:num>
  <w:num w:numId="24">
    <w:abstractNumId w:val="16"/>
  </w:num>
  <w:num w:numId="25">
    <w:abstractNumId w:val="20"/>
  </w:num>
  <w:num w:numId="26">
    <w:abstractNumId w:val="15"/>
  </w:num>
  <w:num w:numId="27">
    <w:abstractNumId w:val="1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4"/>
  </w:num>
  <w:num w:numId="31">
    <w:abstractNumId w:val="33"/>
  </w:num>
  <w:num w:numId="32">
    <w:abstractNumId w:val="28"/>
  </w:num>
  <w:num w:numId="33">
    <w:abstractNumId w:val="36"/>
  </w:num>
  <w:num w:numId="34">
    <w:abstractNumId w:val="21"/>
  </w:num>
  <w:num w:numId="35">
    <w:abstractNumId w:val="27"/>
  </w:num>
  <w:num w:numId="36">
    <w:abstractNumId w:val="35"/>
  </w:num>
  <w:num w:numId="37">
    <w:abstractNumId w:val="1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D4C"/>
    <w:rsid w:val="00002329"/>
    <w:rsid w:val="00002A35"/>
    <w:rsid w:val="00003FF8"/>
    <w:rsid w:val="0001677E"/>
    <w:rsid w:val="00017AE8"/>
    <w:rsid w:val="000222A3"/>
    <w:rsid w:val="00024FA8"/>
    <w:rsid w:val="000315A3"/>
    <w:rsid w:val="00034DB1"/>
    <w:rsid w:val="00035EE8"/>
    <w:rsid w:val="00040145"/>
    <w:rsid w:val="00044F43"/>
    <w:rsid w:val="00061DB4"/>
    <w:rsid w:val="000636EC"/>
    <w:rsid w:val="00064CE0"/>
    <w:rsid w:val="000758DB"/>
    <w:rsid w:val="0009420B"/>
    <w:rsid w:val="00095D8C"/>
    <w:rsid w:val="000A3CA7"/>
    <w:rsid w:val="000B05A8"/>
    <w:rsid w:val="000B06C5"/>
    <w:rsid w:val="000B3007"/>
    <w:rsid w:val="000C06F2"/>
    <w:rsid w:val="000C7B19"/>
    <w:rsid w:val="000D0C2C"/>
    <w:rsid w:val="000E1096"/>
    <w:rsid w:val="000F72C1"/>
    <w:rsid w:val="00105F24"/>
    <w:rsid w:val="00106EFE"/>
    <w:rsid w:val="0011516B"/>
    <w:rsid w:val="00122E29"/>
    <w:rsid w:val="00126F83"/>
    <w:rsid w:val="00131D5A"/>
    <w:rsid w:val="00136402"/>
    <w:rsid w:val="00143AF1"/>
    <w:rsid w:val="001576D6"/>
    <w:rsid w:val="001621FC"/>
    <w:rsid w:val="001660FF"/>
    <w:rsid w:val="0016752E"/>
    <w:rsid w:val="001810F1"/>
    <w:rsid w:val="001843B8"/>
    <w:rsid w:val="0018674D"/>
    <w:rsid w:val="001876D4"/>
    <w:rsid w:val="00190C71"/>
    <w:rsid w:val="00190E79"/>
    <w:rsid w:val="00194D11"/>
    <w:rsid w:val="001A1C2F"/>
    <w:rsid w:val="001B0286"/>
    <w:rsid w:val="001B0890"/>
    <w:rsid w:val="001B44E3"/>
    <w:rsid w:val="001B5189"/>
    <w:rsid w:val="001C6C5C"/>
    <w:rsid w:val="001E21F7"/>
    <w:rsid w:val="001E231D"/>
    <w:rsid w:val="0020165D"/>
    <w:rsid w:val="002040DF"/>
    <w:rsid w:val="0020499C"/>
    <w:rsid w:val="002103B2"/>
    <w:rsid w:val="002144FC"/>
    <w:rsid w:val="00231C4B"/>
    <w:rsid w:val="00243E49"/>
    <w:rsid w:val="00270D1C"/>
    <w:rsid w:val="00272891"/>
    <w:rsid w:val="002959A1"/>
    <w:rsid w:val="00296A76"/>
    <w:rsid w:val="002A3442"/>
    <w:rsid w:val="002A3542"/>
    <w:rsid w:val="002C089D"/>
    <w:rsid w:val="002C0CCC"/>
    <w:rsid w:val="003040A4"/>
    <w:rsid w:val="00304B8B"/>
    <w:rsid w:val="003162AA"/>
    <w:rsid w:val="0032491A"/>
    <w:rsid w:val="0033454A"/>
    <w:rsid w:val="00341717"/>
    <w:rsid w:val="003470ED"/>
    <w:rsid w:val="00384FC1"/>
    <w:rsid w:val="00393E6F"/>
    <w:rsid w:val="003B20E0"/>
    <w:rsid w:val="003B45D4"/>
    <w:rsid w:val="003E18C4"/>
    <w:rsid w:val="003E74B5"/>
    <w:rsid w:val="00401227"/>
    <w:rsid w:val="004019C0"/>
    <w:rsid w:val="00410F80"/>
    <w:rsid w:val="004154EF"/>
    <w:rsid w:val="00427CD7"/>
    <w:rsid w:val="00436A8D"/>
    <w:rsid w:val="00445B85"/>
    <w:rsid w:val="00461072"/>
    <w:rsid w:val="0046652B"/>
    <w:rsid w:val="00486E0E"/>
    <w:rsid w:val="00487CED"/>
    <w:rsid w:val="004963F1"/>
    <w:rsid w:val="004A22DF"/>
    <w:rsid w:val="004B0033"/>
    <w:rsid w:val="004C1939"/>
    <w:rsid w:val="004E2ED0"/>
    <w:rsid w:val="004E6D7F"/>
    <w:rsid w:val="004E7F2F"/>
    <w:rsid w:val="0050005F"/>
    <w:rsid w:val="005064BE"/>
    <w:rsid w:val="00507BF2"/>
    <w:rsid w:val="0051389D"/>
    <w:rsid w:val="00517D4C"/>
    <w:rsid w:val="00531D60"/>
    <w:rsid w:val="00537B3E"/>
    <w:rsid w:val="00537E62"/>
    <w:rsid w:val="00551643"/>
    <w:rsid w:val="00554873"/>
    <w:rsid w:val="00566490"/>
    <w:rsid w:val="005836C5"/>
    <w:rsid w:val="00586D38"/>
    <w:rsid w:val="00590337"/>
    <w:rsid w:val="005960AD"/>
    <w:rsid w:val="00597EE2"/>
    <w:rsid w:val="005C2BA5"/>
    <w:rsid w:val="005C4914"/>
    <w:rsid w:val="005C7939"/>
    <w:rsid w:val="005D049D"/>
    <w:rsid w:val="005D7756"/>
    <w:rsid w:val="005E25B2"/>
    <w:rsid w:val="005E6475"/>
    <w:rsid w:val="005E708E"/>
    <w:rsid w:val="005E7236"/>
    <w:rsid w:val="005F1317"/>
    <w:rsid w:val="005F2879"/>
    <w:rsid w:val="005F3CA7"/>
    <w:rsid w:val="00602CE2"/>
    <w:rsid w:val="00603238"/>
    <w:rsid w:val="006268E4"/>
    <w:rsid w:val="00647053"/>
    <w:rsid w:val="00680E16"/>
    <w:rsid w:val="00684483"/>
    <w:rsid w:val="006960E1"/>
    <w:rsid w:val="0069615F"/>
    <w:rsid w:val="006A41D3"/>
    <w:rsid w:val="006B56ED"/>
    <w:rsid w:val="006B5B98"/>
    <w:rsid w:val="006C2975"/>
    <w:rsid w:val="006D7ADF"/>
    <w:rsid w:val="006F6367"/>
    <w:rsid w:val="007345D3"/>
    <w:rsid w:val="00734EDD"/>
    <w:rsid w:val="0074072D"/>
    <w:rsid w:val="00742CD1"/>
    <w:rsid w:val="0074738A"/>
    <w:rsid w:val="00755D54"/>
    <w:rsid w:val="00757EFE"/>
    <w:rsid w:val="007603BA"/>
    <w:rsid w:val="00772AEB"/>
    <w:rsid w:val="007848AF"/>
    <w:rsid w:val="007A1C8C"/>
    <w:rsid w:val="007A21D2"/>
    <w:rsid w:val="007A4D20"/>
    <w:rsid w:val="007A585A"/>
    <w:rsid w:val="007B30C1"/>
    <w:rsid w:val="007B3990"/>
    <w:rsid w:val="007B3BFD"/>
    <w:rsid w:val="007C5FD3"/>
    <w:rsid w:val="007D479A"/>
    <w:rsid w:val="007D742C"/>
    <w:rsid w:val="007E0A1F"/>
    <w:rsid w:val="007E65C1"/>
    <w:rsid w:val="007F6FE2"/>
    <w:rsid w:val="007F74E2"/>
    <w:rsid w:val="00803146"/>
    <w:rsid w:val="0080570A"/>
    <w:rsid w:val="008130D7"/>
    <w:rsid w:val="008276A0"/>
    <w:rsid w:val="00827A98"/>
    <w:rsid w:val="00830171"/>
    <w:rsid w:val="00830C81"/>
    <w:rsid w:val="0083666A"/>
    <w:rsid w:val="00840E31"/>
    <w:rsid w:val="00844BFA"/>
    <w:rsid w:val="00846B35"/>
    <w:rsid w:val="00863594"/>
    <w:rsid w:val="00872441"/>
    <w:rsid w:val="00887747"/>
    <w:rsid w:val="00892B3F"/>
    <w:rsid w:val="008A7155"/>
    <w:rsid w:val="008B5A1C"/>
    <w:rsid w:val="008B70FA"/>
    <w:rsid w:val="008B7D20"/>
    <w:rsid w:val="008C6024"/>
    <w:rsid w:val="008C7188"/>
    <w:rsid w:val="008E67B2"/>
    <w:rsid w:val="00925A7B"/>
    <w:rsid w:val="00947CE8"/>
    <w:rsid w:val="00990EF9"/>
    <w:rsid w:val="0099414A"/>
    <w:rsid w:val="009A1966"/>
    <w:rsid w:val="009A5C9A"/>
    <w:rsid w:val="009A660B"/>
    <w:rsid w:val="009B56B0"/>
    <w:rsid w:val="009E5334"/>
    <w:rsid w:val="009F3106"/>
    <w:rsid w:val="009F6EE8"/>
    <w:rsid w:val="009F6FCA"/>
    <w:rsid w:val="00A0135E"/>
    <w:rsid w:val="00A103FE"/>
    <w:rsid w:val="00A150D2"/>
    <w:rsid w:val="00A165B1"/>
    <w:rsid w:val="00A35F1F"/>
    <w:rsid w:val="00A55398"/>
    <w:rsid w:val="00A573C5"/>
    <w:rsid w:val="00A66E02"/>
    <w:rsid w:val="00A806EB"/>
    <w:rsid w:val="00A9687C"/>
    <w:rsid w:val="00AA57BF"/>
    <w:rsid w:val="00AC299F"/>
    <w:rsid w:val="00AC38B4"/>
    <w:rsid w:val="00AC5328"/>
    <w:rsid w:val="00AD7D14"/>
    <w:rsid w:val="00AE6EDB"/>
    <w:rsid w:val="00AE7B4A"/>
    <w:rsid w:val="00AF3011"/>
    <w:rsid w:val="00B0448D"/>
    <w:rsid w:val="00B11223"/>
    <w:rsid w:val="00B13938"/>
    <w:rsid w:val="00B14531"/>
    <w:rsid w:val="00B37B6F"/>
    <w:rsid w:val="00B45794"/>
    <w:rsid w:val="00B658EA"/>
    <w:rsid w:val="00B722A0"/>
    <w:rsid w:val="00B823A5"/>
    <w:rsid w:val="00B82727"/>
    <w:rsid w:val="00BA788F"/>
    <w:rsid w:val="00C027B6"/>
    <w:rsid w:val="00C03E19"/>
    <w:rsid w:val="00C106D1"/>
    <w:rsid w:val="00C1119A"/>
    <w:rsid w:val="00C150DF"/>
    <w:rsid w:val="00C33C32"/>
    <w:rsid w:val="00C34FE0"/>
    <w:rsid w:val="00C36B86"/>
    <w:rsid w:val="00C441F5"/>
    <w:rsid w:val="00C61221"/>
    <w:rsid w:val="00C85F7F"/>
    <w:rsid w:val="00C867AD"/>
    <w:rsid w:val="00CA49EB"/>
    <w:rsid w:val="00CB432A"/>
    <w:rsid w:val="00CB793E"/>
    <w:rsid w:val="00CC03E4"/>
    <w:rsid w:val="00CC20DE"/>
    <w:rsid w:val="00CE4F9C"/>
    <w:rsid w:val="00D1201C"/>
    <w:rsid w:val="00D14B91"/>
    <w:rsid w:val="00D25074"/>
    <w:rsid w:val="00D35717"/>
    <w:rsid w:val="00D418EF"/>
    <w:rsid w:val="00D43503"/>
    <w:rsid w:val="00D525AF"/>
    <w:rsid w:val="00D52AE3"/>
    <w:rsid w:val="00D612BF"/>
    <w:rsid w:val="00D81690"/>
    <w:rsid w:val="00D830F5"/>
    <w:rsid w:val="00D932DA"/>
    <w:rsid w:val="00DB5802"/>
    <w:rsid w:val="00DB79B3"/>
    <w:rsid w:val="00DC68E0"/>
    <w:rsid w:val="00DD7F3C"/>
    <w:rsid w:val="00E1605D"/>
    <w:rsid w:val="00E272B1"/>
    <w:rsid w:val="00E2762C"/>
    <w:rsid w:val="00E34F67"/>
    <w:rsid w:val="00E47C06"/>
    <w:rsid w:val="00E50AC1"/>
    <w:rsid w:val="00E73C9B"/>
    <w:rsid w:val="00E81709"/>
    <w:rsid w:val="00E8434D"/>
    <w:rsid w:val="00E849D4"/>
    <w:rsid w:val="00E93B72"/>
    <w:rsid w:val="00E978D2"/>
    <w:rsid w:val="00EA1E5D"/>
    <w:rsid w:val="00EC0ACD"/>
    <w:rsid w:val="00EE7A8B"/>
    <w:rsid w:val="00F128FF"/>
    <w:rsid w:val="00F21C68"/>
    <w:rsid w:val="00F416F8"/>
    <w:rsid w:val="00F44378"/>
    <w:rsid w:val="00F548D4"/>
    <w:rsid w:val="00F57A31"/>
    <w:rsid w:val="00F66C2E"/>
    <w:rsid w:val="00F7389C"/>
    <w:rsid w:val="00F8456B"/>
    <w:rsid w:val="00F84C1F"/>
    <w:rsid w:val="00F8667E"/>
    <w:rsid w:val="00FB346E"/>
    <w:rsid w:val="00FE229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FC"/>
    <w:pPr>
      <w:widowControl w:val="0"/>
      <w:suppressAutoHyphens/>
    </w:pPr>
    <w:rPr>
      <w:rFonts w:ascii="Times New Roman" w:hAnsi="Times New Roman"/>
      <w:kern w:val="1"/>
      <w:sz w:val="24"/>
      <w:szCs w:val="24"/>
    </w:rPr>
  </w:style>
  <w:style w:type="paragraph" w:styleId="Heading2">
    <w:name w:val="heading 2"/>
    <w:basedOn w:val="Normal"/>
    <w:next w:val="Normal"/>
    <w:link w:val="Heading2Char"/>
    <w:uiPriority w:val="99"/>
    <w:qFormat/>
    <w:rsid w:val="0011516B"/>
    <w:pPr>
      <w:keepNext/>
      <w:spacing w:line="360" w:lineRule="auto"/>
      <w:jc w:val="center"/>
      <w:outlineLvl w:val="1"/>
    </w:pPr>
    <w:rPr>
      <w:b/>
      <w:szCs w:val="20"/>
    </w:rPr>
  </w:style>
  <w:style w:type="paragraph" w:styleId="Heading5">
    <w:name w:val="heading 5"/>
    <w:basedOn w:val="Normal"/>
    <w:next w:val="Normal"/>
    <w:link w:val="Heading5Char"/>
    <w:uiPriority w:val="99"/>
    <w:qFormat/>
    <w:rsid w:val="005C793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1516B"/>
    <w:rPr>
      <w:rFonts w:cs="Times New Roman"/>
      <w:b/>
      <w:sz w:val="24"/>
      <w:lang w:val="pl-PL" w:eastAsia="pl-PL" w:bidi="ar-SA"/>
    </w:rPr>
  </w:style>
  <w:style w:type="character" w:customStyle="1" w:styleId="Heading5Char">
    <w:name w:val="Heading 5 Char"/>
    <w:basedOn w:val="DefaultParagraphFont"/>
    <w:link w:val="Heading5"/>
    <w:uiPriority w:val="99"/>
    <w:semiHidden/>
    <w:locked/>
    <w:rsid w:val="005C7939"/>
    <w:rPr>
      <w:rFonts w:ascii="Calibri" w:hAnsi="Calibri" w:cs="Times New Roman"/>
      <w:b/>
      <w:bCs/>
      <w:i/>
      <w:iCs/>
      <w:kern w:val="1"/>
      <w:sz w:val="26"/>
      <w:szCs w:val="26"/>
    </w:rPr>
  </w:style>
  <w:style w:type="paragraph" w:styleId="Header">
    <w:name w:val="header"/>
    <w:basedOn w:val="Normal"/>
    <w:link w:val="HeaderChar"/>
    <w:uiPriority w:val="99"/>
    <w:rsid w:val="00517D4C"/>
    <w:pPr>
      <w:tabs>
        <w:tab w:val="center" w:pos="4536"/>
        <w:tab w:val="right" w:pos="9072"/>
      </w:tabs>
    </w:pPr>
  </w:style>
  <w:style w:type="character" w:customStyle="1" w:styleId="HeaderChar">
    <w:name w:val="Header Char"/>
    <w:basedOn w:val="DefaultParagraphFont"/>
    <w:link w:val="Header"/>
    <w:uiPriority w:val="99"/>
    <w:locked/>
    <w:rsid w:val="00517D4C"/>
    <w:rPr>
      <w:rFonts w:cs="Times New Roman"/>
    </w:rPr>
  </w:style>
  <w:style w:type="paragraph" w:styleId="Footer">
    <w:name w:val="footer"/>
    <w:basedOn w:val="Normal"/>
    <w:link w:val="FooterChar"/>
    <w:uiPriority w:val="99"/>
    <w:rsid w:val="00517D4C"/>
    <w:pPr>
      <w:tabs>
        <w:tab w:val="center" w:pos="4536"/>
        <w:tab w:val="right" w:pos="9072"/>
      </w:tabs>
    </w:pPr>
  </w:style>
  <w:style w:type="character" w:customStyle="1" w:styleId="FooterChar">
    <w:name w:val="Footer Char"/>
    <w:basedOn w:val="DefaultParagraphFont"/>
    <w:link w:val="Footer"/>
    <w:uiPriority w:val="99"/>
    <w:locked/>
    <w:rsid w:val="00517D4C"/>
    <w:rPr>
      <w:rFonts w:cs="Times New Roman"/>
    </w:rPr>
  </w:style>
  <w:style w:type="paragraph" w:styleId="NormalWeb">
    <w:name w:val="Normal (Web)"/>
    <w:basedOn w:val="Normal"/>
    <w:uiPriority w:val="99"/>
    <w:semiHidden/>
    <w:rsid w:val="00947CE8"/>
    <w:pPr>
      <w:spacing w:before="100" w:beforeAutospacing="1" w:after="100" w:afterAutospacing="1"/>
    </w:pPr>
  </w:style>
  <w:style w:type="paragraph" w:styleId="NoSpacing">
    <w:name w:val="No Spacing"/>
    <w:uiPriority w:val="99"/>
    <w:qFormat/>
    <w:rsid w:val="00947CE8"/>
    <w:rPr>
      <w:rFonts w:ascii="Times New Roman" w:eastAsia="Times New Roman" w:hAnsi="Times New Roman"/>
      <w:sz w:val="24"/>
      <w:szCs w:val="24"/>
    </w:rPr>
  </w:style>
  <w:style w:type="paragraph" w:styleId="BalloonText">
    <w:name w:val="Balloon Text"/>
    <w:basedOn w:val="Normal"/>
    <w:link w:val="BalloonTextChar"/>
    <w:uiPriority w:val="99"/>
    <w:semiHidden/>
    <w:rsid w:val="002C0C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CCC"/>
    <w:rPr>
      <w:rFonts w:ascii="Tahoma" w:hAnsi="Tahoma" w:cs="Tahoma"/>
      <w:sz w:val="16"/>
      <w:szCs w:val="16"/>
      <w:lang w:eastAsia="pl-PL"/>
    </w:rPr>
  </w:style>
  <w:style w:type="paragraph" w:styleId="ListParagraph">
    <w:name w:val="List Paragraph"/>
    <w:basedOn w:val="Normal"/>
    <w:uiPriority w:val="99"/>
    <w:qFormat/>
    <w:rsid w:val="0011516B"/>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uiPriority w:val="99"/>
    <w:rsid w:val="0011516B"/>
    <w:pPr>
      <w:adjustRightInd w:val="0"/>
      <w:jc w:val="both"/>
    </w:pPr>
    <w:rPr>
      <w:rFonts w:ascii="Arial Narrow" w:hAnsi="Arial Narrow"/>
      <w:color w:val="000000"/>
      <w:szCs w:val="22"/>
    </w:rPr>
  </w:style>
  <w:style w:type="character" w:customStyle="1" w:styleId="BodyTextChar">
    <w:name w:val="Body Text Char"/>
    <w:basedOn w:val="DefaultParagraphFont"/>
    <w:link w:val="BodyText"/>
    <w:uiPriority w:val="99"/>
    <w:semiHidden/>
    <w:locked/>
    <w:rsid w:val="007E65C1"/>
    <w:rPr>
      <w:rFonts w:ascii="Times New Roman" w:hAnsi="Times New Roman" w:cs="Times New Roman"/>
      <w:kern w:val="1"/>
      <w:sz w:val="24"/>
      <w:szCs w:val="24"/>
    </w:rPr>
  </w:style>
  <w:style w:type="paragraph" w:styleId="BodyTextIndent2">
    <w:name w:val="Body Text Indent 2"/>
    <w:basedOn w:val="Normal"/>
    <w:link w:val="BodyTextIndent2Char"/>
    <w:uiPriority w:val="99"/>
    <w:rsid w:val="0011516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E65C1"/>
    <w:rPr>
      <w:rFonts w:ascii="Times New Roman" w:hAnsi="Times New Roman" w:cs="Times New Roman"/>
      <w:kern w:val="1"/>
      <w:sz w:val="24"/>
      <w:szCs w:val="24"/>
    </w:rPr>
  </w:style>
  <w:style w:type="character" w:styleId="CommentReference">
    <w:name w:val="annotation reference"/>
    <w:basedOn w:val="DefaultParagraphFont"/>
    <w:uiPriority w:val="99"/>
    <w:semiHidden/>
    <w:rsid w:val="00BA788F"/>
    <w:rPr>
      <w:rFonts w:cs="Times New Roman"/>
      <w:sz w:val="16"/>
      <w:szCs w:val="16"/>
    </w:rPr>
  </w:style>
  <w:style w:type="paragraph" w:styleId="CommentText">
    <w:name w:val="annotation text"/>
    <w:basedOn w:val="Normal"/>
    <w:link w:val="CommentTextChar"/>
    <w:uiPriority w:val="99"/>
    <w:semiHidden/>
    <w:rsid w:val="00BA788F"/>
    <w:rPr>
      <w:sz w:val="20"/>
      <w:szCs w:val="20"/>
    </w:rPr>
  </w:style>
  <w:style w:type="character" w:customStyle="1" w:styleId="CommentTextChar">
    <w:name w:val="Comment Text Char"/>
    <w:basedOn w:val="DefaultParagraphFont"/>
    <w:link w:val="CommentText"/>
    <w:uiPriority w:val="99"/>
    <w:semiHidden/>
    <w:locked/>
    <w:rsid w:val="007E65C1"/>
    <w:rPr>
      <w:rFonts w:ascii="Times New Roman" w:hAnsi="Times New Roman" w:cs="Times New Roman"/>
      <w:kern w:val="1"/>
      <w:sz w:val="20"/>
      <w:szCs w:val="20"/>
    </w:rPr>
  </w:style>
  <w:style w:type="paragraph" w:styleId="CommentSubject">
    <w:name w:val="annotation subject"/>
    <w:basedOn w:val="CommentText"/>
    <w:next w:val="CommentText"/>
    <w:link w:val="CommentSubjectChar"/>
    <w:uiPriority w:val="99"/>
    <w:semiHidden/>
    <w:rsid w:val="00BA788F"/>
    <w:rPr>
      <w:b/>
      <w:bCs/>
    </w:rPr>
  </w:style>
  <w:style w:type="character" w:customStyle="1" w:styleId="CommentSubjectChar">
    <w:name w:val="Comment Subject Char"/>
    <w:basedOn w:val="CommentTextChar"/>
    <w:link w:val="CommentSubject"/>
    <w:uiPriority w:val="99"/>
    <w:semiHidden/>
    <w:locked/>
    <w:rsid w:val="007E65C1"/>
    <w:rPr>
      <w:b/>
      <w:bCs/>
    </w:rPr>
  </w:style>
  <w:style w:type="character" w:styleId="Hyperlink">
    <w:name w:val="Hyperlink"/>
    <w:basedOn w:val="DefaultParagraphFont"/>
    <w:uiPriority w:val="99"/>
    <w:rsid w:val="000C06F2"/>
    <w:rPr>
      <w:rFonts w:cs="Times New Roman"/>
      <w:color w:val="0000FF"/>
      <w:u w:val="single"/>
    </w:rPr>
  </w:style>
  <w:style w:type="paragraph" w:styleId="BodyText2">
    <w:name w:val="Body Text 2"/>
    <w:basedOn w:val="Normal"/>
    <w:link w:val="BodyText2Char"/>
    <w:uiPriority w:val="99"/>
    <w:rsid w:val="00C61221"/>
    <w:pPr>
      <w:spacing w:after="120" w:line="480" w:lineRule="auto"/>
    </w:pPr>
  </w:style>
  <w:style w:type="character" w:customStyle="1" w:styleId="BodyText2Char">
    <w:name w:val="Body Text 2 Char"/>
    <w:basedOn w:val="DefaultParagraphFont"/>
    <w:link w:val="BodyText2"/>
    <w:uiPriority w:val="99"/>
    <w:semiHidden/>
    <w:locked/>
    <w:rsid w:val="007E65C1"/>
    <w:rPr>
      <w:rFonts w:ascii="Times New Roman" w:hAnsi="Times New Roman" w:cs="Times New Roman"/>
      <w:kern w:val="1"/>
      <w:sz w:val="24"/>
      <w:szCs w:val="24"/>
    </w:rPr>
  </w:style>
  <w:style w:type="paragraph" w:styleId="Title">
    <w:name w:val="Title"/>
    <w:basedOn w:val="Normal"/>
    <w:link w:val="TitleChar"/>
    <w:uiPriority w:val="99"/>
    <w:qFormat/>
    <w:rsid w:val="00C61221"/>
    <w:pPr>
      <w:spacing w:line="360" w:lineRule="auto"/>
      <w:jc w:val="center"/>
    </w:pPr>
    <w:rPr>
      <w:rFonts w:ascii="Arial Narrow" w:hAnsi="Arial Narrow"/>
      <w:b/>
      <w:bCs/>
    </w:rPr>
  </w:style>
  <w:style w:type="character" w:customStyle="1" w:styleId="TitleChar">
    <w:name w:val="Title Char"/>
    <w:basedOn w:val="DefaultParagraphFont"/>
    <w:link w:val="Title"/>
    <w:uiPriority w:val="99"/>
    <w:locked/>
    <w:rsid w:val="007E65C1"/>
    <w:rPr>
      <w:rFonts w:ascii="Cambria" w:hAnsi="Cambria" w:cs="Times New Roman"/>
      <w:b/>
      <w:bCs/>
      <w:kern w:val="28"/>
      <w:sz w:val="32"/>
      <w:szCs w:val="32"/>
    </w:rPr>
  </w:style>
  <w:style w:type="paragraph" w:styleId="DocumentMap">
    <w:name w:val="Document Map"/>
    <w:basedOn w:val="Normal"/>
    <w:link w:val="DocumentMapChar"/>
    <w:uiPriority w:val="99"/>
    <w:semiHidden/>
    <w:rsid w:val="00C106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65C1"/>
    <w:rPr>
      <w:rFonts w:ascii="Times New Roman" w:hAnsi="Times New Roman" w:cs="Times New Roman"/>
      <w:kern w:val="1"/>
      <w:sz w:val="2"/>
    </w:rPr>
  </w:style>
  <w:style w:type="paragraph" w:customStyle="1" w:styleId="xl151">
    <w:name w:val="xl151"/>
    <w:basedOn w:val="Normal"/>
    <w:uiPriority w:val="99"/>
    <w:rsid w:val="001621FC"/>
    <w:pPr>
      <w:autoSpaceDE w:val="0"/>
      <w:autoSpaceDN w:val="0"/>
      <w:spacing w:before="100" w:after="100"/>
    </w:pPr>
    <w:rPr>
      <w:b/>
      <w:bCs/>
      <w:sz w:val="20"/>
    </w:rPr>
  </w:style>
  <w:style w:type="paragraph" w:customStyle="1" w:styleId="Text">
    <w:name w:val="Text"/>
    <w:basedOn w:val="Normal"/>
    <w:uiPriority w:val="99"/>
    <w:rsid w:val="001621FC"/>
    <w:pPr>
      <w:widowControl/>
      <w:spacing w:after="240"/>
      <w:ind w:firstLine="1440"/>
    </w:pPr>
    <w:rPr>
      <w:rFonts w:eastAsia="Times New Roman"/>
      <w:kern w:val="0"/>
      <w:szCs w:val="20"/>
      <w:lang w:val="en-US" w:eastAsia="ar-SA"/>
    </w:rPr>
  </w:style>
  <w:style w:type="paragraph" w:styleId="Revision">
    <w:name w:val="Revision"/>
    <w:hidden/>
    <w:uiPriority w:val="99"/>
    <w:semiHidden/>
    <w:rsid w:val="0083666A"/>
    <w:rPr>
      <w:rFonts w:ascii="Times New Roman" w:hAnsi="Times New Roman"/>
      <w:kern w:val="1"/>
      <w:sz w:val="24"/>
      <w:szCs w:val="24"/>
    </w:rPr>
  </w:style>
  <w:style w:type="paragraph" w:styleId="EndnoteText">
    <w:name w:val="endnote text"/>
    <w:basedOn w:val="Normal"/>
    <w:link w:val="EndnoteTextChar"/>
    <w:uiPriority w:val="99"/>
    <w:semiHidden/>
    <w:rsid w:val="00436A8D"/>
    <w:rPr>
      <w:sz w:val="20"/>
      <w:szCs w:val="20"/>
    </w:rPr>
  </w:style>
  <w:style w:type="character" w:customStyle="1" w:styleId="EndnoteTextChar">
    <w:name w:val="Endnote Text Char"/>
    <w:basedOn w:val="DefaultParagraphFont"/>
    <w:link w:val="EndnoteText"/>
    <w:uiPriority w:val="99"/>
    <w:semiHidden/>
    <w:locked/>
    <w:rsid w:val="00436A8D"/>
    <w:rPr>
      <w:rFonts w:ascii="Times New Roman" w:hAnsi="Times New Roman" w:cs="Times New Roman"/>
      <w:kern w:val="1"/>
      <w:sz w:val="20"/>
      <w:szCs w:val="20"/>
    </w:rPr>
  </w:style>
  <w:style w:type="character" w:styleId="EndnoteReference">
    <w:name w:val="endnote reference"/>
    <w:basedOn w:val="DefaultParagraphFont"/>
    <w:uiPriority w:val="99"/>
    <w:semiHidden/>
    <w:rsid w:val="00436A8D"/>
    <w:rPr>
      <w:rFonts w:cs="Times New Roman"/>
      <w:vertAlign w:val="superscript"/>
    </w:rPr>
  </w:style>
  <w:style w:type="paragraph" w:styleId="BodyText3">
    <w:name w:val="Body Text 3"/>
    <w:basedOn w:val="Normal"/>
    <w:link w:val="BodyText3Char"/>
    <w:uiPriority w:val="99"/>
    <w:rsid w:val="005D049D"/>
    <w:pPr>
      <w:widowControl/>
      <w:suppressAutoHyphens w:val="0"/>
      <w:spacing w:after="120"/>
    </w:pPr>
    <w:rPr>
      <w:rFonts w:eastAsia="Times New Roman"/>
      <w:kern w:val="0"/>
      <w:sz w:val="16"/>
      <w:szCs w:val="16"/>
    </w:rPr>
  </w:style>
  <w:style w:type="character" w:customStyle="1" w:styleId="BodyText3Char">
    <w:name w:val="Body Text 3 Char"/>
    <w:basedOn w:val="DefaultParagraphFont"/>
    <w:link w:val="BodyText3"/>
    <w:uiPriority w:val="99"/>
    <w:locked/>
    <w:rsid w:val="005D049D"/>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813</Words>
  <Characters>4884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31 marca 2009 r</dc:title>
  <dc:subject/>
  <dc:creator>eperzanowska</dc:creator>
  <cp:keywords/>
  <dc:description/>
  <cp:lastModifiedBy>Witold Zielak</cp:lastModifiedBy>
  <cp:revision>2</cp:revision>
  <cp:lastPrinted>2010-05-28T09:36:00Z</cp:lastPrinted>
  <dcterms:created xsi:type="dcterms:W3CDTF">2012-03-19T11:30:00Z</dcterms:created>
  <dcterms:modified xsi:type="dcterms:W3CDTF">2012-03-19T11:30:00Z</dcterms:modified>
</cp:coreProperties>
</file>