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17" w:rsidRPr="00AF1A81" w:rsidRDefault="00815F17" w:rsidP="00815F17">
      <w:pPr>
        <w:pStyle w:val="Tekstpodstawowy2"/>
        <w:tabs>
          <w:tab w:val="num" w:pos="426"/>
          <w:tab w:val="left" w:pos="709"/>
          <w:tab w:val="left" w:pos="993"/>
        </w:tabs>
        <w:spacing w:line="360" w:lineRule="auto"/>
        <w:ind w:left="993" w:hanging="993"/>
        <w:jc w:val="right"/>
        <w:rPr>
          <w:rFonts w:ascii="Times New Roman" w:hAnsi="Times New Roman"/>
          <w:sz w:val="24"/>
          <w:szCs w:val="24"/>
        </w:rPr>
      </w:pPr>
      <w:r w:rsidRPr="00AF1A81">
        <w:rPr>
          <w:rFonts w:ascii="Times New Roman" w:hAnsi="Times New Roman"/>
          <w:sz w:val="24"/>
          <w:szCs w:val="24"/>
        </w:rPr>
        <w:t xml:space="preserve">Załącznik </w:t>
      </w:r>
      <w:proofErr w:type="spellStart"/>
      <w:r w:rsidRPr="00AF1A81">
        <w:rPr>
          <w:rFonts w:ascii="Times New Roman" w:hAnsi="Times New Roman"/>
          <w:sz w:val="24"/>
          <w:szCs w:val="24"/>
        </w:rPr>
        <w:t>nr</w:t>
      </w:r>
      <w:proofErr w:type="spellEnd"/>
      <w:r w:rsidRPr="00AF1A81">
        <w:rPr>
          <w:rFonts w:ascii="Times New Roman" w:hAnsi="Times New Roman"/>
          <w:sz w:val="24"/>
          <w:szCs w:val="24"/>
        </w:rPr>
        <w:t xml:space="preserve"> 6 do SIWZ</w:t>
      </w:r>
    </w:p>
    <w:p w:rsidR="00815F17" w:rsidRPr="00AF1A81" w:rsidRDefault="00815F17" w:rsidP="00815F17">
      <w:pPr>
        <w:jc w:val="both"/>
        <w:rPr>
          <w:rFonts w:ascii="Times New Roman" w:hAnsi="Times New Roman"/>
          <w:b/>
          <w:bCs/>
          <w:sz w:val="24"/>
          <w:szCs w:val="24"/>
        </w:rPr>
      </w:pPr>
    </w:p>
    <w:p w:rsidR="00815F17" w:rsidRPr="00AF1A81" w:rsidRDefault="00815F17" w:rsidP="00815F17">
      <w:pPr>
        <w:spacing w:line="240" w:lineRule="auto"/>
        <w:jc w:val="center"/>
        <w:rPr>
          <w:rFonts w:ascii="Times New Roman" w:hAnsi="Times New Roman"/>
          <w:b/>
          <w:bCs/>
          <w:sz w:val="24"/>
          <w:szCs w:val="24"/>
        </w:rPr>
      </w:pPr>
      <w:r w:rsidRPr="00AF1A81">
        <w:rPr>
          <w:rFonts w:ascii="Times New Roman" w:hAnsi="Times New Roman"/>
          <w:b/>
          <w:bCs/>
          <w:sz w:val="24"/>
          <w:szCs w:val="24"/>
        </w:rPr>
        <w:t>Istotne postanowienia  umowy</w:t>
      </w:r>
    </w:p>
    <w:p w:rsidR="00815F17" w:rsidRPr="00AF1A81" w:rsidRDefault="00815F17" w:rsidP="00815F17">
      <w:pPr>
        <w:spacing w:line="240" w:lineRule="auto"/>
        <w:jc w:val="both"/>
        <w:rPr>
          <w:rFonts w:ascii="Times New Roman" w:hAnsi="Times New Roman"/>
          <w:sz w:val="24"/>
          <w:szCs w:val="24"/>
        </w:rPr>
      </w:pPr>
    </w:p>
    <w:p w:rsidR="00815F17" w:rsidRPr="00AF1A81" w:rsidRDefault="00815F17" w:rsidP="00815F17">
      <w:pPr>
        <w:spacing w:line="240" w:lineRule="auto"/>
        <w:jc w:val="center"/>
        <w:rPr>
          <w:rFonts w:ascii="Times New Roman" w:hAnsi="Times New Roman"/>
          <w:b/>
          <w:bCs/>
          <w:sz w:val="24"/>
          <w:szCs w:val="24"/>
        </w:rPr>
      </w:pPr>
      <w:r w:rsidRPr="00AF1A81">
        <w:rPr>
          <w:rFonts w:ascii="Times New Roman" w:hAnsi="Times New Roman"/>
          <w:b/>
          <w:bCs/>
          <w:sz w:val="24"/>
          <w:szCs w:val="24"/>
        </w:rPr>
        <w:t>§ 1</w:t>
      </w:r>
    </w:p>
    <w:p w:rsidR="00815F17" w:rsidRPr="00AF1A81" w:rsidRDefault="00815F17" w:rsidP="00815F17">
      <w:pPr>
        <w:spacing w:line="240" w:lineRule="auto"/>
        <w:jc w:val="both"/>
        <w:rPr>
          <w:rFonts w:ascii="Times New Roman" w:hAnsi="Times New Roman"/>
          <w:sz w:val="24"/>
          <w:szCs w:val="24"/>
        </w:rPr>
      </w:pPr>
      <w:r w:rsidRPr="00AF1A81">
        <w:rPr>
          <w:rFonts w:ascii="Times New Roman" w:hAnsi="Times New Roman"/>
          <w:sz w:val="24"/>
          <w:szCs w:val="24"/>
        </w:rPr>
        <w:t xml:space="preserve">Umowa zostaje zawarta po przeprowadzeniu postępowania o zamówienie publiczne w trybie przetargu nieograniczonego zgodnie z ustawą z </w:t>
      </w:r>
      <w:proofErr w:type="spellStart"/>
      <w:r w:rsidRPr="00AF1A81">
        <w:rPr>
          <w:rFonts w:ascii="Times New Roman" w:hAnsi="Times New Roman"/>
          <w:sz w:val="24"/>
          <w:szCs w:val="24"/>
        </w:rPr>
        <w:t>dnia</w:t>
      </w:r>
      <w:proofErr w:type="spellEnd"/>
      <w:r w:rsidRPr="00AF1A81">
        <w:rPr>
          <w:rFonts w:ascii="Times New Roman" w:hAnsi="Times New Roman"/>
          <w:sz w:val="24"/>
          <w:szCs w:val="24"/>
        </w:rPr>
        <w:t xml:space="preserve"> 29 stycznia 2004 roku Prawo zamówień publicznych (tekst jednolity w Dz. U. z 2010 r. Nr 113, poz. 759 ze. zm.)</w:t>
      </w:r>
    </w:p>
    <w:p w:rsidR="00815F17" w:rsidRPr="00AF1A81" w:rsidRDefault="00815F17" w:rsidP="00815F17">
      <w:pPr>
        <w:spacing w:line="240" w:lineRule="auto"/>
        <w:jc w:val="both"/>
        <w:rPr>
          <w:rFonts w:ascii="Times New Roman" w:hAnsi="Times New Roman"/>
          <w:sz w:val="24"/>
          <w:szCs w:val="24"/>
        </w:rPr>
      </w:pPr>
    </w:p>
    <w:p w:rsidR="00815F17" w:rsidRPr="00AF1A81" w:rsidRDefault="00815F17" w:rsidP="00815F17">
      <w:pPr>
        <w:spacing w:line="240" w:lineRule="auto"/>
        <w:jc w:val="center"/>
        <w:rPr>
          <w:rFonts w:ascii="Times New Roman" w:hAnsi="Times New Roman"/>
          <w:b/>
          <w:bCs/>
          <w:sz w:val="24"/>
          <w:szCs w:val="24"/>
        </w:rPr>
      </w:pPr>
      <w:r w:rsidRPr="00AF1A81">
        <w:rPr>
          <w:rFonts w:ascii="Times New Roman" w:hAnsi="Times New Roman"/>
          <w:b/>
          <w:bCs/>
          <w:sz w:val="24"/>
          <w:szCs w:val="24"/>
        </w:rPr>
        <w:t>§ 2</w:t>
      </w:r>
    </w:p>
    <w:p w:rsidR="00815F17" w:rsidRDefault="00815F17" w:rsidP="00815F17">
      <w:pPr>
        <w:pStyle w:val="Zwykytekst"/>
        <w:numPr>
          <w:ilvl w:val="0"/>
          <w:numId w:val="5"/>
        </w:numPr>
        <w:spacing w:beforeLines="20" w:afterLines="20"/>
        <w:jc w:val="both"/>
        <w:rPr>
          <w:rFonts w:ascii="Times New Roman" w:hAnsi="Times New Roman"/>
          <w:sz w:val="24"/>
          <w:szCs w:val="24"/>
        </w:rPr>
      </w:pPr>
      <w:r>
        <w:rPr>
          <w:rFonts w:ascii="Times New Roman" w:hAnsi="Times New Roman"/>
          <w:sz w:val="24"/>
          <w:szCs w:val="24"/>
        </w:rPr>
        <w:t xml:space="preserve">Zamawiający zleca a </w:t>
      </w:r>
      <w:r w:rsidRPr="00AF1A81">
        <w:rPr>
          <w:rFonts w:ascii="Times New Roman" w:hAnsi="Times New Roman"/>
          <w:sz w:val="24"/>
          <w:szCs w:val="24"/>
        </w:rPr>
        <w:t xml:space="preserve">Wykonawca </w:t>
      </w:r>
      <w:r>
        <w:rPr>
          <w:rFonts w:ascii="Times New Roman" w:hAnsi="Times New Roman"/>
          <w:sz w:val="24"/>
          <w:szCs w:val="24"/>
        </w:rPr>
        <w:t xml:space="preserve">przyjmuje do wykonania </w:t>
      </w:r>
      <w:r>
        <w:rPr>
          <w:rFonts w:ascii="Times New Roman" w:hAnsi="Times New Roman"/>
          <w:b/>
          <w:sz w:val="24"/>
          <w:szCs w:val="24"/>
        </w:rPr>
        <w:t>usługę hotelarską</w:t>
      </w:r>
      <w:r w:rsidRPr="00AF1A81">
        <w:rPr>
          <w:rFonts w:ascii="Times New Roman" w:hAnsi="Times New Roman"/>
          <w:b/>
          <w:sz w:val="24"/>
          <w:szCs w:val="24"/>
        </w:rPr>
        <w:t xml:space="preserve"> </w:t>
      </w:r>
      <w:r>
        <w:rPr>
          <w:rFonts w:ascii="Times New Roman" w:hAnsi="Times New Roman"/>
          <w:sz w:val="24"/>
          <w:szCs w:val="24"/>
        </w:rPr>
        <w:t>polegającą</w:t>
      </w:r>
      <w:r w:rsidRPr="00F256F0">
        <w:rPr>
          <w:rFonts w:ascii="Times New Roman" w:hAnsi="Times New Roman"/>
          <w:sz w:val="24"/>
          <w:szCs w:val="24"/>
        </w:rPr>
        <w:t xml:space="preserve"> na  </w:t>
      </w:r>
      <w:r w:rsidRPr="003B54B2">
        <w:rPr>
          <w:rFonts w:ascii="Times New Roman" w:hAnsi="Times New Roman"/>
          <w:sz w:val="24"/>
          <w:szCs w:val="24"/>
        </w:rPr>
        <w:t>zorganizowaniu pobytu dla maksymalnie 55</w:t>
      </w:r>
      <w:r>
        <w:rPr>
          <w:rFonts w:ascii="Times New Roman" w:hAnsi="Times New Roman"/>
          <w:sz w:val="24"/>
          <w:szCs w:val="24"/>
        </w:rPr>
        <w:t>2</w:t>
      </w:r>
      <w:r w:rsidRPr="003B54B2">
        <w:rPr>
          <w:rFonts w:ascii="Times New Roman" w:hAnsi="Times New Roman"/>
          <w:sz w:val="24"/>
          <w:szCs w:val="24"/>
        </w:rPr>
        <w:t xml:space="preserve"> osób, w czerech edycjach, każda po ok.  </w:t>
      </w:r>
      <w:r>
        <w:rPr>
          <w:rFonts w:ascii="Times New Roman" w:hAnsi="Times New Roman"/>
          <w:sz w:val="24"/>
          <w:szCs w:val="24"/>
        </w:rPr>
        <w:t> </w:t>
      </w:r>
      <w:r w:rsidRPr="003B54B2">
        <w:rPr>
          <w:rFonts w:ascii="Times New Roman" w:hAnsi="Times New Roman"/>
          <w:sz w:val="24"/>
          <w:szCs w:val="24"/>
        </w:rPr>
        <w:t>1</w:t>
      </w:r>
      <w:r>
        <w:rPr>
          <w:rFonts w:ascii="Times New Roman" w:hAnsi="Times New Roman"/>
          <w:sz w:val="24"/>
          <w:szCs w:val="24"/>
        </w:rPr>
        <w:t xml:space="preserve">38 </w:t>
      </w:r>
      <w:r w:rsidRPr="00DA1F8C">
        <w:rPr>
          <w:rFonts w:ascii="Times New Roman" w:hAnsi="Times New Roman"/>
          <w:sz w:val="24"/>
          <w:szCs w:val="24"/>
        </w:rPr>
        <w:t xml:space="preserve">osób (zapewnienie noclegów, całodzienne wyżywienie, transport i obsługa organizowanych przez Zamawiającego szkoleń). Przedmiot niniejszego </w:t>
      </w:r>
      <w:proofErr w:type="spellStart"/>
      <w:r w:rsidRPr="00DA1F8C">
        <w:rPr>
          <w:rFonts w:ascii="Times New Roman" w:hAnsi="Times New Roman"/>
          <w:sz w:val="24"/>
          <w:szCs w:val="24"/>
        </w:rPr>
        <w:t>zamówienia</w:t>
      </w:r>
      <w:proofErr w:type="spellEnd"/>
      <w:r w:rsidRPr="00DA1F8C">
        <w:rPr>
          <w:rFonts w:ascii="Times New Roman" w:hAnsi="Times New Roman"/>
          <w:sz w:val="24"/>
          <w:szCs w:val="24"/>
        </w:rPr>
        <w:t xml:space="preserve"> stanowi część projektu systemowego „Wyrównywanie szans edukacyjnych uczniów poprzez dodatkowe zajęcia rozwijające kompetencje kluczowe – Zagrajmy o sukces” realizowanego w latach 2010-2011 przez Samorząd Województwa Mazowieckiego </w:t>
      </w:r>
      <w:r w:rsidRPr="00936575">
        <w:rPr>
          <w:rStyle w:val="Pogrubienie"/>
          <w:rFonts w:ascii="Times New Roman" w:hAnsi="Times New Roman"/>
          <w:bCs/>
          <w:color w:val="auto"/>
          <w:sz w:val="24"/>
          <w:szCs w:val="24"/>
        </w:rPr>
        <w:t xml:space="preserve">w ramach Programu Operacyjnego Kapitał Ludzki: Priorytet IX „Rozwój wykształcenia i kompetencji w regionach”, Działanie 9.1 „Wyrównywanie szans edukacyjnych i zapewnienie wysokiej jakości usług edukacyjnych świadczonych w systemie oświaty”, </w:t>
      </w:r>
      <w:proofErr w:type="spellStart"/>
      <w:r w:rsidRPr="00936575">
        <w:rPr>
          <w:rStyle w:val="Pogrubienie"/>
          <w:rFonts w:ascii="Times New Roman" w:hAnsi="Times New Roman"/>
          <w:bCs/>
          <w:color w:val="auto"/>
          <w:sz w:val="24"/>
          <w:szCs w:val="24"/>
        </w:rPr>
        <w:t>Poddziałanie</w:t>
      </w:r>
      <w:proofErr w:type="spellEnd"/>
      <w:r w:rsidRPr="00936575">
        <w:rPr>
          <w:rStyle w:val="Pogrubienie"/>
          <w:rFonts w:ascii="Times New Roman" w:hAnsi="Times New Roman"/>
          <w:bCs/>
          <w:color w:val="auto"/>
          <w:sz w:val="24"/>
          <w:szCs w:val="24"/>
        </w:rPr>
        <w:t xml:space="preserve"> 9.1.2. „Wyrównywanie szans edukacyjnych uczniów z grup o utrudnionym dostępie do edukacji oraz zmniejszenie różnic w jakości usług edukacyjnych. Usługa będzie wykonywana na warunkach określonych w SIWZ, która jest integralną częścią niniejszej umowy.</w:t>
      </w:r>
      <w:r>
        <w:rPr>
          <w:rStyle w:val="Pogrubienie"/>
          <w:rFonts w:ascii="Times New Roman" w:hAnsi="Times New Roman"/>
          <w:bCs/>
          <w:sz w:val="24"/>
          <w:szCs w:val="24"/>
        </w:rPr>
        <w:t xml:space="preserve"> </w:t>
      </w:r>
      <w:r>
        <w:rPr>
          <w:rFonts w:ascii="Times New Roman" w:hAnsi="Times New Roman"/>
          <w:sz w:val="24"/>
          <w:szCs w:val="24"/>
        </w:rPr>
        <w:t xml:space="preserve">Planowana liczba osób korzystających ze świadczeń Wykonawcy zostanie </w:t>
      </w:r>
      <w:r w:rsidRPr="00F11582">
        <w:rPr>
          <w:rFonts w:ascii="Times New Roman" w:hAnsi="Times New Roman"/>
          <w:sz w:val="24"/>
          <w:szCs w:val="24"/>
        </w:rPr>
        <w:t>podan</w:t>
      </w:r>
      <w:r>
        <w:rPr>
          <w:rFonts w:ascii="Times New Roman" w:hAnsi="Times New Roman"/>
          <w:sz w:val="24"/>
          <w:szCs w:val="24"/>
        </w:rPr>
        <w:t>a</w:t>
      </w:r>
      <w:r w:rsidRPr="00F11582">
        <w:rPr>
          <w:rFonts w:ascii="Times New Roman" w:hAnsi="Times New Roman"/>
          <w:sz w:val="24"/>
          <w:szCs w:val="24"/>
        </w:rPr>
        <w:t xml:space="preserve"> </w:t>
      </w:r>
      <w:r>
        <w:rPr>
          <w:rFonts w:ascii="Times New Roman" w:hAnsi="Times New Roman"/>
          <w:sz w:val="24"/>
          <w:szCs w:val="24"/>
        </w:rPr>
        <w:t xml:space="preserve">do wiadomości Wykonawcy </w:t>
      </w:r>
      <w:r w:rsidRPr="00F11582">
        <w:rPr>
          <w:rFonts w:ascii="Times New Roman" w:hAnsi="Times New Roman"/>
          <w:sz w:val="24"/>
          <w:szCs w:val="24"/>
        </w:rPr>
        <w:t>nie później niż na dwa</w:t>
      </w:r>
      <w:r>
        <w:rPr>
          <w:rFonts w:ascii="Times New Roman" w:hAnsi="Times New Roman"/>
          <w:sz w:val="24"/>
          <w:szCs w:val="24"/>
        </w:rPr>
        <w:t xml:space="preserve"> </w:t>
      </w:r>
      <w:r w:rsidRPr="00F11582">
        <w:rPr>
          <w:rFonts w:ascii="Times New Roman" w:hAnsi="Times New Roman"/>
          <w:sz w:val="24"/>
          <w:szCs w:val="24"/>
        </w:rPr>
        <w:t>dni kalendarzowe przed planowanym terminem pobytu.</w:t>
      </w:r>
    </w:p>
    <w:p w:rsidR="00815F17" w:rsidRDefault="00815F17" w:rsidP="00815F17">
      <w:pPr>
        <w:pStyle w:val="Zwykytekst"/>
        <w:numPr>
          <w:ilvl w:val="0"/>
          <w:numId w:val="5"/>
        </w:numPr>
        <w:spacing w:beforeLines="20" w:afterLines="20"/>
        <w:jc w:val="both"/>
        <w:rPr>
          <w:rFonts w:ascii="Times New Roman" w:hAnsi="Times New Roman"/>
          <w:sz w:val="24"/>
          <w:szCs w:val="24"/>
        </w:rPr>
      </w:pPr>
      <w:r w:rsidRPr="00AF1A81">
        <w:rPr>
          <w:rFonts w:ascii="Times New Roman" w:hAnsi="Times New Roman"/>
          <w:sz w:val="24"/>
          <w:szCs w:val="24"/>
        </w:rPr>
        <w:t xml:space="preserve">Wykonawca oświadcza, iż posiada uprawnienia i warunki do należytego wykonania niniejszej umowy oraz zobowiązuje się dołożyć najwyższej staranności przy wykonywaniu przedmiotu </w:t>
      </w:r>
      <w:proofErr w:type="spellStart"/>
      <w:r w:rsidRPr="00AF1A81">
        <w:rPr>
          <w:rFonts w:ascii="Times New Roman" w:hAnsi="Times New Roman"/>
          <w:sz w:val="24"/>
          <w:szCs w:val="24"/>
        </w:rPr>
        <w:t>zamówienia</w:t>
      </w:r>
      <w:proofErr w:type="spellEnd"/>
      <w:r w:rsidRPr="00AF1A81">
        <w:rPr>
          <w:rFonts w:ascii="Times New Roman" w:hAnsi="Times New Roman"/>
          <w:sz w:val="24"/>
          <w:szCs w:val="24"/>
        </w:rPr>
        <w:t xml:space="preserve">. </w:t>
      </w:r>
    </w:p>
    <w:p w:rsidR="00815F17" w:rsidRPr="005F57A6" w:rsidRDefault="00815F17" w:rsidP="00815F17">
      <w:pPr>
        <w:pStyle w:val="Zwykytekst"/>
        <w:numPr>
          <w:ilvl w:val="0"/>
          <w:numId w:val="5"/>
        </w:numPr>
        <w:spacing w:beforeLines="20" w:afterLines="20"/>
        <w:jc w:val="both"/>
        <w:rPr>
          <w:rFonts w:ascii="Times New Roman" w:hAnsi="Times New Roman"/>
          <w:sz w:val="24"/>
          <w:szCs w:val="24"/>
        </w:rPr>
      </w:pPr>
      <w:r w:rsidRPr="005F57A6">
        <w:rPr>
          <w:rFonts w:ascii="Times New Roman" w:hAnsi="Times New Roman"/>
          <w:sz w:val="24"/>
          <w:szCs w:val="24"/>
        </w:rPr>
        <w:t xml:space="preserve">Wykonawca zobowiązany jest przygotować szczegółowe menu do akceptacji Zamawiającego i przedstawić </w:t>
      </w:r>
      <w:r>
        <w:rPr>
          <w:rFonts w:ascii="Times New Roman" w:hAnsi="Times New Roman"/>
          <w:sz w:val="24"/>
          <w:szCs w:val="24"/>
        </w:rPr>
        <w:t>je</w:t>
      </w:r>
      <w:r w:rsidRPr="005F57A6">
        <w:rPr>
          <w:rFonts w:ascii="Times New Roman" w:hAnsi="Times New Roman"/>
          <w:sz w:val="24"/>
          <w:szCs w:val="24"/>
        </w:rPr>
        <w:t xml:space="preserve"> w terminie 1 </w:t>
      </w:r>
      <w:proofErr w:type="spellStart"/>
      <w:r w:rsidRPr="005F57A6">
        <w:rPr>
          <w:rFonts w:ascii="Times New Roman" w:hAnsi="Times New Roman"/>
          <w:sz w:val="24"/>
          <w:szCs w:val="24"/>
        </w:rPr>
        <w:t>dnia</w:t>
      </w:r>
      <w:proofErr w:type="spellEnd"/>
      <w:r w:rsidRPr="005F57A6">
        <w:rPr>
          <w:rFonts w:ascii="Times New Roman" w:hAnsi="Times New Roman"/>
          <w:sz w:val="24"/>
          <w:szCs w:val="24"/>
        </w:rPr>
        <w:t xml:space="preserve"> od zawarcia umowy. W razie uzasadnionych uwag Zamawiającego Wykonawca będzie zobowiązany dostosować menu do zgłoszonych uwag. </w:t>
      </w:r>
    </w:p>
    <w:p w:rsidR="00815F17" w:rsidRPr="005F57A6" w:rsidRDefault="00815F17" w:rsidP="00815F17">
      <w:pPr>
        <w:pStyle w:val="Zwykytekst"/>
        <w:numPr>
          <w:ilvl w:val="0"/>
          <w:numId w:val="5"/>
        </w:numPr>
        <w:spacing w:beforeLines="20" w:afterLines="20"/>
        <w:jc w:val="both"/>
        <w:rPr>
          <w:rFonts w:ascii="Times New Roman" w:hAnsi="Times New Roman"/>
          <w:sz w:val="24"/>
          <w:szCs w:val="24"/>
        </w:rPr>
      </w:pPr>
      <w:r w:rsidRPr="00AF1A81">
        <w:rPr>
          <w:rFonts w:ascii="Times New Roman" w:hAnsi="Times New Roman"/>
          <w:sz w:val="24"/>
          <w:szCs w:val="24"/>
        </w:rPr>
        <w:t>Wykonawca będzie współpracował z Zamawiającym na każdym etapie realizacji umowy.</w:t>
      </w:r>
    </w:p>
    <w:p w:rsidR="00815F17" w:rsidRPr="00AF1A81" w:rsidRDefault="00815F17" w:rsidP="00815F17">
      <w:pPr>
        <w:spacing w:line="240" w:lineRule="auto"/>
        <w:ind w:left="360"/>
        <w:jc w:val="both"/>
        <w:rPr>
          <w:rFonts w:ascii="Times New Roman" w:hAnsi="Times New Roman"/>
          <w:b/>
          <w:bCs/>
          <w:sz w:val="24"/>
          <w:szCs w:val="24"/>
        </w:rPr>
      </w:pPr>
    </w:p>
    <w:p w:rsidR="00815F17" w:rsidRPr="00AF1A81" w:rsidRDefault="00815F17" w:rsidP="00815F17">
      <w:pPr>
        <w:spacing w:line="240" w:lineRule="auto"/>
        <w:jc w:val="center"/>
        <w:rPr>
          <w:rFonts w:ascii="Times New Roman" w:hAnsi="Times New Roman"/>
          <w:b/>
          <w:bCs/>
          <w:sz w:val="24"/>
          <w:szCs w:val="24"/>
        </w:rPr>
      </w:pPr>
      <w:r w:rsidRPr="00AF1A81">
        <w:rPr>
          <w:rFonts w:ascii="Times New Roman" w:hAnsi="Times New Roman"/>
          <w:b/>
          <w:bCs/>
          <w:sz w:val="24"/>
          <w:szCs w:val="24"/>
        </w:rPr>
        <w:t>§ 3</w:t>
      </w:r>
    </w:p>
    <w:p w:rsidR="00815F17" w:rsidRDefault="00815F17" w:rsidP="00815F17">
      <w:pPr>
        <w:pStyle w:val="Zwykytekst"/>
        <w:ind w:hanging="360"/>
        <w:jc w:val="both"/>
        <w:rPr>
          <w:rFonts w:ascii="Times New Roman" w:hAnsi="Times New Roman"/>
          <w:sz w:val="24"/>
          <w:szCs w:val="24"/>
        </w:rPr>
      </w:pPr>
      <w:r>
        <w:rPr>
          <w:rFonts w:ascii="Times New Roman" w:hAnsi="Times New Roman"/>
          <w:sz w:val="24"/>
          <w:szCs w:val="24"/>
        </w:rPr>
        <w:t xml:space="preserve">1.  </w:t>
      </w:r>
      <w:r w:rsidRPr="00AF1A81">
        <w:rPr>
          <w:rFonts w:ascii="Times New Roman" w:hAnsi="Times New Roman"/>
          <w:sz w:val="24"/>
          <w:szCs w:val="24"/>
        </w:rPr>
        <w:t>Wykonawca zobowiązuje się wobec Zamawiającego do zaspokojenia wszelkich roszczeń odszkodowawczych p</w:t>
      </w:r>
      <w:r>
        <w:rPr>
          <w:rFonts w:ascii="Times New Roman" w:hAnsi="Times New Roman"/>
          <w:sz w:val="24"/>
          <w:szCs w:val="24"/>
        </w:rPr>
        <w:t>owstałych w związku z realizacją</w:t>
      </w:r>
      <w:r w:rsidRPr="00AF1A81">
        <w:rPr>
          <w:rFonts w:ascii="Times New Roman" w:hAnsi="Times New Roman"/>
          <w:sz w:val="24"/>
          <w:szCs w:val="24"/>
        </w:rPr>
        <w:t xml:space="preserve"> niniejszej umowy, a w szczególności roszczeń osób korzystających z usługi hotelarskiej i restauracyjnej będącej przedmiotem niniejszej umowy. Postanowienie </w:t>
      </w:r>
      <w:proofErr w:type="spellStart"/>
      <w:r w:rsidRPr="00AF1A81">
        <w:rPr>
          <w:rFonts w:ascii="Times New Roman" w:hAnsi="Times New Roman"/>
          <w:sz w:val="24"/>
          <w:szCs w:val="24"/>
        </w:rPr>
        <w:t>to</w:t>
      </w:r>
      <w:proofErr w:type="spellEnd"/>
      <w:r w:rsidRPr="00AF1A81">
        <w:rPr>
          <w:rFonts w:ascii="Times New Roman" w:hAnsi="Times New Roman"/>
          <w:sz w:val="24"/>
          <w:szCs w:val="24"/>
        </w:rPr>
        <w:t xml:space="preserve"> stanowi podstawę regresu Zamawiającego w przypadku dochodzenia od niego opisanych roszczeń.  </w:t>
      </w:r>
    </w:p>
    <w:p w:rsidR="00815F17" w:rsidRDefault="00815F17" w:rsidP="00815F17">
      <w:pPr>
        <w:pStyle w:val="Zwykytekst"/>
        <w:ind w:hanging="360"/>
        <w:jc w:val="both"/>
        <w:rPr>
          <w:rFonts w:ascii="Times New Roman" w:hAnsi="Times New Roman"/>
          <w:sz w:val="24"/>
          <w:szCs w:val="24"/>
        </w:rPr>
      </w:pPr>
      <w:r>
        <w:rPr>
          <w:rFonts w:ascii="Times New Roman" w:hAnsi="Times New Roman"/>
          <w:sz w:val="24"/>
          <w:szCs w:val="24"/>
        </w:rPr>
        <w:lastRenderedPageBreak/>
        <w:t xml:space="preserve">2. </w:t>
      </w:r>
      <w:r w:rsidRPr="00AF1A81">
        <w:rPr>
          <w:rFonts w:ascii="Times New Roman" w:hAnsi="Times New Roman"/>
          <w:sz w:val="24"/>
          <w:szCs w:val="24"/>
        </w:rPr>
        <w:t xml:space="preserve">Wykonawca zobowiązuje się do oznakowania hotelu oraz sal konferencyjnych </w:t>
      </w:r>
      <w:r>
        <w:rPr>
          <w:rFonts w:ascii="Times New Roman" w:hAnsi="Times New Roman"/>
          <w:sz w:val="24"/>
          <w:szCs w:val="24"/>
        </w:rPr>
        <w:t>zgodnie z postanowieniami SIWZ.</w:t>
      </w:r>
      <w:r w:rsidRPr="00AF1A81">
        <w:rPr>
          <w:rFonts w:ascii="Times New Roman" w:hAnsi="Times New Roman"/>
          <w:sz w:val="24"/>
          <w:szCs w:val="24"/>
          <w:highlight w:val="yellow"/>
        </w:rPr>
        <w:t xml:space="preserve"> </w:t>
      </w:r>
    </w:p>
    <w:p w:rsidR="00815F17" w:rsidRPr="00F10F8D" w:rsidRDefault="00815F17" w:rsidP="00815F17">
      <w:pPr>
        <w:pStyle w:val="Zwykytekst"/>
        <w:ind w:hanging="360"/>
        <w:jc w:val="both"/>
        <w:rPr>
          <w:rFonts w:ascii="Times New Roman" w:hAnsi="Times New Roman"/>
          <w:sz w:val="24"/>
          <w:szCs w:val="24"/>
        </w:rPr>
      </w:pPr>
      <w:r w:rsidRPr="00F10F8D">
        <w:rPr>
          <w:rFonts w:ascii="Times New Roman" w:hAnsi="Times New Roman"/>
          <w:sz w:val="24"/>
          <w:szCs w:val="24"/>
        </w:rPr>
        <w:t>3. Strony wskazują osoby uprawnione do kontaktów w trakcie realizacji niniejszej umowy:</w:t>
      </w:r>
    </w:p>
    <w:p w:rsidR="00815F17" w:rsidRPr="00F10F8D" w:rsidRDefault="00815F17" w:rsidP="00815F17">
      <w:pPr>
        <w:numPr>
          <w:ilvl w:val="2"/>
          <w:numId w:val="4"/>
        </w:numPr>
        <w:spacing w:after="0" w:line="240" w:lineRule="auto"/>
        <w:ind w:left="1080"/>
        <w:jc w:val="both"/>
        <w:rPr>
          <w:rFonts w:ascii="Times New Roman" w:hAnsi="Times New Roman"/>
          <w:sz w:val="24"/>
          <w:szCs w:val="24"/>
        </w:rPr>
      </w:pPr>
      <w:r w:rsidRPr="00F10F8D">
        <w:rPr>
          <w:rFonts w:ascii="Times New Roman" w:hAnsi="Times New Roman"/>
          <w:sz w:val="24"/>
          <w:szCs w:val="24"/>
        </w:rPr>
        <w:t xml:space="preserve">ze strony Zamawiającego: …………….. </w:t>
      </w:r>
    </w:p>
    <w:p w:rsidR="00815F17" w:rsidRPr="00F10F8D" w:rsidRDefault="00815F17" w:rsidP="00815F17">
      <w:pPr>
        <w:numPr>
          <w:ilvl w:val="2"/>
          <w:numId w:val="4"/>
        </w:numPr>
        <w:spacing w:after="0" w:line="240" w:lineRule="auto"/>
        <w:ind w:left="1080"/>
        <w:jc w:val="both"/>
        <w:rPr>
          <w:rFonts w:ascii="Times New Roman" w:hAnsi="Times New Roman"/>
          <w:sz w:val="24"/>
          <w:szCs w:val="24"/>
        </w:rPr>
      </w:pPr>
      <w:r w:rsidRPr="00F10F8D">
        <w:rPr>
          <w:rFonts w:ascii="Times New Roman" w:hAnsi="Times New Roman"/>
          <w:sz w:val="24"/>
          <w:szCs w:val="24"/>
        </w:rPr>
        <w:t>ze strony Wykonawcy: …... …………..</w:t>
      </w:r>
    </w:p>
    <w:p w:rsidR="00815F17" w:rsidRPr="00AF1A81" w:rsidRDefault="00815F17" w:rsidP="00815F17">
      <w:pPr>
        <w:spacing w:line="240" w:lineRule="auto"/>
        <w:jc w:val="both"/>
        <w:rPr>
          <w:rFonts w:ascii="Times New Roman" w:hAnsi="Times New Roman"/>
          <w:sz w:val="24"/>
          <w:szCs w:val="24"/>
        </w:rPr>
      </w:pPr>
    </w:p>
    <w:p w:rsidR="00815F17" w:rsidRPr="00AF1A81" w:rsidRDefault="00815F17" w:rsidP="00815F17">
      <w:pPr>
        <w:spacing w:line="240" w:lineRule="auto"/>
        <w:jc w:val="center"/>
        <w:rPr>
          <w:rFonts w:ascii="Times New Roman" w:hAnsi="Times New Roman"/>
          <w:b/>
          <w:bCs/>
          <w:sz w:val="24"/>
          <w:szCs w:val="24"/>
        </w:rPr>
      </w:pPr>
      <w:r>
        <w:rPr>
          <w:rFonts w:ascii="Times New Roman" w:hAnsi="Times New Roman"/>
          <w:b/>
          <w:bCs/>
          <w:sz w:val="24"/>
          <w:szCs w:val="24"/>
        </w:rPr>
        <w:t>§ 4</w:t>
      </w:r>
    </w:p>
    <w:p w:rsidR="00815F17" w:rsidRDefault="00815F17" w:rsidP="00815F17">
      <w:pPr>
        <w:spacing w:after="0" w:line="240" w:lineRule="auto"/>
        <w:ind w:hanging="357"/>
        <w:jc w:val="both"/>
        <w:rPr>
          <w:rFonts w:ascii="Times New Roman" w:hAnsi="Times New Roman"/>
          <w:sz w:val="24"/>
          <w:szCs w:val="24"/>
        </w:rPr>
      </w:pPr>
      <w:r>
        <w:rPr>
          <w:rFonts w:ascii="Times New Roman" w:hAnsi="Times New Roman"/>
          <w:sz w:val="24"/>
          <w:szCs w:val="24"/>
        </w:rPr>
        <w:t xml:space="preserve">1. </w:t>
      </w:r>
      <w:r w:rsidRPr="00AF1A81">
        <w:rPr>
          <w:rFonts w:ascii="Times New Roman" w:hAnsi="Times New Roman"/>
          <w:sz w:val="24"/>
          <w:szCs w:val="24"/>
        </w:rPr>
        <w:t xml:space="preserve">Przy założeniu wykonania prawidłowo całości </w:t>
      </w:r>
      <w:proofErr w:type="spellStart"/>
      <w:r w:rsidRPr="00AF1A81">
        <w:rPr>
          <w:rFonts w:ascii="Times New Roman" w:hAnsi="Times New Roman"/>
          <w:sz w:val="24"/>
          <w:szCs w:val="24"/>
        </w:rPr>
        <w:t>zamówienia</w:t>
      </w:r>
      <w:proofErr w:type="spellEnd"/>
      <w:r w:rsidRPr="00AF1A81">
        <w:rPr>
          <w:rFonts w:ascii="Times New Roman" w:hAnsi="Times New Roman"/>
          <w:sz w:val="24"/>
          <w:szCs w:val="24"/>
        </w:rPr>
        <w:t xml:space="preserve"> określonego w SIWZ Wykonawca otrzyma maksymalne ryczałtowe wynagrodzenie (zgodnie z ofertą z </w:t>
      </w:r>
      <w:proofErr w:type="spellStart"/>
      <w:r w:rsidRPr="00AF1A81">
        <w:rPr>
          <w:rFonts w:ascii="Times New Roman" w:hAnsi="Times New Roman"/>
          <w:sz w:val="24"/>
          <w:szCs w:val="24"/>
        </w:rPr>
        <w:t>dnia</w:t>
      </w:r>
      <w:proofErr w:type="spellEnd"/>
      <w:r w:rsidRPr="00AF1A81">
        <w:rPr>
          <w:rFonts w:ascii="Times New Roman" w:hAnsi="Times New Roman"/>
          <w:sz w:val="24"/>
          <w:szCs w:val="24"/>
        </w:rPr>
        <w:t xml:space="preserve"> …..  stanowiąca integralną część umowy), które łącznie nie przekroczy kwoty: ……………….. … zł brutto (słownie: …). </w:t>
      </w:r>
    </w:p>
    <w:p w:rsidR="00815F17" w:rsidRDefault="00815F17" w:rsidP="00815F17">
      <w:pPr>
        <w:spacing w:after="0" w:line="240" w:lineRule="auto"/>
        <w:ind w:hanging="357"/>
        <w:jc w:val="both"/>
        <w:rPr>
          <w:rFonts w:ascii="Times New Roman" w:hAnsi="Times New Roman"/>
          <w:sz w:val="24"/>
          <w:szCs w:val="24"/>
        </w:rPr>
      </w:pPr>
      <w:r>
        <w:rPr>
          <w:rFonts w:ascii="Times New Roman" w:hAnsi="Times New Roman"/>
          <w:sz w:val="24"/>
          <w:szCs w:val="24"/>
        </w:rPr>
        <w:t xml:space="preserve">2. </w:t>
      </w:r>
      <w:r w:rsidRPr="00AF1A81">
        <w:rPr>
          <w:rFonts w:ascii="Times New Roman" w:hAnsi="Times New Roman"/>
          <w:sz w:val="24"/>
          <w:szCs w:val="24"/>
        </w:rPr>
        <w:t xml:space="preserve">Wynagrodzenie przysługuje Wykonawcy </w:t>
      </w:r>
      <w:r w:rsidRPr="00F11582">
        <w:rPr>
          <w:rFonts w:ascii="Times New Roman" w:hAnsi="Times New Roman"/>
          <w:sz w:val="24"/>
          <w:szCs w:val="24"/>
        </w:rPr>
        <w:t>na podstawie</w:t>
      </w:r>
      <w:r>
        <w:rPr>
          <w:rFonts w:ascii="Times New Roman" w:hAnsi="Times New Roman"/>
          <w:sz w:val="24"/>
          <w:szCs w:val="24"/>
        </w:rPr>
        <w:t xml:space="preserve"> potwierdzonej ostatecznie na 1 dzień przed planowanym przyjazdem </w:t>
      </w:r>
      <w:r w:rsidRPr="00F11582">
        <w:rPr>
          <w:rFonts w:ascii="Times New Roman" w:hAnsi="Times New Roman"/>
          <w:sz w:val="24"/>
          <w:szCs w:val="24"/>
        </w:rPr>
        <w:t xml:space="preserve">ilości osób </w:t>
      </w:r>
      <w:r>
        <w:rPr>
          <w:rFonts w:ascii="Times New Roman" w:hAnsi="Times New Roman"/>
          <w:sz w:val="24"/>
          <w:szCs w:val="24"/>
        </w:rPr>
        <w:t xml:space="preserve">korzystających z usługi, w ten sposób, że wynagrodzenie za jedną osobę będzie obliczone jako iloraz wynagrodzenia Wykonawcy za zrealizowanie każdej z edycji oraz liczby 138 (planowana liczba uczestników w każdej edycji). </w:t>
      </w:r>
    </w:p>
    <w:p w:rsidR="00815F17" w:rsidRDefault="00815F17" w:rsidP="00815F17">
      <w:pPr>
        <w:spacing w:after="0" w:line="240" w:lineRule="auto"/>
        <w:ind w:hanging="357"/>
        <w:jc w:val="both"/>
        <w:rPr>
          <w:rFonts w:ascii="Times New Roman" w:hAnsi="Times New Roman"/>
          <w:sz w:val="24"/>
          <w:szCs w:val="24"/>
        </w:rPr>
      </w:pPr>
      <w:r w:rsidRPr="00AF1A81">
        <w:rPr>
          <w:rFonts w:ascii="Times New Roman" w:hAnsi="Times New Roman"/>
          <w:sz w:val="24"/>
          <w:szCs w:val="24"/>
        </w:rPr>
        <w:t xml:space="preserve">3. Zamawiający będzie informował na bieżąco Wykonawcę o aktualnej liczbie uczestników szkolenia oraz będzie z nim ustalał ilość noclegów i posiłków i pozostałych części usługi.  </w:t>
      </w:r>
    </w:p>
    <w:p w:rsidR="00815F17" w:rsidRDefault="00815F17" w:rsidP="00815F17">
      <w:pPr>
        <w:spacing w:after="0" w:line="240" w:lineRule="auto"/>
        <w:ind w:hanging="357"/>
        <w:jc w:val="both"/>
        <w:rPr>
          <w:rFonts w:ascii="Times New Roman" w:hAnsi="Times New Roman"/>
          <w:sz w:val="24"/>
          <w:szCs w:val="24"/>
        </w:rPr>
      </w:pPr>
      <w:r w:rsidRPr="00AF1A81">
        <w:rPr>
          <w:rFonts w:ascii="Times New Roman" w:hAnsi="Times New Roman"/>
          <w:sz w:val="24"/>
          <w:szCs w:val="24"/>
        </w:rPr>
        <w:t>4. Rozliczenie za wykonane usługi nastąpi na podstawie faktur VAT.</w:t>
      </w:r>
    </w:p>
    <w:p w:rsidR="00815F17" w:rsidRDefault="00815F17" w:rsidP="00815F17">
      <w:pPr>
        <w:spacing w:after="0" w:line="240" w:lineRule="auto"/>
        <w:ind w:hanging="357"/>
        <w:jc w:val="both"/>
        <w:rPr>
          <w:rFonts w:ascii="Times New Roman" w:hAnsi="Times New Roman"/>
          <w:sz w:val="24"/>
          <w:szCs w:val="24"/>
        </w:rPr>
      </w:pPr>
      <w:r w:rsidRPr="00AF1A81">
        <w:rPr>
          <w:rFonts w:ascii="Times New Roman" w:hAnsi="Times New Roman"/>
          <w:sz w:val="24"/>
          <w:szCs w:val="24"/>
        </w:rPr>
        <w:t xml:space="preserve">5. Wykonawca wystawi fakturę VAT po zakończeniu ostatniej edycji. Warunkiem wystawienia faktury jest podpisanie przez strony protokołu potwierdzającego prawidłowe wykonanie umowy przez Wykonawcę. Wykonawca zgłosi gotowość do podpisania protokołu po przeprowadzeniu ostatniej edycji. </w:t>
      </w:r>
    </w:p>
    <w:p w:rsidR="00815F17" w:rsidRPr="00AF1A81" w:rsidRDefault="00815F17" w:rsidP="00815F17">
      <w:pPr>
        <w:spacing w:after="0" w:line="240" w:lineRule="auto"/>
        <w:ind w:hanging="357"/>
        <w:jc w:val="both"/>
        <w:rPr>
          <w:rFonts w:ascii="Times New Roman" w:hAnsi="Times New Roman"/>
          <w:sz w:val="24"/>
          <w:szCs w:val="24"/>
        </w:rPr>
      </w:pPr>
      <w:r w:rsidRPr="00AF1A81">
        <w:rPr>
          <w:rFonts w:ascii="Times New Roman" w:hAnsi="Times New Roman"/>
          <w:sz w:val="24"/>
          <w:szCs w:val="24"/>
        </w:rPr>
        <w:t>6. Zapłata za wykonaną usługę będzie dokonana przelewem w terminie do 30 dni od daty otrzymania prawidłowo wystawionej faktury  przez Zamawiającego, na konto Wykonawcy wskazane w treści faktury VAT.</w:t>
      </w:r>
    </w:p>
    <w:p w:rsidR="00815F17" w:rsidRPr="00AF1A81" w:rsidRDefault="00815F17" w:rsidP="00815F17">
      <w:pPr>
        <w:spacing w:line="240" w:lineRule="auto"/>
        <w:ind w:left="360"/>
        <w:jc w:val="both"/>
        <w:rPr>
          <w:rFonts w:ascii="Times New Roman" w:hAnsi="Times New Roman"/>
          <w:sz w:val="24"/>
          <w:szCs w:val="24"/>
        </w:rPr>
      </w:pPr>
    </w:p>
    <w:p w:rsidR="00815F17" w:rsidRPr="00AF1A81" w:rsidRDefault="00815F17" w:rsidP="00815F17">
      <w:pPr>
        <w:spacing w:line="240" w:lineRule="auto"/>
        <w:jc w:val="center"/>
        <w:rPr>
          <w:rFonts w:ascii="Times New Roman" w:hAnsi="Times New Roman"/>
          <w:b/>
          <w:bCs/>
          <w:sz w:val="24"/>
          <w:szCs w:val="24"/>
        </w:rPr>
      </w:pPr>
      <w:r>
        <w:rPr>
          <w:rFonts w:ascii="Times New Roman" w:hAnsi="Times New Roman"/>
          <w:b/>
          <w:bCs/>
          <w:sz w:val="24"/>
          <w:szCs w:val="24"/>
        </w:rPr>
        <w:t>§ 5</w:t>
      </w:r>
    </w:p>
    <w:p w:rsidR="00815F17" w:rsidRPr="00AF1A81" w:rsidRDefault="00815F17" w:rsidP="00815F17">
      <w:pPr>
        <w:spacing w:line="240" w:lineRule="auto"/>
        <w:jc w:val="both"/>
        <w:rPr>
          <w:rFonts w:ascii="Times New Roman" w:hAnsi="Times New Roman"/>
          <w:sz w:val="24"/>
          <w:szCs w:val="24"/>
        </w:rPr>
      </w:pPr>
      <w:r>
        <w:rPr>
          <w:rFonts w:ascii="Times New Roman" w:hAnsi="Times New Roman"/>
          <w:sz w:val="24"/>
          <w:szCs w:val="24"/>
        </w:rPr>
        <w:t xml:space="preserve">Terminy wykonania niniejszej umowy zostaną ustalone w zależności od potrzeb Zamawiającego. </w:t>
      </w:r>
      <w:r w:rsidRPr="00BF7623">
        <w:rPr>
          <w:rFonts w:ascii="Times New Roman" w:hAnsi="Times New Roman"/>
          <w:sz w:val="24"/>
          <w:szCs w:val="24"/>
        </w:rPr>
        <w:t xml:space="preserve">W razie trudności w ustaleniu dokładnych terminów </w:t>
      </w:r>
      <w:r>
        <w:rPr>
          <w:rFonts w:ascii="Times New Roman" w:hAnsi="Times New Roman"/>
          <w:sz w:val="24"/>
          <w:szCs w:val="24"/>
        </w:rPr>
        <w:t>realizacji usługi</w:t>
      </w:r>
      <w:r w:rsidRPr="00BF7623">
        <w:rPr>
          <w:rFonts w:ascii="Times New Roman" w:hAnsi="Times New Roman"/>
          <w:sz w:val="24"/>
          <w:szCs w:val="24"/>
        </w:rPr>
        <w:t xml:space="preserve"> wiążące będą terminy zaproponowane przez Zamawiającego na piśmie bądź w e-mailu przesłanym Wykonawcy, przy czym Zamawiający będzie brał pod uwagę przede wszystkim potrzeby zgłoszone przez podmiot dla którego szkolenia będą realizowane.  </w:t>
      </w:r>
    </w:p>
    <w:p w:rsidR="00815F17" w:rsidRPr="00AF1A81" w:rsidRDefault="00815F17" w:rsidP="00815F17">
      <w:pPr>
        <w:spacing w:line="240" w:lineRule="auto"/>
        <w:jc w:val="center"/>
        <w:rPr>
          <w:rFonts w:ascii="Times New Roman" w:hAnsi="Times New Roman"/>
          <w:b/>
          <w:bCs/>
          <w:sz w:val="24"/>
          <w:szCs w:val="24"/>
        </w:rPr>
      </w:pPr>
      <w:r>
        <w:rPr>
          <w:rFonts w:ascii="Times New Roman" w:hAnsi="Times New Roman"/>
          <w:b/>
          <w:bCs/>
          <w:sz w:val="24"/>
          <w:szCs w:val="24"/>
        </w:rPr>
        <w:t>§ 6</w:t>
      </w:r>
    </w:p>
    <w:p w:rsidR="00815F17" w:rsidRDefault="00815F17" w:rsidP="00815F17">
      <w:pPr>
        <w:spacing w:line="240" w:lineRule="auto"/>
        <w:ind w:hanging="360"/>
        <w:jc w:val="both"/>
        <w:rPr>
          <w:rFonts w:ascii="Times New Roman" w:hAnsi="Times New Roman"/>
          <w:sz w:val="24"/>
          <w:szCs w:val="24"/>
        </w:rPr>
      </w:pPr>
      <w:r>
        <w:rPr>
          <w:rFonts w:ascii="Times New Roman" w:hAnsi="Times New Roman"/>
          <w:sz w:val="24"/>
          <w:szCs w:val="24"/>
        </w:rPr>
        <w:t xml:space="preserve">1.   </w:t>
      </w:r>
      <w:r w:rsidRPr="00AF1A81">
        <w:rPr>
          <w:rFonts w:ascii="Times New Roman" w:hAnsi="Times New Roman"/>
          <w:sz w:val="24"/>
          <w:szCs w:val="24"/>
        </w:rPr>
        <w:t>Zamawiający zastrzega sobie prawo kontroli prawidłowości realizacji przedmiotu umowy.</w:t>
      </w:r>
    </w:p>
    <w:p w:rsidR="00815F17" w:rsidRDefault="00815F17" w:rsidP="00815F17">
      <w:pPr>
        <w:spacing w:line="240" w:lineRule="auto"/>
        <w:ind w:hanging="360"/>
        <w:jc w:val="both"/>
        <w:rPr>
          <w:rFonts w:ascii="Times New Roman" w:hAnsi="Times New Roman"/>
          <w:sz w:val="24"/>
          <w:szCs w:val="24"/>
        </w:rPr>
      </w:pPr>
      <w:r>
        <w:rPr>
          <w:rFonts w:ascii="Times New Roman" w:hAnsi="Times New Roman"/>
          <w:sz w:val="24"/>
          <w:szCs w:val="24"/>
        </w:rPr>
        <w:t xml:space="preserve">2. </w:t>
      </w:r>
      <w:r w:rsidRPr="00AF1A81">
        <w:rPr>
          <w:rFonts w:ascii="Times New Roman" w:hAnsi="Times New Roman"/>
          <w:sz w:val="24"/>
          <w:szCs w:val="24"/>
        </w:rPr>
        <w:t>W przypadku nienależytego wykonywania umowy przez Wykonawcę Zamawiający może wezwać Wykonawcę do usunięcia stwierdzonych uchybień w wyznaczonym przez siebie terminie. Brak usunięcia uchybień w wyznaczonym terminie uprawnia Zamawiającego do odstąpienia od niniejszej umowy</w:t>
      </w:r>
      <w:r>
        <w:rPr>
          <w:rFonts w:ascii="Times New Roman" w:hAnsi="Times New Roman"/>
          <w:sz w:val="24"/>
          <w:szCs w:val="24"/>
        </w:rPr>
        <w:t xml:space="preserve"> w terminie 10 dni od upływu terminu do usunięcia uchybień</w:t>
      </w:r>
      <w:r w:rsidRPr="00AF1A81">
        <w:rPr>
          <w:rFonts w:ascii="Times New Roman" w:hAnsi="Times New Roman"/>
          <w:sz w:val="24"/>
          <w:szCs w:val="24"/>
        </w:rPr>
        <w:t xml:space="preserve">. </w:t>
      </w:r>
    </w:p>
    <w:p w:rsidR="00815F17" w:rsidRPr="00AF1A81" w:rsidRDefault="00815F17" w:rsidP="00815F17">
      <w:pPr>
        <w:spacing w:line="240" w:lineRule="auto"/>
        <w:ind w:hanging="360"/>
        <w:jc w:val="both"/>
        <w:rPr>
          <w:rFonts w:ascii="Times New Roman" w:hAnsi="Times New Roman"/>
          <w:sz w:val="24"/>
          <w:szCs w:val="24"/>
        </w:rPr>
      </w:pPr>
    </w:p>
    <w:p w:rsidR="00815F17" w:rsidRPr="00AF1A81" w:rsidRDefault="00815F17" w:rsidP="00815F17">
      <w:pPr>
        <w:spacing w:line="240" w:lineRule="auto"/>
        <w:jc w:val="both"/>
        <w:rPr>
          <w:rFonts w:ascii="Times New Roman" w:hAnsi="Times New Roman"/>
          <w:sz w:val="24"/>
          <w:szCs w:val="24"/>
        </w:rPr>
      </w:pPr>
    </w:p>
    <w:p w:rsidR="00815F17" w:rsidRPr="00AF1A81" w:rsidRDefault="00815F17" w:rsidP="00815F17">
      <w:pPr>
        <w:spacing w:line="240" w:lineRule="auto"/>
        <w:jc w:val="center"/>
        <w:rPr>
          <w:rFonts w:ascii="Times New Roman" w:hAnsi="Times New Roman"/>
          <w:b/>
          <w:bCs/>
          <w:sz w:val="24"/>
          <w:szCs w:val="24"/>
        </w:rPr>
      </w:pPr>
      <w:r>
        <w:rPr>
          <w:rFonts w:ascii="Times New Roman" w:hAnsi="Times New Roman"/>
          <w:b/>
          <w:bCs/>
          <w:sz w:val="24"/>
          <w:szCs w:val="24"/>
        </w:rPr>
        <w:lastRenderedPageBreak/>
        <w:t>§ 7</w:t>
      </w:r>
    </w:p>
    <w:p w:rsidR="00815F17" w:rsidRDefault="00815F17" w:rsidP="00815F17">
      <w:pPr>
        <w:spacing w:line="240" w:lineRule="auto"/>
        <w:ind w:hanging="360"/>
        <w:jc w:val="both"/>
        <w:rPr>
          <w:rFonts w:ascii="Times New Roman" w:hAnsi="Times New Roman"/>
          <w:sz w:val="24"/>
          <w:szCs w:val="24"/>
        </w:rPr>
      </w:pPr>
      <w:r>
        <w:rPr>
          <w:rFonts w:ascii="Times New Roman" w:hAnsi="Times New Roman"/>
          <w:sz w:val="24"/>
          <w:szCs w:val="24"/>
        </w:rPr>
        <w:t xml:space="preserve">1.  </w:t>
      </w:r>
      <w:r w:rsidRPr="00AF1A81">
        <w:rPr>
          <w:rFonts w:ascii="Times New Roman" w:hAnsi="Times New Roman"/>
          <w:sz w:val="24"/>
          <w:szCs w:val="24"/>
        </w:rPr>
        <w:t xml:space="preserve">W przypadku stwierdzenia nienależytej realizacji </w:t>
      </w:r>
      <w:proofErr w:type="spellStart"/>
      <w:r w:rsidRPr="00AF1A81">
        <w:rPr>
          <w:rFonts w:ascii="Times New Roman" w:hAnsi="Times New Roman"/>
          <w:sz w:val="24"/>
          <w:szCs w:val="24"/>
        </w:rPr>
        <w:t>zamówienia</w:t>
      </w:r>
      <w:proofErr w:type="spellEnd"/>
      <w:r w:rsidRPr="00AF1A81">
        <w:rPr>
          <w:rFonts w:ascii="Times New Roman" w:hAnsi="Times New Roman"/>
          <w:sz w:val="24"/>
          <w:szCs w:val="24"/>
        </w:rPr>
        <w:t xml:space="preserve"> Wykonawca zobowiązany jest do usunięcia wad w terminie ustalonym przez Zamawiającego.</w:t>
      </w:r>
    </w:p>
    <w:p w:rsidR="00815F17" w:rsidRDefault="00815F17" w:rsidP="00815F17">
      <w:pPr>
        <w:spacing w:line="240" w:lineRule="auto"/>
        <w:ind w:hanging="360"/>
        <w:jc w:val="both"/>
        <w:rPr>
          <w:rFonts w:ascii="Times New Roman" w:hAnsi="Times New Roman"/>
          <w:sz w:val="24"/>
          <w:szCs w:val="24"/>
        </w:rPr>
      </w:pPr>
      <w:r w:rsidRPr="00AF1A81">
        <w:rPr>
          <w:rFonts w:ascii="Times New Roman" w:hAnsi="Times New Roman"/>
          <w:sz w:val="24"/>
          <w:szCs w:val="24"/>
        </w:rPr>
        <w:t>2.  Zamawiający zastrzega sobie prawo naliczania kar umownych za nienależyte wykonanie, (tj. niezgodne z umową, ofertą lub SIWZ) przedmiotu umowy, w wysokości 10% wartości przedmiotu um</w:t>
      </w:r>
      <w:r>
        <w:rPr>
          <w:rFonts w:ascii="Times New Roman" w:hAnsi="Times New Roman"/>
          <w:sz w:val="24"/>
          <w:szCs w:val="24"/>
        </w:rPr>
        <w:t>owy, o której mowa w § 4 ust. 1.</w:t>
      </w:r>
    </w:p>
    <w:p w:rsidR="00815F17" w:rsidRDefault="00815F17" w:rsidP="00815F17">
      <w:pPr>
        <w:spacing w:line="240" w:lineRule="auto"/>
        <w:ind w:hanging="360"/>
        <w:jc w:val="both"/>
        <w:rPr>
          <w:rFonts w:ascii="Times New Roman" w:hAnsi="Times New Roman"/>
          <w:sz w:val="24"/>
          <w:szCs w:val="24"/>
        </w:rPr>
      </w:pPr>
      <w:r w:rsidRPr="00AF1A81">
        <w:rPr>
          <w:rFonts w:ascii="Times New Roman" w:hAnsi="Times New Roman"/>
          <w:sz w:val="24"/>
          <w:szCs w:val="24"/>
        </w:rPr>
        <w:t>3. Zamawiający zastrzega sobie prawo potrącenia naliczonych kar umownych z pr</w:t>
      </w:r>
      <w:r>
        <w:rPr>
          <w:rFonts w:ascii="Times New Roman" w:hAnsi="Times New Roman"/>
          <w:sz w:val="24"/>
          <w:szCs w:val="24"/>
        </w:rPr>
        <w:t>zysługującej wykonawcy zapłaty.</w:t>
      </w:r>
    </w:p>
    <w:p w:rsidR="00815F17" w:rsidRDefault="00815F17" w:rsidP="00815F17">
      <w:pPr>
        <w:spacing w:line="240" w:lineRule="auto"/>
        <w:ind w:hanging="360"/>
        <w:jc w:val="both"/>
        <w:rPr>
          <w:rFonts w:ascii="Times New Roman" w:hAnsi="Times New Roman"/>
          <w:sz w:val="24"/>
          <w:szCs w:val="24"/>
        </w:rPr>
      </w:pPr>
      <w:r w:rsidRPr="00AF1A81">
        <w:rPr>
          <w:rFonts w:ascii="Times New Roman" w:hAnsi="Times New Roman"/>
          <w:sz w:val="24"/>
          <w:szCs w:val="24"/>
        </w:rPr>
        <w:t xml:space="preserve">4. W przypadku odstąpienia od umowy przez Zamawiającego z przyczyn leżących po stronie Wykonawcy zapłaci on Zamawiającemu karę umowną w wysokości 20% wartości przedmiotu umowy o której mowa w § </w:t>
      </w:r>
      <w:r>
        <w:rPr>
          <w:rFonts w:ascii="Times New Roman" w:hAnsi="Times New Roman"/>
          <w:sz w:val="24"/>
          <w:szCs w:val="24"/>
        </w:rPr>
        <w:t>4</w:t>
      </w:r>
      <w:r w:rsidRPr="00AF1A81">
        <w:rPr>
          <w:rFonts w:ascii="Times New Roman" w:hAnsi="Times New Roman"/>
          <w:sz w:val="24"/>
          <w:szCs w:val="24"/>
        </w:rPr>
        <w:t xml:space="preserve"> ust. 1.</w:t>
      </w:r>
    </w:p>
    <w:p w:rsidR="00815F17" w:rsidRDefault="00815F17" w:rsidP="00815F17">
      <w:pPr>
        <w:spacing w:line="240" w:lineRule="auto"/>
        <w:ind w:hanging="360"/>
        <w:jc w:val="both"/>
        <w:rPr>
          <w:rFonts w:ascii="Times New Roman" w:hAnsi="Times New Roman"/>
          <w:sz w:val="24"/>
          <w:szCs w:val="24"/>
        </w:rPr>
      </w:pPr>
      <w:r w:rsidRPr="00AF1A81">
        <w:rPr>
          <w:rFonts w:ascii="Times New Roman" w:hAnsi="Times New Roman"/>
          <w:sz w:val="24"/>
          <w:szCs w:val="24"/>
        </w:rPr>
        <w:t xml:space="preserve">5. Wykonawca zobowiązany jest do zapłaty kar umownych w terminie 14 dni od </w:t>
      </w:r>
      <w:proofErr w:type="spellStart"/>
      <w:r w:rsidRPr="00AF1A81">
        <w:rPr>
          <w:rFonts w:ascii="Times New Roman" w:hAnsi="Times New Roman"/>
          <w:sz w:val="24"/>
          <w:szCs w:val="24"/>
        </w:rPr>
        <w:t>dnia</w:t>
      </w:r>
      <w:proofErr w:type="spellEnd"/>
      <w:r w:rsidRPr="00AF1A81">
        <w:rPr>
          <w:rFonts w:ascii="Times New Roman" w:hAnsi="Times New Roman"/>
          <w:sz w:val="24"/>
          <w:szCs w:val="24"/>
        </w:rPr>
        <w:t xml:space="preserve"> otrzymania wystąpienia z żądaniem zapłaty.</w:t>
      </w:r>
    </w:p>
    <w:p w:rsidR="00815F17" w:rsidRDefault="00815F17" w:rsidP="00815F17">
      <w:pPr>
        <w:spacing w:line="240" w:lineRule="auto"/>
        <w:ind w:hanging="360"/>
        <w:jc w:val="both"/>
        <w:rPr>
          <w:rFonts w:ascii="Times New Roman" w:hAnsi="Times New Roman"/>
          <w:sz w:val="24"/>
          <w:szCs w:val="24"/>
        </w:rPr>
      </w:pPr>
      <w:r w:rsidRPr="00AF1A81">
        <w:rPr>
          <w:rFonts w:ascii="Times New Roman" w:hAnsi="Times New Roman"/>
          <w:sz w:val="24"/>
          <w:szCs w:val="24"/>
        </w:rPr>
        <w:t>6. Jeżeli wysokość poniesionej przez Zamawiającego szkody przewyższy wysokość kar umownych, Zamawiający będzie uprawniony do dochodzenia odszkodowania uzupełniającego na zasadach ogólnych kodeksu cywilnego.</w:t>
      </w:r>
    </w:p>
    <w:p w:rsidR="00815F17" w:rsidRPr="00AF1A81" w:rsidRDefault="00815F17" w:rsidP="00815F17">
      <w:pPr>
        <w:spacing w:line="240" w:lineRule="auto"/>
        <w:ind w:hanging="360"/>
        <w:jc w:val="both"/>
        <w:rPr>
          <w:rFonts w:ascii="Times New Roman" w:hAnsi="Times New Roman"/>
          <w:sz w:val="24"/>
          <w:szCs w:val="24"/>
        </w:rPr>
      </w:pPr>
      <w:r>
        <w:rPr>
          <w:rFonts w:ascii="Times New Roman" w:hAnsi="Times New Roman"/>
          <w:sz w:val="24"/>
          <w:szCs w:val="24"/>
        </w:rPr>
        <w:t>7</w:t>
      </w:r>
      <w:r w:rsidRPr="00AF1A81">
        <w:rPr>
          <w:rFonts w:ascii="Times New Roman" w:hAnsi="Times New Roman"/>
          <w:sz w:val="24"/>
          <w:szCs w:val="24"/>
        </w:rPr>
        <w:t>. Jeżeli przyczyną odstąpienia od umowy w trybie natychmiastowym będzie stwierdzona niezgodność realizacji umowy z SIWZ (w szczególności niezapewnienie odpowiednich sal szkoleniowych</w:t>
      </w:r>
      <w:r>
        <w:rPr>
          <w:rFonts w:ascii="Times New Roman" w:hAnsi="Times New Roman"/>
          <w:sz w:val="24"/>
          <w:szCs w:val="24"/>
        </w:rPr>
        <w:t>,</w:t>
      </w:r>
      <w:r w:rsidRPr="00AF1A81">
        <w:rPr>
          <w:rFonts w:ascii="Times New Roman" w:hAnsi="Times New Roman"/>
          <w:sz w:val="24"/>
          <w:szCs w:val="24"/>
        </w:rPr>
        <w:t xml:space="preserve"> niezapewnienie posiłków i napojów zgodnych z SIWZ), Zamawiającemu przysługuje prawo odmowy zapłaty wynagrodzenia za zrealizowaną część umowy.</w:t>
      </w:r>
    </w:p>
    <w:p w:rsidR="00815F17" w:rsidRPr="00AF1A81" w:rsidRDefault="00815F17" w:rsidP="00815F17">
      <w:pPr>
        <w:spacing w:line="240" w:lineRule="auto"/>
        <w:jc w:val="both"/>
        <w:rPr>
          <w:rFonts w:ascii="Times New Roman" w:hAnsi="Times New Roman"/>
          <w:sz w:val="24"/>
          <w:szCs w:val="24"/>
        </w:rPr>
      </w:pPr>
    </w:p>
    <w:p w:rsidR="00815F17" w:rsidRPr="00AF1A81" w:rsidRDefault="00815F17" w:rsidP="00815F17">
      <w:pPr>
        <w:spacing w:line="240" w:lineRule="auto"/>
        <w:jc w:val="center"/>
        <w:rPr>
          <w:rFonts w:ascii="Times New Roman" w:hAnsi="Times New Roman"/>
          <w:b/>
          <w:bCs/>
          <w:sz w:val="24"/>
          <w:szCs w:val="24"/>
        </w:rPr>
      </w:pPr>
      <w:r w:rsidRPr="00AF1A81">
        <w:rPr>
          <w:rFonts w:ascii="Times New Roman" w:hAnsi="Times New Roman"/>
          <w:b/>
          <w:bCs/>
          <w:sz w:val="24"/>
          <w:szCs w:val="24"/>
        </w:rPr>
        <w:t xml:space="preserve">§ </w:t>
      </w:r>
      <w:r>
        <w:rPr>
          <w:rFonts w:ascii="Times New Roman" w:hAnsi="Times New Roman"/>
          <w:b/>
          <w:bCs/>
          <w:sz w:val="24"/>
          <w:szCs w:val="24"/>
        </w:rPr>
        <w:t>8</w:t>
      </w:r>
    </w:p>
    <w:p w:rsidR="00815F17" w:rsidRDefault="00815F17" w:rsidP="00815F17">
      <w:pPr>
        <w:numPr>
          <w:ilvl w:val="0"/>
          <w:numId w:val="6"/>
        </w:numPr>
        <w:tabs>
          <w:tab w:val="left" w:pos="9072"/>
        </w:tabs>
        <w:spacing w:after="0" w:line="240" w:lineRule="auto"/>
        <w:ind w:right="-110"/>
        <w:jc w:val="both"/>
        <w:rPr>
          <w:rFonts w:ascii="Times New Roman" w:hAnsi="Times New Roman"/>
          <w:sz w:val="24"/>
          <w:szCs w:val="24"/>
        </w:rPr>
      </w:pPr>
      <w:r w:rsidRPr="00AF1A81">
        <w:rPr>
          <w:rFonts w:ascii="Times New Roman" w:hAnsi="Times New Roman"/>
          <w:snapToGrid w:val="0"/>
          <w:sz w:val="24"/>
          <w:szCs w:val="24"/>
        </w:rPr>
        <w:t>Wykonawca</w:t>
      </w:r>
      <w:r w:rsidRPr="00AF1A81">
        <w:rPr>
          <w:rFonts w:ascii="Times New Roman" w:hAnsi="Times New Roman"/>
          <w:sz w:val="24"/>
          <w:szCs w:val="24"/>
        </w:rPr>
        <w:t xml:space="preserve"> zobowiązuje się do zachowania w tajemnicy wszelkich informacji i danych uzyskanych od Zamawiającego w związku z wykonywaniem zobowiązań wynikających z niniejszej umowy.</w:t>
      </w:r>
    </w:p>
    <w:p w:rsidR="00815F17" w:rsidRDefault="00815F17" w:rsidP="00815F17">
      <w:pPr>
        <w:numPr>
          <w:ilvl w:val="0"/>
          <w:numId w:val="6"/>
        </w:numPr>
        <w:tabs>
          <w:tab w:val="left" w:pos="9072"/>
        </w:tabs>
        <w:spacing w:after="0" w:line="240" w:lineRule="auto"/>
        <w:ind w:right="-110"/>
        <w:jc w:val="both"/>
        <w:rPr>
          <w:rFonts w:ascii="Times New Roman" w:hAnsi="Times New Roman"/>
          <w:sz w:val="24"/>
          <w:szCs w:val="24"/>
        </w:rPr>
      </w:pPr>
      <w:r w:rsidRPr="00AF1A81">
        <w:rPr>
          <w:rFonts w:ascii="Times New Roman" w:hAnsi="Times New Roman"/>
          <w:snapToGrid w:val="0"/>
          <w:sz w:val="24"/>
          <w:szCs w:val="24"/>
        </w:rPr>
        <w:t>P</w:t>
      </w:r>
      <w:r w:rsidRPr="00AF1A81">
        <w:rPr>
          <w:rFonts w:ascii="Times New Roman" w:hAnsi="Times New Roman"/>
          <w:sz w:val="24"/>
          <w:szCs w:val="24"/>
        </w:rPr>
        <w:t xml:space="preserve">rzekazywanie, ujawnianie oraz wykorzystywanie informacji, otrzymanych przez Wykonawcę od Zamawiającego, w szczególności </w:t>
      </w:r>
      <w:r w:rsidRPr="00AF1A81">
        <w:rPr>
          <w:rFonts w:ascii="Times New Roman" w:hAnsi="Times New Roman"/>
          <w:snapToGrid w:val="0"/>
          <w:sz w:val="24"/>
          <w:szCs w:val="24"/>
        </w:rPr>
        <w:t xml:space="preserve">informacji niejawnych, stanowiących tajemnicę  służbową, tajemnicę handlową a także inną będącą przedmiotem niniejszej Umowy </w:t>
      </w:r>
      <w:r w:rsidRPr="00AF1A81">
        <w:rPr>
          <w:rFonts w:ascii="Times New Roman" w:hAnsi="Times New Roman"/>
          <w:sz w:val="24"/>
          <w:szCs w:val="24"/>
        </w:rPr>
        <w:t>może nastąpić wyłącznie wobec podmiotów uprawnionych na podstawie przepisów obowiązującego prawa i w zakresie określonym niniejszą umową.</w:t>
      </w:r>
    </w:p>
    <w:p w:rsidR="00815F17" w:rsidRPr="00AE1AE4" w:rsidRDefault="00815F17" w:rsidP="00815F17">
      <w:pPr>
        <w:numPr>
          <w:ilvl w:val="0"/>
          <w:numId w:val="6"/>
        </w:numPr>
        <w:tabs>
          <w:tab w:val="left" w:pos="9072"/>
        </w:tabs>
        <w:spacing w:after="0" w:line="240" w:lineRule="auto"/>
        <w:ind w:right="-110"/>
        <w:jc w:val="both"/>
        <w:rPr>
          <w:rFonts w:ascii="Times New Roman" w:hAnsi="Times New Roman"/>
          <w:sz w:val="24"/>
          <w:szCs w:val="24"/>
        </w:rPr>
      </w:pPr>
      <w:r w:rsidRPr="00AF1A81">
        <w:rPr>
          <w:rFonts w:ascii="Times New Roman" w:hAnsi="Times New Roman"/>
          <w:sz w:val="24"/>
          <w:szCs w:val="24"/>
        </w:rPr>
        <w:t>Wykonawca odpowiada za szkodę, wyrządzoną Zamawiającemu przez ujawnienie, przekazanie, wykorzystanie, zbycie lub oferowanie do zbycia informacji otrzymanych od Zamawiającego, wbrew postanowieniom niniejszej umowy.</w:t>
      </w:r>
    </w:p>
    <w:p w:rsidR="00815F17" w:rsidRPr="00AF1A81" w:rsidRDefault="00815F17" w:rsidP="00815F17">
      <w:pPr>
        <w:spacing w:line="240" w:lineRule="auto"/>
        <w:jc w:val="both"/>
        <w:rPr>
          <w:rFonts w:ascii="Times New Roman" w:hAnsi="Times New Roman"/>
          <w:sz w:val="24"/>
          <w:szCs w:val="24"/>
        </w:rPr>
      </w:pPr>
    </w:p>
    <w:p w:rsidR="00815F17" w:rsidRPr="00AF1A81" w:rsidRDefault="00815F17" w:rsidP="00815F17">
      <w:pPr>
        <w:spacing w:line="240" w:lineRule="auto"/>
        <w:jc w:val="center"/>
        <w:rPr>
          <w:rFonts w:ascii="Times New Roman" w:hAnsi="Times New Roman"/>
          <w:b/>
          <w:bCs/>
          <w:sz w:val="24"/>
          <w:szCs w:val="24"/>
        </w:rPr>
      </w:pPr>
      <w:r>
        <w:rPr>
          <w:rFonts w:ascii="Times New Roman" w:hAnsi="Times New Roman"/>
          <w:b/>
          <w:bCs/>
          <w:sz w:val="24"/>
          <w:szCs w:val="24"/>
        </w:rPr>
        <w:t>§ 9</w:t>
      </w:r>
    </w:p>
    <w:p w:rsidR="00815F17" w:rsidRDefault="00815F17" w:rsidP="00815F17">
      <w:pPr>
        <w:spacing w:line="240" w:lineRule="auto"/>
        <w:ind w:hanging="360"/>
        <w:jc w:val="both"/>
        <w:rPr>
          <w:rFonts w:ascii="Times New Roman" w:hAnsi="Times New Roman"/>
          <w:sz w:val="24"/>
          <w:szCs w:val="24"/>
        </w:rPr>
      </w:pPr>
      <w:r>
        <w:rPr>
          <w:rFonts w:ascii="Times New Roman" w:hAnsi="Times New Roman"/>
          <w:sz w:val="24"/>
          <w:szCs w:val="24"/>
        </w:rPr>
        <w:t xml:space="preserve">1.  </w:t>
      </w:r>
      <w:r w:rsidRPr="00AF1A81">
        <w:rPr>
          <w:rFonts w:ascii="Times New Roman" w:hAnsi="Times New Roman"/>
          <w:sz w:val="24"/>
          <w:szCs w:val="24"/>
        </w:rPr>
        <w:t>Zamawiający dopuszcza możliwość zmian postanowień zawartej umowy w stosunku</w:t>
      </w:r>
      <w:r>
        <w:rPr>
          <w:rFonts w:ascii="Times New Roman" w:hAnsi="Times New Roman"/>
          <w:sz w:val="24"/>
          <w:szCs w:val="24"/>
        </w:rPr>
        <w:t xml:space="preserve"> do treści oferty w następujących przypadkach:</w:t>
      </w:r>
    </w:p>
    <w:p w:rsidR="00815F17" w:rsidRPr="0023739D" w:rsidRDefault="00815F17" w:rsidP="00815F17">
      <w:pPr>
        <w:pStyle w:val="Tekstpodstawowy2"/>
        <w:numPr>
          <w:ilvl w:val="0"/>
          <w:numId w:val="3"/>
        </w:numPr>
        <w:tabs>
          <w:tab w:val="left" w:pos="426"/>
        </w:tabs>
        <w:spacing w:before="20" w:after="20"/>
        <w:ind w:right="22"/>
        <w:jc w:val="both"/>
        <w:rPr>
          <w:rFonts w:ascii="Times New Roman" w:hAnsi="Times New Roman"/>
          <w:bCs/>
          <w:sz w:val="24"/>
          <w:szCs w:val="24"/>
        </w:rPr>
      </w:pPr>
      <w:r w:rsidRPr="0023739D">
        <w:rPr>
          <w:rFonts w:ascii="Times New Roman" w:hAnsi="Times New Roman"/>
          <w:bCs/>
          <w:sz w:val="24"/>
          <w:szCs w:val="24"/>
        </w:rPr>
        <w:lastRenderedPageBreak/>
        <w:t xml:space="preserve">przedłużającej się procedury wyboru najkorzystniejszej oferty - dopuszcza się przesunięcie przewidywanego terminu rozpoczęcia realizacji szkoleń o </w:t>
      </w:r>
      <w:proofErr w:type="spellStart"/>
      <w:r w:rsidRPr="0023739D">
        <w:rPr>
          <w:rFonts w:ascii="Times New Roman" w:hAnsi="Times New Roman"/>
          <w:bCs/>
          <w:sz w:val="24"/>
          <w:szCs w:val="24"/>
        </w:rPr>
        <w:t>czas</w:t>
      </w:r>
      <w:proofErr w:type="spellEnd"/>
      <w:r w:rsidRPr="0023739D">
        <w:rPr>
          <w:rFonts w:ascii="Times New Roman" w:hAnsi="Times New Roman"/>
          <w:bCs/>
          <w:sz w:val="24"/>
          <w:szCs w:val="24"/>
        </w:rPr>
        <w:t xml:space="preserve"> opóźnienia zawarcia umowy,</w:t>
      </w:r>
    </w:p>
    <w:p w:rsidR="00815F17" w:rsidRPr="0023739D" w:rsidRDefault="00815F17" w:rsidP="00815F17">
      <w:pPr>
        <w:pStyle w:val="Tekstpodstawowy2"/>
        <w:numPr>
          <w:ilvl w:val="0"/>
          <w:numId w:val="3"/>
        </w:numPr>
        <w:tabs>
          <w:tab w:val="left" w:pos="426"/>
        </w:tabs>
        <w:spacing w:before="20" w:after="20"/>
        <w:ind w:right="22"/>
        <w:jc w:val="both"/>
        <w:rPr>
          <w:rFonts w:ascii="Times New Roman" w:hAnsi="Times New Roman"/>
          <w:sz w:val="24"/>
          <w:szCs w:val="24"/>
        </w:rPr>
      </w:pPr>
      <w:r w:rsidRPr="0023739D">
        <w:rPr>
          <w:rFonts w:ascii="Times New Roman" w:hAnsi="Times New Roman"/>
          <w:bCs/>
          <w:sz w:val="24"/>
          <w:szCs w:val="24"/>
        </w:rPr>
        <w:t>złożenia</w:t>
      </w:r>
      <w:r w:rsidRPr="0023739D">
        <w:rPr>
          <w:rFonts w:ascii="Times New Roman" w:hAnsi="Times New Roman"/>
          <w:sz w:val="24"/>
          <w:szCs w:val="24"/>
        </w:rPr>
        <w:t xml:space="preserve"> odwołania - dopuszcza się przesunięcie przewidywanego terminu rozpoczęcia realizacji szkoleń,</w:t>
      </w:r>
    </w:p>
    <w:p w:rsidR="00815F17" w:rsidRPr="002B7458" w:rsidRDefault="00815F17" w:rsidP="00815F17">
      <w:pPr>
        <w:pStyle w:val="Tekstpodstawowy2"/>
        <w:numPr>
          <w:ilvl w:val="0"/>
          <w:numId w:val="3"/>
        </w:numPr>
        <w:tabs>
          <w:tab w:val="left" w:pos="426"/>
        </w:tabs>
        <w:spacing w:before="20" w:after="20"/>
        <w:ind w:right="22"/>
        <w:jc w:val="both"/>
        <w:rPr>
          <w:rFonts w:ascii="Times New Roman" w:hAnsi="Times New Roman"/>
          <w:sz w:val="24"/>
          <w:szCs w:val="24"/>
        </w:rPr>
      </w:pPr>
      <w:r w:rsidRPr="0023739D">
        <w:rPr>
          <w:rFonts w:ascii="Times New Roman" w:hAnsi="Times New Roman"/>
          <w:sz w:val="24"/>
          <w:szCs w:val="24"/>
        </w:rPr>
        <w:t>ustawowej zmiany podatku VAT</w:t>
      </w:r>
      <w:r>
        <w:rPr>
          <w:rFonts w:ascii="Times New Roman" w:hAnsi="Times New Roman"/>
          <w:sz w:val="24"/>
          <w:szCs w:val="24"/>
        </w:rPr>
        <w:t xml:space="preserve"> – dopuszcza się zmianę ceny zgodnie z nową stawką VAT,</w:t>
      </w:r>
    </w:p>
    <w:p w:rsidR="00815F17" w:rsidRDefault="00815F17" w:rsidP="00815F17">
      <w:pPr>
        <w:pStyle w:val="Tekstpodstawowy2"/>
        <w:numPr>
          <w:ilvl w:val="0"/>
          <w:numId w:val="3"/>
        </w:numPr>
        <w:tabs>
          <w:tab w:val="left" w:pos="426"/>
        </w:tabs>
        <w:spacing w:before="20" w:after="20"/>
        <w:ind w:right="22"/>
        <w:jc w:val="both"/>
        <w:rPr>
          <w:rFonts w:ascii="Times New Roman" w:hAnsi="Times New Roman"/>
          <w:sz w:val="24"/>
          <w:szCs w:val="24"/>
        </w:rPr>
      </w:pPr>
      <w:r w:rsidRPr="00AF1A81">
        <w:rPr>
          <w:rFonts w:ascii="Times New Roman" w:hAnsi="Times New Roman"/>
          <w:sz w:val="24"/>
          <w:szCs w:val="24"/>
        </w:rPr>
        <w:t xml:space="preserve">działania siły wyższej </w:t>
      </w:r>
      <w:r>
        <w:rPr>
          <w:rFonts w:ascii="Times New Roman" w:hAnsi="Times New Roman"/>
          <w:sz w:val="24"/>
          <w:szCs w:val="24"/>
        </w:rPr>
        <w:t xml:space="preserve">– dopuszcza się zmianę </w:t>
      </w:r>
      <w:r w:rsidRPr="00AF1A81">
        <w:rPr>
          <w:rFonts w:ascii="Times New Roman" w:hAnsi="Times New Roman"/>
          <w:sz w:val="24"/>
          <w:szCs w:val="24"/>
        </w:rPr>
        <w:t>terminu realizacji umowy,</w:t>
      </w:r>
    </w:p>
    <w:p w:rsidR="00815F17" w:rsidRDefault="00815F17" w:rsidP="00815F17">
      <w:pPr>
        <w:pStyle w:val="Tekstpodstawowy2"/>
        <w:numPr>
          <w:ilvl w:val="0"/>
          <w:numId w:val="3"/>
        </w:numPr>
        <w:tabs>
          <w:tab w:val="left" w:pos="426"/>
        </w:tabs>
        <w:spacing w:before="20" w:after="20"/>
        <w:ind w:right="22"/>
        <w:jc w:val="both"/>
        <w:rPr>
          <w:rFonts w:ascii="Times New Roman" w:hAnsi="Times New Roman"/>
          <w:sz w:val="24"/>
          <w:szCs w:val="24"/>
        </w:rPr>
      </w:pPr>
      <w:r>
        <w:rPr>
          <w:rFonts w:ascii="Times New Roman" w:hAnsi="Times New Roman"/>
          <w:sz w:val="24"/>
          <w:szCs w:val="24"/>
        </w:rPr>
        <w:t xml:space="preserve">w razie </w:t>
      </w:r>
      <w:r w:rsidRPr="00AF1A81">
        <w:rPr>
          <w:rFonts w:ascii="Times New Roman" w:hAnsi="Times New Roman"/>
          <w:sz w:val="24"/>
          <w:szCs w:val="24"/>
        </w:rPr>
        <w:t>sytuacji gdy ze względu na wypadek losowy nie będzie możliwe przeprowadzenie szkolenia (w szczególności choroba trenera, siła wyższa)</w:t>
      </w:r>
      <w:r>
        <w:rPr>
          <w:rFonts w:ascii="Times New Roman" w:hAnsi="Times New Roman"/>
          <w:sz w:val="24"/>
          <w:szCs w:val="24"/>
        </w:rPr>
        <w:t xml:space="preserve"> – dopuszcza się zmianę terminu realizacji umowy</w:t>
      </w:r>
      <w:r w:rsidRPr="00AF1A81">
        <w:rPr>
          <w:rFonts w:ascii="Times New Roman" w:hAnsi="Times New Roman"/>
          <w:sz w:val="24"/>
          <w:szCs w:val="24"/>
        </w:rPr>
        <w:t>,</w:t>
      </w:r>
    </w:p>
    <w:p w:rsidR="00815F17" w:rsidRPr="00AF1A81" w:rsidRDefault="00815F17" w:rsidP="00815F17">
      <w:pPr>
        <w:pStyle w:val="Tekstpodstawowy2"/>
        <w:tabs>
          <w:tab w:val="left" w:pos="993"/>
        </w:tabs>
        <w:ind w:hanging="360"/>
        <w:jc w:val="both"/>
        <w:rPr>
          <w:rFonts w:ascii="Times New Roman" w:hAnsi="Times New Roman"/>
          <w:sz w:val="24"/>
          <w:szCs w:val="24"/>
        </w:rPr>
      </w:pPr>
      <w:r>
        <w:rPr>
          <w:rFonts w:ascii="Times New Roman" w:hAnsi="Times New Roman"/>
          <w:sz w:val="24"/>
          <w:szCs w:val="24"/>
        </w:rPr>
        <w:t xml:space="preserve">2.  </w:t>
      </w:r>
      <w:r w:rsidRPr="00AF1A81">
        <w:rPr>
          <w:rFonts w:ascii="Times New Roman" w:hAnsi="Times New Roman"/>
          <w:sz w:val="24"/>
          <w:szCs w:val="24"/>
        </w:rPr>
        <w:t xml:space="preserve">Zamawiający zastrzega sobie prawo do odstąpienia od umowy do </w:t>
      </w:r>
      <w:proofErr w:type="spellStart"/>
      <w:r w:rsidRPr="00AF1A81">
        <w:rPr>
          <w:rFonts w:ascii="Times New Roman" w:hAnsi="Times New Roman"/>
          <w:sz w:val="24"/>
          <w:szCs w:val="24"/>
        </w:rPr>
        <w:t>dnia</w:t>
      </w:r>
      <w:proofErr w:type="spellEnd"/>
      <w:r w:rsidRPr="00AF1A81">
        <w:rPr>
          <w:rFonts w:ascii="Times New Roman" w:hAnsi="Times New Roman"/>
          <w:sz w:val="24"/>
          <w:szCs w:val="24"/>
        </w:rPr>
        <w:t xml:space="preserve"> </w:t>
      </w:r>
      <w:r>
        <w:rPr>
          <w:rFonts w:ascii="Times New Roman" w:hAnsi="Times New Roman"/>
          <w:sz w:val="24"/>
          <w:szCs w:val="24"/>
        </w:rPr>
        <w:t>31</w:t>
      </w:r>
      <w:r w:rsidRPr="00AF1A81">
        <w:rPr>
          <w:rFonts w:ascii="Times New Roman" w:hAnsi="Times New Roman"/>
          <w:sz w:val="24"/>
          <w:szCs w:val="24"/>
        </w:rPr>
        <w:t xml:space="preserve"> </w:t>
      </w:r>
      <w:r>
        <w:rPr>
          <w:rFonts w:ascii="Times New Roman" w:hAnsi="Times New Roman"/>
          <w:sz w:val="24"/>
          <w:szCs w:val="24"/>
        </w:rPr>
        <w:t>października 2011</w:t>
      </w:r>
      <w:r w:rsidRPr="00AF1A81">
        <w:rPr>
          <w:rFonts w:ascii="Times New Roman" w:hAnsi="Times New Roman"/>
          <w:sz w:val="24"/>
          <w:szCs w:val="24"/>
        </w:rPr>
        <w:t xml:space="preserve"> roku (umowne prawo odstąpienia). </w:t>
      </w:r>
    </w:p>
    <w:p w:rsidR="00815F17" w:rsidRPr="00AF1A81" w:rsidRDefault="00815F17" w:rsidP="00815F17">
      <w:pPr>
        <w:spacing w:line="240" w:lineRule="auto"/>
        <w:jc w:val="center"/>
        <w:rPr>
          <w:rFonts w:ascii="Times New Roman" w:hAnsi="Times New Roman"/>
          <w:b/>
          <w:bCs/>
          <w:sz w:val="24"/>
          <w:szCs w:val="24"/>
        </w:rPr>
      </w:pPr>
    </w:p>
    <w:p w:rsidR="00815F17" w:rsidRPr="00AF1A81" w:rsidRDefault="00815F17" w:rsidP="00815F17">
      <w:pPr>
        <w:spacing w:line="240" w:lineRule="auto"/>
        <w:jc w:val="center"/>
        <w:rPr>
          <w:rFonts w:ascii="Times New Roman" w:hAnsi="Times New Roman"/>
          <w:b/>
          <w:bCs/>
          <w:sz w:val="24"/>
          <w:szCs w:val="24"/>
        </w:rPr>
      </w:pPr>
      <w:r w:rsidRPr="00AF1A81">
        <w:rPr>
          <w:rFonts w:ascii="Times New Roman" w:hAnsi="Times New Roman"/>
          <w:b/>
          <w:bCs/>
          <w:sz w:val="24"/>
          <w:szCs w:val="24"/>
        </w:rPr>
        <w:t>§ 1</w:t>
      </w:r>
      <w:r>
        <w:rPr>
          <w:rFonts w:ascii="Times New Roman" w:hAnsi="Times New Roman"/>
          <w:b/>
          <w:bCs/>
          <w:sz w:val="24"/>
          <w:szCs w:val="24"/>
        </w:rPr>
        <w:t>0</w:t>
      </w:r>
    </w:p>
    <w:p w:rsidR="00815F17" w:rsidRDefault="00815F17" w:rsidP="00815F17">
      <w:pPr>
        <w:spacing w:after="0" w:line="280" w:lineRule="exact"/>
        <w:ind w:hanging="360"/>
        <w:jc w:val="both"/>
        <w:rPr>
          <w:rFonts w:ascii="Times New Roman" w:hAnsi="Times New Roman"/>
          <w:color w:val="000000"/>
          <w:sz w:val="24"/>
          <w:szCs w:val="24"/>
        </w:rPr>
      </w:pPr>
      <w:r>
        <w:rPr>
          <w:rFonts w:ascii="Times New Roman" w:hAnsi="Times New Roman"/>
          <w:color w:val="000000"/>
          <w:sz w:val="24"/>
          <w:szCs w:val="24"/>
        </w:rPr>
        <w:t xml:space="preserve">1. </w:t>
      </w:r>
      <w:r w:rsidRPr="00D04102">
        <w:rPr>
          <w:rFonts w:ascii="Times New Roman" w:hAnsi="Times New Roman"/>
          <w:color w:val="000000"/>
          <w:sz w:val="24"/>
          <w:szCs w:val="24"/>
        </w:rPr>
        <w:t xml:space="preserve">Wykonawca zobowiązany jest do przestrzegania przepisów ustawy z </w:t>
      </w:r>
      <w:proofErr w:type="spellStart"/>
      <w:r w:rsidRPr="00D04102">
        <w:rPr>
          <w:rFonts w:ascii="Times New Roman" w:hAnsi="Times New Roman"/>
          <w:color w:val="000000"/>
          <w:sz w:val="24"/>
          <w:szCs w:val="24"/>
        </w:rPr>
        <w:t>dnia</w:t>
      </w:r>
      <w:proofErr w:type="spellEnd"/>
      <w:r w:rsidRPr="00D04102">
        <w:rPr>
          <w:rFonts w:ascii="Times New Roman" w:hAnsi="Times New Roman"/>
          <w:color w:val="000000"/>
          <w:sz w:val="24"/>
          <w:szCs w:val="24"/>
        </w:rPr>
        <w:t xml:space="preserve"> 29 sierpnia 1997 r. </w:t>
      </w:r>
      <w:r w:rsidRPr="00D04102">
        <w:rPr>
          <w:rFonts w:ascii="Times New Roman" w:hAnsi="Times New Roman"/>
          <w:i/>
          <w:color w:val="000000"/>
          <w:sz w:val="24"/>
          <w:szCs w:val="24"/>
        </w:rPr>
        <w:t>o ochronie danych osobowych</w:t>
      </w:r>
      <w:r w:rsidRPr="00D04102">
        <w:rPr>
          <w:rFonts w:ascii="Times New Roman" w:hAnsi="Times New Roman"/>
          <w:color w:val="000000"/>
          <w:sz w:val="24"/>
          <w:szCs w:val="24"/>
        </w:rPr>
        <w:t xml:space="preserve"> jak też i wydanych na jej podstawie aktów wykonawczych, a w szczególności przed rozpoczęciem przetwarzania danych wdrożyć zabezpieczenia, o których mowa w art. 36-39 oraz art. 39a ustawy </w:t>
      </w:r>
      <w:r w:rsidRPr="00D04102">
        <w:rPr>
          <w:rFonts w:ascii="Times New Roman" w:hAnsi="Times New Roman"/>
          <w:i/>
          <w:color w:val="000000"/>
          <w:sz w:val="24"/>
          <w:szCs w:val="24"/>
        </w:rPr>
        <w:t xml:space="preserve">o ochronie danych osobowych </w:t>
      </w:r>
      <w:r w:rsidRPr="00D04102">
        <w:rPr>
          <w:rFonts w:ascii="Times New Roman" w:hAnsi="Times New Roman"/>
          <w:color w:val="000000"/>
          <w:sz w:val="24"/>
          <w:szCs w:val="24"/>
        </w:rPr>
        <w:t xml:space="preserve">oraz Rozporządzeniu Ministra Spraw Wewnętrznych i Administracji z </w:t>
      </w:r>
      <w:proofErr w:type="spellStart"/>
      <w:r w:rsidRPr="00D04102">
        <w:rPr>
          <w:rFonts w:ascii="Times New Roman" w:hAnsi="Times New Roman"/>
          <w:color w:val="000000"/>
          <w:sz w:val="24"/>
          <w:szCs w:val="24"/>
        </w:rPr>
        <w:t>dnia</w:t>
      </w:r>
      <w:proofErr w:type="spellEnd"/>
      <w:r w:rsidRPr="00D04102">
        <w:rPr>
          <w:rFonts w:ascii="Times New Roman" w:hAnsi="Times New Roman"/>
          <w:color w:val="000000"/>
          <w:sz w:val="24"/>
          <w:szCs w:val="24"/>
        </w:rPr>
        <w:t xml:space="preserve"> 29 kwietnia 2004 r. w sprawie dokumentacji przetwarzania danych osobowych oraz warunków technicznych i organizacyjnych, jakim powinny odpowiadać urządzenia i systemy informatyczne służące do przetwarzania danych osobowych (Dz. U. 2004 Nr 100, poz. 1024).</w:t>
      </w:r>
    </w:p>
    <w:p w:rsidR="00815F17" w:rsidRDefault="00815F17" w:rsidP="00815F17">
      <w:pPr>
        <w:spacing w:after="0" w:line="280" w:lineRule="exact"/>
        <w:ind w:hanging="360"/>
        <w:jc w:val="both"/>
        <w:rPr>
          <w:rFonts w:ascii="Times New Roman" w:hAnsi="Times New Roman"/>
          <w:color w:val="000000"/>
          <w:sz w:val="24"/>
          <w:szCs w:val="24"/>
        </w:rPr>
      </w:pPr>
      <w:r>
        <w:rPr>
          <w:rFonts w:ascii="Times New Roman" w:hAnsi="Times New Roman"/>
          <w:sz w:val="24"/>
          <w:szCs w:val="24"/>
        </w:rPr>
        <w:t xml:space="preserve">2. </w:t>
      </w:r>
      <w:r w:rsidRPr="00D04102">
        <w:rPr>
          <w:rFonts w:ascii="Times New Roman" w:hAnsi="Times New Roman"/>
          <w:color w:val="000000"/>
          <w:sz w:val="24"/>
          <w:szCs w:val="24"/>
        </w:rPr>
        <w:t xml:space="preserve">Od momentu zawarcia Umowy Wykonawca zobowiązany jest do zabezpieczenia danych osobowych i wykorzystywania ich wyłącznie w celu realizacji niniejszej umowy. </w:t>
      </w:r>
    </w:p>
    <w:p w:rsidR="00815F17" w:rsidRDefault="00815F17" w:rsidP="00815F17">
      <w:pPr>
        <w:spacing w:after="0" w:line="280" w:lineRule="exact"/>
        <w:ind w:hanging="360"/>
        <w:jc w:val="both"/>
        <w:rPr>
          <w:rFonts w:ascii="Times New Roman" w:hAnsi="Times New Roman"/>
          <w:sz w:val="24"/>
          <w:szCs w:val="24"/>
        </w:rPr>
      </w:pPr>
      <w:r>
        <w:rPr>
          <w:rFonts w:ascii="Times New Roman" w:hAnsi="Times New Roman"/>
          <w:color w:val="000000"/>
          <w:sz w:val="24"/>
          <w:szCs w:val="24"/>
        </w:rPr>
        <w:t xml:space="preserve">3. </w:t>
      </w:r>
      <w:r w:rsidRPr="00D04102">
        <w:rPr>
          <w:rFonts w:ascii="Times New Roman" w:hAnsi="Times New Roman"/>
          <w:sz w:val="24"/>
          <w:szCs w:val="24"/>
        </w:rPr>
        <w:t>W przypadku wykrycia naruszenia zabezpieczeń systemu informatycznego, w którym przetwarzane są powierzone dane osobowe, Wykonawca ma obowiązek niezwłocznie poinformować o tym fakcie Zamawiającego oraz podjąć, we współpracy z Zamawiającym, czynności mające na celu wyjaśnienie zakresu naruszenia i jego przyczyn oraz opracowanie i wdrożenie działań naprawczych i korygujących, a także umożliwić upoważnionym przedstawicielom Zamawiającego uczestniczenie we wszystkich tych czynnościach, w tym również umożliwić wgląd w dokumenty i zapisy elektroniczne mające znaczenie dla wyjaśnienia naruszenia.</w:t>
      </w:r>
    </w:p>
    <w:p w:rsidR="00815F17" w:rsidRDefault="00815F17" w:rsidP="00815F17">
      <w:pPr>
        <w:spacing w:after="0" w:line="280" w:lineRule="exact"/>
        <w:ind w:hanging="360"/>
        <w:jc w:val="both"/>
        <w:rPr>
          <w:rFonts w:ascii="Times New Roman" w:hAnsi="Times New Roman"/>
          <w:sz w:val="24"/>
          <w:szCs w:val="24"/>
        </w:rPr>
      </w:pPr>
      <w:r>
        <w:rPr>
          <w:rFonts w:ascii="Times New Roman" w:hAnsi="Times New Roman"/>
          <w:sz w:val="24"/>
          <w:szCs w:val="24"/>
        </w:rPr>
        <w:t xml:space="preserve">4. </w:t>
      </w:r>
      <w:r w:rsidRPr="00D04102">
        <w:rPr>
          <w:rFonts w:ascii="Times New Roman" w:hAnsi="Times New Roman"/>
          <w:sz w:val="24"/>
          <w:szCs w:val="24"/>
        </w:rPr>
        <w:t>W przypadku wykrycia niezgodności przetwarzania danych osobowych z wymaganiami ustawy o ochronie danych osobowych, Wykonawca zobowiązuje się do niezwłocznego przywrócenia stanu zgodności.</w:t>
      </w:r>
    </w:p>
    <w:p w:rsidR="00815F17" w:rsidRDefault="00815F17" w:rsidP="00815F17">
      <w:pPr>
        <w:spacing w:after="0" w:line="280" w:lineRule="exact"/>
        <w:ind w:hanging="360"/>
        <w:jc w:val="both"/>
        <w:rPr>
          <w:rFonts w:ascii="Times New Roman" w:hAnsi="Times New Roman"/>
          <w:i/>
          <w:sz w:val="24"/>
          <w:szCs w:val="24"/>
        </w:rPr>
      </w:pPr>
      <w:r>
        <w:rPr>
          <w:rFonts w:ascii="Times New Roman" w:hAnsi="Times New Roman"/>
          <w:sz w:val="24"/>
          <w:szCs w:val="24"/>
        </w:rPr>
        <w:t xml:space="preserve">5.  </w:t>
      </w:r>
      <w:r w:rsidRPr="00D04102">
        <w:rPr>
          <w:rFonts w:ascii="Times New Roman" w:hAnsi="Times New Roman"/>
          <w:sz w:val="24"/>
          <w:szCs w:val="24"/>
        </w:rPr>
        <w:t xml:space="preserve">W przypadku planowania zmian sposobu przetwarzania lub zabezpieczenia danych osobowych Wykonawca zobowiązuje się niezwłocznie powiadomić o zmianach Zamawiającego przed wprowadzeniem ich w </w:t>
      </w:r>
      <w:proofErr w:type="spellStart"/>
      <w:r w:rsidRPr="00D04102">
        <w:rPr>
          <w:rFonts w:ascii="Times New Roman" w:hAnsi="Times New Roman"/>
          <w:sz w:val="24"/>
          <w:szCs w:val="24"/>
        </w:rPr>
        <w:t>życie</w:t>
      </w:r>
      <w:proofErr w:type="spellEnd"/>
      <w:r w:rsidRPr="00D04102">
        <w:rPr>
          <w:rFonts w:ascii="Times New Roman" w:hAnsi="Times New Roman"/>
          <w:sz w:val="24"/>
          <w:szCs w:val="24"/>
        </w:rPr>
        <w:t>, uzyskać akceptację dla planowanych zmian, a także współpracować</w:t>
      </w:r>
      <w:r>
        <w:rPr>
          <w:rFonts w:ascii="Times New Roman" w:hAnsi="Times New Roman"/>
          <w:sz w:val="24"/>
          <w:szCs w:val="24"/>
        </w:rPr>
        <w:t xml:space="preserve"> </w:t>
      </w:r>
      <w:r w:rsidRPr="00D04102">
        <w:rPr>
          <w:rFonts w:ascii="Times New Roman" w:hAnsi="Times New Roman"/>
          <w:sz w:val="24"/>
          <w:szCs w:val="24"/>
        </w:rPr>
        <w:t>z Zamawiającym przy aktualizacji dokumentacji systemu ochrony danych osobowych odzwierciedlającej planowane zmiany</w:t>
      </w:r>
      <w:r w:rsidRPr="00D04102">
        <w:rPr>
          <w:rFonts w:ascii="Times New Roman" w:hAnsi="Times New Roman"/>
          <w:i/>
          <w:sz w:val="24"/>
          <w:szCs w:val="24"/>
        </w:rPr>
        <w:t>.</w:t>
      </w:r>
    </w:p>
    <w:p w:rsidR="00815F17" w:rsidRDefault="00815F17" w:rsidP="00815F17">
      <w:pPr>
        <w:spacing w:after="0" w:line="280" w:lineRule="exact"/>
        <w:ind w:hanging="360"/>
        <w:jc w:val="both"/>
        <w:rPr>
          <w:rFonts w:ascii="Times New Roman" w:hAnsi="Times New Roman"/>
          <w:sz w:val="24"/>
          <w:szCs w:val="24"/>
        </w:rPr>
      </w:pPr>
      <w:r>
        <w:rPr>
          <w:rFonts w:ascii="Times New Roman" w:hAnsi="Times New Roman"/>
          <w:sz w:val="24"/>
          <w:szCs w:val="24"/>
        </w:rPr>
        <w:t xml:space="preserve">6. </w:t>
      </w:r>
      <w:r w:rsidRPr="00D04102">
        <w:rPr>
          <w:rFonts w:ascii="Times New Roman" w:hAnsi="Times New Roman"/>
          <w:sz w:val="24"/>
          <w:szCs w:val="24"/>
        </w:rPr>
        <w:t>Wykonawca w zakresie objętym przetwarzaniem powierzonych danych osobowych ponosi odpowiedzialność za przestrzeganie przepisów, o których mowa w ust. 1 jak administrator danych.</w:t>
      </w:r>
    </w:p>
    <w:p w:rsidR="00815F17" w:rsidRDefault="00815F17" w:rsidP="00815F17">
      <w:pPr>
        <w:spacing w:after="0" w:line="280" w:lineRule="exact"/>
        <w:ind w:hanging="360"/>
        <w:jc w:val="both"/>
        <w:rPr>
          <w:rFonts w:ascii="Times New Roman" w:hAnsi="Times New Roman"/>
          <w:sz w:val="24"/>
          <w:szCs w:val="24"/>
        </w:rPr>
      </w:pPr>
      <w:r>
        <w:rPr>
          <w:rFonts w:ascii="Times New Roman" w:hAnsi="Times New Roman"/>
          <w:sz w:val="24"/>
          <w:szCs w:val="24"/>
        </w:rPr>
        <w:lastRenderedPageBreak/>
        <w:t xml:space="preserve">7. </w:t>
      </w:r>
      <w:r w:rsidRPr="00D04102">
        <w:rPr>
          <w:rFonts w:ascii="Times New Roman" w:hAnsi="Times New Roman"/>
          <w:sz w:val="24"/>
          <w:szCs w:val="24"/>
        </w:rPr>
        <w:t>Wykonawca zobowiązuje się podczas realizacji niniejszej umowy do archiwizowania dokumentów zawierających dane osobowe, uczestników szkoleń w sposób zapewniający dostępność, poufność i integralność, przez okres do 31 grudnia 2020 r.</w:t>
      </w:r>
    </w:p>
    <w:p w:rsidR="00815F17" w:rsidRPr="00D04102" w:rsidRDefault="00815F17" w:rsidP="00815F17">
      <w:pPr>
        <w:spacing w:after="0" w:line="280" w:lineRule="exact"/>
        <w:ind w:hanging="360"/>
        <w:jc w:val="both"/>
        <w:rPr>
          <w:rFonts w:ascii="Times New Roman" w:hAnsi="Times New Roman"/>
          <w:sz w:val="24"/>
          <w:szCs w:val="24"/>
        </w:rPr>
      </w:pPr>
      <w:r>
        <w:rPr>
          <w:rFonts w:ascii="Times New Roman" w:hAnsi="Times New Roman"/>
          <w:sz w:val="24"/>
          <w:szCs w:val="24"/>
        </w:rPr>
        <w:t xml:space="preserve">8. </w:t>
      </w:r>
      <w:r w:rsidRPr="00D04102">
        <w:rPr>
          <w:rFonts w:ascii="Times New Roman" w:hAnsi="Times New Roman"/>
          <w:sz w:val="24"/>
          <w:szCs w:val="24"/>
        </w:rPr>
        <w:t>Obowiązek ochrony poufności danych osobowych, nie dotyczy sytuacji, w których Wykonawca zobowiązane jest do przekazania posiadanych informacji podmiotom uprawnionym na podstawie przepisów prawa do żądania takich informacji</w:t>
      </w:r>
      <w:r w:rsidRPr="00D04102" w:rsidDel="00E02EA3">
        <w:rPr>
          <w:rFonts w:ascii="Times New Roman" w:hAnsi="Times New Roman"/>
          <w:sz w:val="24"/>
          <w:szCs w:val="24"/>
        </w:rPr>
        <w:t xml:space="preserve"> </w:t>
      </w:r>
      <w:r w:rsidRPr="00D04102">
        <w:rPr>
          <w:rFonts w:ascii="Times New Roman" w:hAnsi="Times New Roman"/>
          <w:sz w:val="24"/>
          <w:szCs w:val="24"/>
        </w:rPr>
        <w:t>w związku z prowadzonym postępowaniem.</w:t>
      </w:r>
    </w:p>
    <w:p w:rsidR="00815F17" w:rsidRPr="00D04102" w:rsidRDefault="00815F17" w:rsidP="00815F17">
      <w:pPr>
        <w:spacing w:after="0" w:line="280" w:lineRule="exact"/>
        <w:jc w:val="both"/>
        <w:rPr>
          <w:rFonts w:ascii="Times New Roman" w:hAnsi="Times New Roman"/>
          <w:sz w:val="24"/>
          <w:szCs w:val="24"/>
        </w:rPr>
      </w:pPr>
    </w:p>
    <w:p w:rsidR="00815F17" w:rsidRDefault="00815F17" w:rsidP="00815F17">
      <w:pPr>
        <w:spacing w:line="240" w:lineRule="auto"/>
        <w:jc w:val="center"/>
        <w:rPr>
          <w:rFonts w:ascii="Times New Roman" w:hAnsi="Times New Roman"/>
          <w:b/>
          <w:bCs/>
          <w:sz w:val="24"/>
          <w:szCs w:val="24"/>
        </w:rPr>
      </w:pPr>
    </w:p>
    <w:p w:rsidR="00815F17" w:rsidRPr="00AF1A81" w:rsidRDefault="00815F17" w:rsidP="00815F17">
      <w:pPr>
        <w:spacing w:line="240" w:lineRule="auto"/>
        <w:jc w:val="center"/>
        <w:rPr>
          <w:rFonts w:ascii="Times New Roman" w:hAnsi="Times New Roman"/>
          <w:b/>
          <w:bCs/>
          <w:sz w:val="24"/>
          <w:szCs w:val="24"/>
        </w:rPr>
      </w:pPr>
      <w:r>
        <w:rPr>
          <w:rFonts w:ascii="Times New Roman" w:hAnsi="Times New Roman"/>
          <w:b/>
          <w:bCs/>
          <w:sz w:val="24"/>
          <w:szCs w:val="24"/>
        </w:rPr>
        <w:t>§ 11</w:t>
      </w:r>
    </w:p>
    <w:p w:rsidR="00815F17" w:rsidRDefault="00815F17" w:rsidP="00815F17">
      <w:pPr>
        <w:spacing w:line="240" w:lineRule="auto"/>
        <w:ind w:hanging="360"/>
        <w:jc w:val="both"/>
        <w:rPr>
          <w:rFonts w:ascii="Times New Roman" w:hAnsi="Times New Roman"/>
          <w:sz w:val="24"/>
          <w:szCs w:val="24"/>
        </w:rPr>
      </w:pPr>
      <w:r>
        <w:rPr>
          <w:rFonts w:ascii="Times New Roman" w:hAnsi="Times New Roman"/>
          <w:sz w:val="24"/>
          <w:szCs w:val="24"/>
        </w:rPr>
        <w:t xml:space="preserve">1. </w:t>
      </w:r>
      <w:r w:rsidRPr="00AF1A81">
        <w:rPr>
          <w:rFonts w:ascii="Times New Roman" w:hAnsi="Times New Roman"/>
          <w:sz w:val="24"/>
          <w:szCs w:val="24"/>
        </w:rPr>
        <w:t xml:space="preserve">W sprawach nie uregulowanych niniejszą umową znajdują zastosowanie przepisy ustawy z </w:t>
      </w:r>
      <w:proofErr w:type="spellStart"/>
      <w:r w:rsidRPr="00AF1A81">
        <w:rPr>
          <w:rFonts w:ascii="Times New Roman" w:hAnsi="Times New Roman"/>
          <w:sz w:val="24"/>
          <w:szCs w:val="24"/>
        </w:rPr>
        <w:t>dnia</w:t>
      </w:r>
      <w:proofErr w:type="spellEnd"/>
      <w:r w:rsidRPr="00AF1A81">
        <w:rPr>
          <w:rFonts w:ascii="Times New Roman" w:hAnsi="Times New Roman"/>
          <w:sz w:val="24"/>
          <w:szCs w:val="24"/>
        </w:rPr>
        <w:t xml:space="preserve"> 29 stycznia 2004 roku Prawo Zamówień Publicznych, Kodeksu Cywilnego oraz inne właściwe dla przedmiotu umowy.</w:t>
      </w:r>
    </w:p>
    <w:p w:rsidR="00815F17" w:rsidRDefault="00815F17" w:rsidP="00815F17">
      <w:pPr>
        <w:spacing w:line="240" w:lineRule="auto"/>
        <w:ind w:hanging="360"/>
        <w:jc w:val="both"/>
        <w:rPr>
          <w:rFonts w:ascii="Times New Roman" w:hAnsi="Times New Roman"/>
          <w:sz w:val="24"/>
          <w:szCs w:val="24"/>
        </w:rPr>
      </w:pPr>
      <w:r w:rsidRPr="00AF1A81">
        <w:rPr>
          <w:rFonts w:ascii="Times New Roman" w:hAnsi="Times New Roman"/>
          <w:sz w:val="24"/>
          <w:szCs w:val="24"/>
        </w:rPr>
        <w:t xml:space="preserve">2. W razie kontroli realizacji Projektu, w ramach którego została zawarta niniejsza umowa przez podmioty trzecie Wykonawca zobowiązuje się umożliwić przeprowadzenie kontroli w jego siedzibie - o ile żądanie takie zgłoszą kontrolujące podmioty.  </w:t>
      </w:r>
    </w:p>
    <w:p w:rsidR="00815F17" w:rsidRPr="0022199E" w:rsidRDefault="00815F17" w:rsidP="00815F17">
      <w:pPr>
        <w:spacing w:line="240" w:lineRule="auto"/>
        <w:ind w:hanging="360"/>
        <w:jc w:val="both"/>
        <w:rPr>
          <w:rFonts w:ascii="Times New Roman" w:hAnsi="Times New Roman"/>
          <w:sz w:val="24"/>
          <w:szCs w:val="24"/>
        </w:rPr>
      </w:pPr>
      <w:r>
        <w:rPr>
          <w:rFonts w:ascii="Times New Roman" w:hAnsi="Times New Roman"/>
          <w:sz w:val="24"/>
          <w:szCs w:val="24"/>
        </w:rPr>
        <w:t xml:space="preserve">3. </w:t>
      </w:r>
      <w:r w:rsidRPr="0022199E">
        <w:rPr>
          <w:rFonts w:ascii="Times New Roman" w:hAnsi="Times New Roman"/>
          <w:sz w:val="24"/>
          <w:szCs w:val="24"/>
        </w:rPr>
        <w:t xml:space="preserve">Wykonawca zobowiązuje się udostępnić Zamawiającemu do wglądu wszystkie dokumenty związane z realizacją niniejszej umowy, w tym dokumenty finansowe. Prawo wglądu pozostaje w mocy przez cały okres realizowania przez Zamawiającego Projektu w ramach którego została zawarta niniejsza umowa, tj. do </w:t>
      </w:r>
      <w:proofErr w:type="spellStart"/>
      <w:r w:rsidRPr="0022199E">
        <w:rPr>
          <w:rFonts w:ascii="Times New Roman" w:hAnsi="Times New Roman"/>
          <w:sz w:val="24"/>
          <w:szCs w:val="24"/>
        </w:rPr>
        <w:t>dnia</w:t>
      </w:r>
      <w:proofErr w:type="spellEnd"/>
      <w:r w:rsidRPr="0022199E">
        <w:rPr>
          <w:rFonts w:ascii="Times New Roman" w:hAnsi="Times New Roman"/>
          <w:sz w:val="24"/>
          <w:szCs w:val="24"/>
        </w:rPr>
        <w:t xml:space="preserve"> 31 grudnia 2020 roku. W razie przedłużenia terminu o którym mowa w zdaniu ostatnim Zamawiający poinformuje o tym Wykonawcę przed upływem tego terminu. </w:t>
      </w:r>
    </w:p>
    <w:p w:rsidR="00815F17" w:rsidRDefault="00815F17" w:rsidP="00815F17">
      <w:pPr>
        <w:spacing w:line="240" w:lineRule="auto"/>
        <w:ind w:hanging="360"/>
        <w:jc w:val="both"/>
        <w:rPr>
          <w:rFonts w:ascii="Times New Roman" w:hAnsi="Times New Roman"/>
          <w:sz w:val="24"/>
          <w:szCs w:val="24"/>
        </w:rPr>
      </w:pPr>
      <w:r>
        <w:rPr>
          <w:rFonts w:ascii="Times New Roman" w:hAnsi="Times New Roman"/>
          <w:sz w:val="24"/>
          <w:szCs w:val="24"/>
        </w:rPr>
        <w:t>4</w:t>
      </w:r>
      <w:r w:rsidRPr="00AF1A81">
        <w:rPr>
          <w:rFonts w:ascii="Times New Roman" w:hAnsi="Times New Roman"/>
          <w:sz w:val="24"/>
          <w:szCs w:val="24"/>
        </w:rPr>
        <w:t>. Wszelkie zmiany niniejszej umowy wymagają formy pisemnej pod rygorem nieważności</w:t>
      </w:r>
      <w:r>
        <w:rPr>
          <w:rFonts w:ascii="Times New Roman" w:hAnsi="Times New Roman"/>
          <w:sz w:val="24"/>
          <w:szCs w:val="24"/>
        </w:rPr>
        <w:t>.</w:t>
      </w:r>
    </w:p>
    <w:p w:rsidR="00815F17" w:rsidRDefault="00815F17" w:rsidP="00815F17">
      <w:pPr>
        <w:spacing w:line="240" w:lineRule="auto"/>
        <w:ind w:hanging="360"/>
        <w:jc w:val="both"/>
        <w:rPr>
          <w:rFonts w:ascii="Times New Roman" w:hAnsi="Times New Roman"/>
          <w:sz w:val="24"/>
          <w:szCs w:val="24"/>
        </w:rPr>
      </w:pPr>
      <w:r>
        <w:rPr>
          <w:rFonts w:ascii="Times New Roman" w:hAnsi="Times New Roman"/>
          <w:sz w:val="24"/>
          <w:szCs w:val="24"/>
        </w:rPr>
        <w:t xml:space="preserve">5. Fakt, że jedynie część postanowień SIWZ oraz szczegółowego opisu </w:t>
      </w:r>
      <w:proofErr w:type="spellStart"/>
      <w:r>
        <w:rPr>
          <w:rFonts w:ascii="Times New Roman" w:hAnsi="Times New Roman"/>
          <w:sz w:val="24"/>
          <w:szCs w:val="24"/>
        </w:rPr>
        <w:t>zamówienia</w:t>
      </w:r>
      <w:proofErr w:type="spellEnd"/>
      <w:r>
        <w:rPr>
          <w:rFonts w:ascii="Times New Roman" w:hAnsi="Times New Roman"/>
          <w:sz w:val="24"/>
          <w:szCs w:val="24"/>
        </w:rPr>
        <w:t xml:space="preserve"> została przeniesiona wprost do niniejszej umowy nie oznacza, że Wykonawca nie jest związany pozostałymi postanowienia SIWZ oraz jej załączników. Celem uniknięcia wątpliwości strony zgodnie postanawiają, że całość zobowiązania Wykonawcy stanowi niniejsza umowa wraz z SIWZ i jej wszystkimi załącznikami. </w:t>
      </w:r>
    </w:p>
    <w:p w:rsidR="00815F17" w:rsidRPr="00082CBE" w:rsidRDefault="00815F17" w:rsidP="00815F17">
      <w:pPr>
        <w:spacing w:line="240" w:lineRule="auto"/>
        <w:ind w:hanging="360"/>
        <w:jc w:val="both"/>
        <w:rPr>
          <w:rFonts w:ascii="Times New Roman" w:hAnsi="Times New Roman"/>
          <w:sz w:val="24"/>
          <w:szCs w:val="24"/>
        </w:rPr>
      </w:pPr>
      <w:r>
        <w:rPr>
          <w:rFonts w:ascii="Times New Roman" w:hAnsi="Times New Roman"/>
          <w:sz w:val="24"/>
          <w:szCs w:val="24"/>
        </w:rPr>
        <w:t>6</w:t>
      </w:r>
      <w:r w:rsidRPr="00082CBE">
        <w:rPr>
          <w:rFonts w:ascii="Times New Roman" w:hAnsi="Times New Roman"/>
          <w:sz w:val="24"/>
          <w:szCs w:val="24"/>
        </w:rPr>
        <w:t xml:space="preserve">. Niniejsza umowa realizowana jest w ramach projektu systemowego „Wyrównywanie szans edukacyjnych uczniów poprzez dodatkowe zajęcia rozwijające kompetencje kluczowe – Zagrajmy </w:t>
      </w:r>
      <w:r w:rsidRPr="00082CBE">
        <w:rPr>
          <w:rFonts w:ascii="Times New Roman" w:hAnsi="Times New Roman"/>
          <w:color w:val="000000"/>
          <w:sz w:val="24"/>
          <w:szCs w:val="24"/>
        </w:rPr>
        <w:t xml:space="preserve">o sukces” realizowanego w latach 2010-2011 przez Samorząd Województwa Mazowieckiego </w:t>
      </w:r>
      <w:r>
        <w:rPr>
          <w:rFonts w:ascii="Times New Roman" w:hAnsi="Times New Roman"/>
          <w:color w:val="000000"/>
          <w:sz w:val="24"/>
          <w:szCs w:val="24"/>
        </w:rPr>
        <w:t xml:space="preserve"> </w:t>
      </w:r>
      <w:r w:rsidRPr="00082CBE">
        <w:rPr>
          <w:rStyle w:val="Pogrubienie"/>
          <w:rFonts w:ascii="Times New Roman" w:hAnsi="Times New Roman"/>
          <w:bCs/>
          <w:color w:val="000000"/>
          <w:sz w:val="24"/>
          <w:szCs w:val="24"/>
        </w:rPr>
        <w:t xml:space="preserve">w ramach Programu Operacyjnego Kapitał Ludzki: Priorytet IX „Rozwój wykształcenia i kompetencji w regionach”, Działanie 9.1 „Wyrównywanie szans edukacyjnych i zapewnienie wysokiej jakości usług edukacyjnych świadczonych w systemie oświaty”, </w:t>
      </w:r>
      <w:proofErr w:type="spellStart"/>
      <w:r w:rsidRPr="00082CBE">
        <w:rPr>
          <w:rStyle w:val="Pogrubienie"/>
          <w:rFonts w:ascii="Times New Roman" w:hAnsi="Times New Roman"/>
          <w:bCs/>
          <w:color w:val="000000"/>
          <w:sz w:val="24"/>
          <w:szCs w:val="24"/>
        </w:rPr>
        <w:t>Poddziałanie</w:t>
      </w:r>
      <w:proofErr w:type="spellEnd"/>
      <w:r w:rsidRPr="00082CBE">
        <w:rPr>
          <w:rStyle w:val="Pogrubienie"/>
          <w:rFonts w:ascii="Times New Roman" w:hAnsi="Times New Roman"/>
          <w:bCs/>
          <w:color w:val="000000"/>
          <w:sz w:val="24"/>
          <w:szCs w:val="24"/>
        </w:rPr>
        <w:t xml:space="preserve"> 9.1.2.</w:t>
      </w:r>
      <w:r w:rsidRPr="00082CBE">
        <w:rPr>
          <w:rFonts w:ascii="Times New Roman" w:hAnsi="Times New Roman"/>
          <w:color w:val="000000"/>
          <w:sz w:val="24"/>
          <w:szCs w:val="24"/>
        </w:rPr>
        <w:t>” współfinansowanego</w:t>
      </w:r>
      <w:r w:rsidRPr="00082CBE">
        <w:rPr>
          <w:rFonts w:ascii="Times New Roman" w:hAnsi="Times New Roman"/>
          <w:sz w:val="24"/>
          <w:szCs w:val="24"/>
        </w:rPr>
        <w:t xml:space="preserve"> przez Unię Europejską ze środków Europejskiego Funduszu Społecznego. </w:t>
      </w:r>
    </w:p>
    <w:p w:rsidR="00815F17" w:rsidRPr="00AF1A81" w:rsidRDefault="00815F17" w:rsidP="00815F17">
      <w:pPr>
        <w:spacing w:line="240" w:lineRule="auto"/>
        <w:jc w:val="both"/>
        <w:rPr>
          <w:rFonts w:ascii="Times New Roman" w:hAnsi="Times New Roman"/>
          <w:sz w:val="24"/>
          <w:szCs w:val="24"/>
        </w:rPr>
      </w:pPr>
    </w:p>
    <w:p w:rsidR="00815F17" w:rsidRPr="00AF1A81" w:rsidRDefault="00815F17" w:rsidP="00815F17">
      <w:pPr>
        <w:spacing w:line="240" w:lineRule="auto"/>
        <w:jc w:val="center"/>
        <w:rPr>
          <w:rFonts w:ascii="Times New Roman" w:hAnsi="Times New Roman"/>
          <w:b/>
          <w:bCs/>
          <w:sz w:val="24"/>
          <w:szCs w:val="24"/>
        </w:rPr>
      </w:pPr>
      <w:r w:rsidRPr="00AF1A81">
        <w:rPr>
          <w:rFonts w:ascii="Times New Roman" w:hAnsi="Times New Roman"/>
          <w:b/>
          <w:bCs/>
          <w:sz w:val="24"/>
          <w:szCs w:val="24"/>
        </w:rPr>
        <w:t>§ 1</w:t>
      </w:r>
      <w:r>
        <w:rPr>
          <w:rFonts w:ascii="Times New Roman" w:hAnsi="Times New Roman"/>
          <w:b/>
          <w:bCs/>
          <w:sz w:val="24"/>
          <w:szCs w:val="24"/>
        </w:rPr>
        <w:t>2</w:t>
      </w:r>
    </w:p>
    <w:p w:rsidR="00815F17" w:rsidRPr="00AF1A81" w:rsidRDefault="00815F17" w:rsidP="00815F17">
      <w:pPr>
        <w:spacing w:line="240" w:lineRule="auto"/>
        <w:jc w:val="both"/>
        <w:rPr>
          <w:rFonts w:ascii="Times New Roman" w:hAnsi="Times New Roman"/>
          <w:sz w:val="24"/>
          <w:szCs w:val="24"/>
        </w:rPr>
      </w:pPr>
      <w:r w:rsidRPr="00AF1A81">
        <w:rPr>
          <w:rFonts w:ascii="Times New Roman" w:hAnsi="Times New Roman"/>
          <w:sz w:val="24"/>
          <w:szCs w:val="24"/>
        </w:rPr>
        <w:t xml:space="preserve">Umowę sporządzono w dwóch jednobrzmiących egzemplarzach, po jednym egzemplarzu dla każdej ze stron. </w:t>
      </w:r>
    </w:p>
    <w:p w:rsidR="00815F17" w:rsidRPr="00AF1A81" w:rsidRDefault="00815F17" w:rsidP="00815F17">
      <w:pPr>
        <w:spacing w:line="360" w:lineRule="auto"/>
        <w:jc w:val="both"/>
        <w:rPr>
          <w:rFonts w:ascii="Times New Roman" w:hAnsi="Times New Roman"/>
          <w:sz w:val="24"/>
          <w:szCs w:val="24"/>
        </w:rPr>
      </w:pPr>
    </w:p>
    <w:p w:rsidR="00815F17" w:rsidRPr="00AF1A81" w:rsidRDefault="00815F17" w:rsidP="00815F17">
      <w:pPr>
        <w:spacing w:line="360" w:lineRule="auto"/>
        <w:jc w:val="both"/>
        <w:rPr>
          <w:rFonts w:ascii="Times New Roman" w:hAnsi="Times New Roman"/>
          <w:b/>
          <w:bCs/>
          <w:sz w:val="24"/>
          <w:szCs w:val="24"/>
        </w:rPr>
      </w:pPr>
    </w:p>
    <w:p w:rsidR="00815F17" w:rsidRPr="00AF1A81" w:rsidRDefault="00815F17" w:rsidP="00815F17">
      <w:pPr>
        <w:spacing w:line="360" w:lineRule="auto"/>
        <w:jc w:val="both"/>
        <w:rPr>
          <w:rFonts w:ascii="Times New Roman" w:hAnsi="Times New Roman"/>
          <w:b/>
          <w:bCs/>
          <w:sz w:val="24"/>
          <w:szCs w:val="24"/>
        </w:rPr>
      </w:pPr>
      <w:r w:rsidRPr="00AF1A81">
        <w:rPr>
          <w:rFonts w:ascii="Times New Roman" w:hAnsi="Times New Roman"/>
          <w:b/>
          <w:bCs/>
          <w:sz w:val="24"/>
          <w:szCs w:val="24"/>
        </w:rPr>
        <w:t>ZAMAWIAJACY:</w:t>
      </w:r>
      <w:r w:rsidRPr="00AF1A81">
        <w:rPr>
          <w:rFonts w:ascii="Times New Roman" w:hAnsi="Times New Roman"/>
          <w:b/>
          <w:bCs/>
          <w:sz w:val="24"/>
          <w:szCs w:val="24"/>
        </w:rPr>
        <w:tab/>
      </w:r>
      <w:r w:rsidRPr="00AF1A81">
        <w:rPr>
          <w:rFonts w:ascii="Times New Roman" w:hAnsi="Times New Roman"/>
          <w:b/>
          <w:bCs/>
          <w:sz w:val="24"/>
          <w:szCs w:val="24"/>
        </w:rPr>
        <w:tab/>
      </w:r>
      <w:r w:rsidRPr="00AF1A81">
        <w:rPr>
          <w:rFonts w:ascii="Times New Roman" w:hAnsi="Times New Roman"/>
          <w:b/>
          <w:bCs/>
          <w:sz w:val="24"/>
          <w:szCs w:val="24"/>
        </w:rPr>
        <w:tab/>
      </w:r>
      <w:r w:rsidRPr="00AF1A81">
        <w:rPr>
          <w:rFonts w:ascii="Times New Roman" w:hAnsi="Times New Roman"/>
          <w:b/>
          <w:bCs/>
          <w:sz w:val="24"/>
          <w:szCs w:val="24"/>
        </w:rPr>
        <w:tab/>
        <w:t xml:space="preserve">                                   </w:t>
      </w:r>
      <w:r w:rsidRPr="00AF1A81">
        <w:rPr>
          <w:rFonts w:ascii="Times New Roman" w:hAnsi="Times New Roman"/>
          <w:b/>
          <w:bCs/>
          <w:sz w:val="24"/>
          <w:szCs w:val="24"/>
        </w:rPr>
        <w:tab/>
      </w:r>
      <w:r w:rsidRPr="00AF1A81">
        <w:rPr>
          <w:rFonts w:ascii="Times New Roman" w:hAnsi="Times New Roman"/>
          <w:b/>
          <w:bCs/>
          <w:sz w:val="24"/>
          <w:szCs w:val="24"/>
        </w:rPr>
        <w:tab/>
        <w:t>WYKONAWCA:</w:t>
      </w:r>
    </w:p>
    <w:p w:rsidR="00815F17" w:rsidRDefault="00815F17" w:rsidP="00815F17"/>
    <w:p w:rsidR="00813963" w:rsidRPr="00815F17" w:rsidRDefault="00813963" w:rsidP="00815F17"/>
    <w:sectPr w:rsidR="00813963" w:rsidRPr="00815F17" w:rsidSect="009F3067">
      <w:headerReference w:type="default" r:id="rId7"/>
      <w:footerReference w:type="default" r:id="rId8"/>
      <w:pgSz w:w="11906" w:h="16838"/>
      <w:pgMar w:top="176" w:right="1417" w:bottom="1618"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4CF" w:rsidRDefault="000654CF">
      <w:r>
        <w:separator/>
      </w:r>
    </w:p>
  </w:endnote>
  <w:endnote w:type="continuationSeparator" w:id="0">
    <w:p w:rsidR="000654CF" w:rsidRDefault="000654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963" w:rsidRDefault="00156C56" w:rsidP="009F3067">
    <w:pPr>
      <w:ind w:left="-180"/>
      <w:jc w:val="center"/>
      <w:rPr>
        <w:rFonts w:ascii="Arial" w:hAnsi="Arial" w:cs="Arial"/>
        <w:i/>
        <w:sz w:val="18"/>
        <w:szCs w:val="18"/>
      </w:rPr>
    </w:pPr>
    <w:r w:rsidRPr="00156C56">
      <w:rPr>
        <w:noProof/>
        <w:lang w:eastAsia="pl-PL"/>
      </w:rPr>
      <w:pict>
        <v:line id="_x0000_s2055" style="position:absolute;left:0;text-align:left;z-index:251658752" from="-18pt,-10.65pt" to="468pt,-10.65pt"/>
      </w:pict>
    </w:r>
    <w:r w:rsidR="00813963" w:rsidRPr="00DC462C">
      <w:rPr>
        <w:rFonts w:ascii="Arial" w:hAnsi="Arial" w:cs="Arial"/>
        <w:i/>
        <w:sz w:val="18"/>
        <w:szCs w:val="18"/>
      </w:rPr>
      <w:t>Projekt współfinansowany przez Unię Europejską w ramach Europejskiego Funduszu Społecznego</w:t>
    </w:r>
  </w:p>
  <w:p w:rsidR="00813963" w:rsidRDefault="00AE0E71" w:rsidP="009F3067">
    <w:pPr>
      <w:pStyle w:val="Stopka"/>
    </w:pPr>
    <w:r>
      <w:rPr>
        <w:noProof/>
      </w:rPr>
      <w:drawing>
        <wp:anchor distT="0" distB="0" distL="114300" distR="114300" simplePos="0" relativeHeight="251659776" behindDoc="0" locked="0" layoutInCell="1" allowOverlap="1">
          <wp:simplePos x="0" y="0"/>
          <wp:positionH relativeFrom="column">
            <wp:posOffset>2286000</wp:posOffset>
          </wp:positionH>
          <wp:positionV relativeFrom="paragraph">
            <wp:posOffset>-6350</wp:posOffset>
          </wp:positionV>
          <wp:extent cx="1028700" cy="269875"/>
          <wp:effectExtent l="19050" t="0" r="0" b="0"/>
          <wp:wrapNone/>
          <wp:docPr id="8" name="Obraz 3" descr="Opis: now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nowe logo.png"/>
                  <pic:cNvPicPr>
                    <a:picLocks noChangeAspect="1" noChangeArrowheads="1"/>
                  </pic:cNvPicPr>
                </pic:nvPicPr>
                <pic:blipFill>
                  <a:blip r:embed="rId1"/>
                  <a:srcRect/>
                  <a:stretch>
                    <a:fillRect/>
                  </a:stretch>
                </pic:blipFill>
                <pic:spPr bwMode="auto">
                  <a:xfrm>
                    <a:off x="0" y="0"/>
                    <a:ext cx="1028700" cy="269875"/>
                  </a:xfrm>
                  <a:prstGeom prst="rect">
                    <a:avLst/>
                  </a:prstGeom>
                  <a:noFill/>
                </pic:spPr>
              </pic:pic>
            </a:graphicData>
          </a:graphic>
        </wp:anchor>
      </w:drawing>
    </w:r>
  </w:p>
  <w:p w:rsidR="00813963" w:rsidRDefault="00156C56" w:rsidP="009F3067">
    <w:pPr>
      <w:pStyle w:val="Stopka"/>
      <w:jc w:val="right"/>
    </w:pPr>
    <w:fldSimple w:instr=" PAGE   \* MERGEFORMAT ">
      <w:r w:rsidR="00815F17">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4CF" w:rsidRDefault="000654CF">
      <w:r>
        <w:separator/>
      </w:r>
    </w:p>
  </w:footnote>
  <w:footnote w:type="continuationSeparator" w:id="0">
    <w:p w:rsidR="000654CF" w:rsidRDefault="00065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963" w:rsidRDefault="00156C56" w:rsidP="00654A04">
    <w:pPr>
      <w:pStyle w:val="Nagwek"/>
      <w:rPr>
        <w:rFonts w:ascii="Arial" w:hAnsi="Arial" w:cs="Arial"/>
        <w:color w:val="0000FF"/>
        <w:sz w:val="20"/>
        <w:szCs w:val="20"/>
      </w:rPr>
    </w:pPr>
    <w:r w:rsidRPr="00156C56">
      <w:rPr>
        <w:noProof/>
      </w:rPr>
      <w:pict>
        <v:rect id="_x0000_s2049" style="position:absolute;margin-left:586.55pt;margin-top:385.7pt;width:60pt;height:70.5pt;z-index:251657728;mso-position-horizontal-relative:page;mso-position-vertical-relative:page" o:allowincell="f" stroked="f">
          <v:textbox>
            <w:txbxContent>
              <w:p w:rsidR="00813963" w:rsidRPr="009F3067" w:rsidRDefault="00813963" w:rsidP="009F3067">
                <w:pPr>
                  <w:rPr>
                    <w:szCs w:val="44"/>
                  </w:rPr>
                </w:pPr>
              </w:p>
            </w:txbxContent>
          </v:textbox>
          <w10:wrap anchorx="page" anchory="page"/>
        </v:rect>
      </w:pict>
    </w:r>
    <w:r w:rsidRPr="00156C56">
      <w:rPr>
        <w:noProof/>
      </w:rPr>
      <w:pict>
        <v:rect id="_x0000_s2050" style="position:absolute;margin-left:596.45pt;margin-top:589.1pt;width:40.25pt;height:171.9pt;z-index:251656704;mso-position-horizontal-relative:page;mso-position-vertical-relative:page;v-text-anchor:middle" o:allowincell="f" filled="f" stroked="f">
          <v:textbox style="layout-flow:vertical;mso-layout-flow-alt:bottom-to-top;mso-next-textbox:#_x0000_s2050;mso-fit-shape-to-text:t">
            <w:txbxContent>
              <w:p w:rsidR="00813963" w:rsidRPr="009F3067" w:rsidRDefault="00813963" w:rsidP="009F3067">
                <w:pPr>
                  <w:rPr>
                    <w:szCs w:val="44"/>
                  </w:rPr>
                </w:pPr>
              </w:p>
            </w:txbxContent>
          </v:textbox>
          <w10:wrap anchorx="page" anchory="margin"/>
        </v:rect>
      </w:pict>
    </w:r>
    <w:r w:rsidR="00813963" w:rsidRPr="00F33A83">
      <w:tab/>
    </w:r>
    <w:r w:rsidR="00813963">
      <w:rPr>
        <w:rFonts w:ascii="Arial" w:hAnsi="Arial" w:cs="Arial"/>
        <w:color w:val="0000FF"/>
        <w:sz w:val="20"/>
        <w:szCs w:val="20"/>
      </w:rPr>
      <w:t xml:space="preserve"> </w:t>
    </w:r>
  </w:p>
  <w:p w:rsidR="00813963" w:rsidRPr="00507BF2" w:rsidRDefault="00156C56" w:rsidP="00E246CC">
    <w:pPr>
      <w:jc w:val="center"/>
    </w:pPr>
    <w:r>
      <w:rPr>
        <w:noProof/>
        <w:lang w:eastAsia="pl-PL"/>
      </w:rPr>
      <w:pict>
        <v:group id="_x0000_s2051" style="position:absolute;left:0;text-align:left;margin-left:-.3pt;margin-top:-40.6pt;width:459.3pt;height:36pt;z-index:251655680" coordorigin="1411,360" coordsize="9186,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2052" type="#_x0000_t75" alt="UE+EFS_L-kolor" style="position:absolute;left:8437;top:360;width:2160;height:720;visibility:visible">
            <v:imagedata r:id="rId1" o:title=""/>
          </v:shape>
          <v:shape id="_x0000_s2053" type="#_x0000_t75" style="position:absolute;left:5000;top:480;width:2012;height:529">
            <v:imagedata r:id="rId2" o:title=""/>
          </v:shape>
          <v:shape id="_x0000_s2054" type="#_x0000_t75" style="position:absolute;left:1411;top:361;width:2160;height:705">
            <v:imagedata r:id="rId3" o:title="" croptop="13885f" cropbottom="14322f" cropleft="7554f" cropright="7288f"/>
          </v:shape>
        </v:group>
      </w:pict>
    </w:r>
  </w:p>
  <w:p w:rsidR="00813963" w:rsidRPr="00507BF2" w:rsidRDefault="00AE0E71">
    <w:pPr>
      <w:pStyle w:val="Nagwek"/>
    </w:pPr>
    <w:r>
      <w:rPr>
        <w:noProof/>
      </w:rPr>
      <w:drawing>
        <wp:inline distT="0" distB="0" distL="0" distR="0">
          <wp:extent cx="5743575" cy="4972050"/>
          <wp:effectExtent l="19050" t="0" r="9525"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srcRect/>
                  <a:stretch>
                    <a:fillRect/>
                  </a:stretch>
                </pic:blipFill>
                <pic:spPr bwMode="auto">
                  <a:xfrm>
                    <a:off x="0" y="0"/>
                    <a:ext cx="5743575" cy="49720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5DE32027"/>
    <w:multiLevelType w:val="hybridMultilevel"/>
    <w:tmpl w:val="5202AC8C"/>
    <w:lvl w:ilvl="0" w:tplc="74A2C580">
      <w:start w:val="1"/>
      <w:numFmt w:val="decimal"/>
      <w:lvlText w:val="%1."/>
      <w:lvlJc w:val="left"/>
      <w:pPr>
        <w:tabs>
          <w:tab w:val="num" w:pos="0"/>
        </w:tabs>
        <w:ind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
    <w:nsid w:val="65C21213"/>
    <w:multiLevelType w:val="hybridMultilevel"/>
    <w:tmpl w:val="803C126A"/>
    <w:lvl w:ilvl="0" w:tplc="A6F0E93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7AC065DF"/>
    <w:multiLevelType w:val="hybridMultilevel"/>
    <w:tmpl w:val="3E524E14"/>
    <w:lvl w:ilvl="0" w:tplc="1AE06B1A">
      <w:start w:val="1"/>
      <w:numFmt w:val="decimal"/>
      <w:lvlText w:val="%1."/>
      <w:lvlJc w:val="left"/>
      <w:pPr>
        <w:tabs>
          <w:tab w:val="num" w:pos="0"/>
        </w:tabs>
        <w:ind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num w:numId="1">
    <w:abstractNumId w:val="0"/>
  </w:num>
  <w:num w:numId="2">
    <w:abstractNumId w:val="1"/>
  </w:num>
  <w:num w:numId="3">
    <w:abstractNumId w:val="2"/>
  </w:num>
  <w:num w:numId="4">
    <w:abstractNumId w:val="4"/>
  </w:num>
  <w:num w:numId="5">
    <w:abstractNumId w:val="5"/>
  </w:num>
  <w:num w:numId="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005CE"/>
    <w:rsid w:val="00012932"/>
    <w:rsid w:val="0002181A"/>
    <w:rsid w:val="00024FA1"/>
    <w:rsid w:val="000365D7"/>
    <w:rsid w:val="0004028B"/>
    <w:rsid w:val="00052DE7"/>
    <w:rsid w:val="0005427A"/>
    <w:rsid w:val="000654CF"/>
    <w:rsid w:val="00077A51"/>
    <w:rsid w:val="00077B4E"/>
    <w:rsid w:val="000870B5"/>
    <w:rsid w:val="0009350A"/>
    <w:rsid w:val="000B3694"/>
    <w:rsid w:val="000B39CF"/>
    <w:rsid w:val="000D38A1"/>
    <w:rsid w:val="000E64EB"/>
    <w:rsid w:val="000F5971"/>
    <w:rsid w:val="00105D5E"/>
    <w:rsid w:val="00106FF2"/>
    <w:rsid w:val="0012331A"/>
    <w:rsid w:val="00124079"/>
    <w:rsid w:val="00133B06"/>
    <w:rsid w:val="001454E4"/>
    <w:rsid w:val="00154D96"/>
    <w:rsid w:val="00156C56"/>
    <w:rsid w:val="00162761"/>
    <w:rsid w:val="00165A22"/>
    <w:rsid w:val="00171E24"/>
    <w:rsid w:val="00185FA1"/>
    <w:rsid w:val="001B505B"/>
    <w:rsid w:val="001B7C21"/>
    <w:rsid w:val="001C489E"/>
    <w:rsid w:val="001C63FE"/>
    <w:rsid w:val="001D7B72"/>
    <w:rsid w:val="001F23A5"/>
    <w:rsid w:val="001F6253"/>
    <w:rsid w:val="00200711"/>
    <w:rsid w:val="002037D8"/>
    <w:rsid w:val="0023739D"/>
    <w:rsid w:val="00242CEE"/>
    <w:rsid w:val="00271C93"/>
    <w:rsid w:val="00293D75"/>
    <w:rsid w:val="002B5749"/>
    <w:rsid w:val="002B7C60"/>
    <w:rsid w:val="002D5504"/>
    <w:rsid w:val="002D6A30"/>
    <w:rsid w:val="002D6BF6"/>
    <w:rsid w:val="002E0B14"/>
    <w:rsid w:val="002E4810"/>
    <w:rsid w:val="002E6277"/>
    <w:rsid w:val="002F49AC"/>
    <w:rsid w:val="00304EFD"/>
    <w:rsid w:val="0031137D"/>
    <w:rsid w:val="0032266D"/>
    <w:rsid w:val="0032641B"/>
    <w:rsid w:val="00351000"/>
    <w:rsid w:val="00353AD9"/>
    <w:rsid w:val="00357AE4"/>
    <w:rsid w:val="0036722E"/>
    <w:rsid w:val="00370EC1"/>
    <w:rsid w:val="00391B08"/>
    <w:rsid w:val="00393D49"/>
    <w:rsid w:val="003A61C7"/>
    <w:rsid w:val="003B2E70"/>
    <w:rsid w:val="003B5CDB"/>
    <w:rsid w:val="003D2692"/>
    <w:rsid w:val="003F4CB4"/>
    <w:rsid w:val="004005CE"/>
    <w:rsid w:val="004120D2"/>
    <w:rsid w:val="00414A73"/>
    <w:rsid w:val="004224FC"/>
    <w:rsid w:val="0043080F"/>
    <w:rsid w:val="004333AE"/>
    <w:rsid w:val="00440325"/>
    <w:rsid w:val="00456920"/>
    <w:rsid w:val="00457FBC"/>
    <w:rsid w:val="00467493"/>
    <w:rsid w:val="00494C35"/>
    <w:rsid w:val="00494D27"/>
    <w:rsid w:val="004A33F8"/>
    <w:rsid w:val="004B561C"/>
    <w:rsid w:val="004C22DB"/>
    <w:rsid w:val="004C76B9"/>
    <w:rsid w:val="004D0AB9"/>
    <w:rsid w:val="004E28CA"/>
    <w:rsid w:val="004E488B"/>
    <w:rsid w:val="004F46DB"/>
    <w:rsid w:val="005043CE"/>
    <w:rsid w:val="00505741"/>
    <w:rsid w:val="00507BF2"/>
    <w:rsid w:val="00511D64"/>
    <w:rsid w:val="005271AB"/>
    <w:rsid w:val="005354A7"/>
    <w:rsid w:val="005370F0"/>
    <w:rsid w:val="00545549"/>
    <w:rsid w:val="005504AA"/>
    <w:rsid w:val="00553D4C"/>
    <w:rsid w:val="00560D1F"/>
    <w:rsid w:val="005621B3"/>
    <w:rsid w:val="00564512"/>
    <w:rsid w:val="00575172"/>
    <w:rsid w:val="0057583F"/>
    <w:rsid w:val="00585A23"/>
    <w:rsid w:val="005D342B"/>
    <w:rsid w:val="005D7F39"/>
    <w:rsid w:val="005E0FDB"/>
    <w:rsid w:val="005E1E46"/>
    <w:rsid w:val="00602CDD"/>
    <w:rsid w:val="006113F7"/>
    <w:rsid w:val="00630890"/>
    <w:rsid w:val="00654A04"/>
    <w:rsid w:val="00672542"/>
    <w:rsid w:val="00680077"/>
    <w:rsid w:val="00681949"/>
    <w:rsid w:val="006A2403"/>
    <w:rsid w:val="006C4135"/>
    <w:rsid w:val="006D673E"/>
    <w:rsid w:val="006F19B4"/>
    <w:rsid w:val="00707EB8"/>
    <w:rsid w:val="007172C1"/>
    <w:rsid w:val="0071776C"/>
    <w:rsid w:val="00732ACA"/>
    <w:rsid w:val="007332B9"/>
    <w:rsid w:val="00756384"/>
    <w:rsid w:val="007630EB"/>
    <w:rsid w:val="00777000"/>
    <w:rsid w:val="00785CB6"/>
    <w:rsid w:val="007953B7"/>
    <w:rsid w:val="00797452"/>
    <w:rsid w:val="007A5702"/>
    <w:rsid w:val="007B17AE"/>
    <w:rsid w:val="007B744C"/>
    <w:rsid w:val="007B7792"/>
    <w:rsid w:val="007B7BBB"/>
    <w:rsid w:val="007C7AE2"/>
    <w:rsid w:val="007D4424"/>
    <w:rsid w:val="007E2F12"/>
    <w:rsid w:val="007E4082"/>
    <w:rsid w:val="007F62FF"/>
    <w:rsid w:val="007F71AE"/>
    <w:rsid w:val="0081294B"/>
    <w:rsid w:val="00813963"/>
    <w:rsid w:val="00815F17"/>
    <w:rsid w:val="008237B5"/>
    <w:rsid w:val="008266CD"/>
    <w:rsid w:val="00846CF8"/>
    <w:rsid w:val="00854A50"/>
    <w:rsid w:val="008629D4"/>
    <w:rsid w:val="00883DD3"/>
    <w:rsid w:val="008908F0"/>
    <w:rsid w:val="008A4C5F"/>
    <w:rsid w:val="008B0DB8"/>
    <w:rsid w:val="008C6CA5"/>
    <w:rsid w:val="008D6C77"/>
    <w:rsid w:val="008E2F81"/>
    <w:rsid w:val="008F562F"/>
    <w:rsid w:val="009239E4"/>
    <w:rsid w:val="009245DA"/>
    <w:rsid w:val="00926E23"/>
    <w:rsid w:val="00933DBC"/>
    <w:rsid w:val="00943B06"/>
    <w:rsid w:val="0094444D"/>
    <w:rsid w:val="00944A88"/>
    <w:rsid w:val="00945B3E"/>
    <w:rsid w:val="009521B5"/>
    <w:rsid w:val="00962AD0"/>
    <w:rsid w:val="00962C39"/>
    <w:rsid w:val="00984A32"/>
    <w:rsid w:val="00984FD2"/>
    <w:rsid w:val="00986763"/>
    <w:rsid w:val="009868A8"/>
    <w:rsid w:val="00996B64"/>
    <w:rsid w:val="009A107F"/>
    <w:rsid w:val="009B725B"/>
    <w:rsid w:val="009D5041"/>
    <w:rsid w:val="009E5A1A"/>
    <w:rsid w:val="009F0728"/>
    <w:rsid w:val="009F2A03"/>
    <w:rsid w:val="009F2E20"/>
    <w:rsid w:val="009F3067"/>
    <w:rsid w:val="00A10642"/>
    <w:rsid w:val="00A20870"/>
    <w:rsid w:val="00A21E30"/>
    <w:rsid w:val="00A222DF"/>
    <w:rsid w:val="00A26EDF"/>
    <w:rsid w:val="00A330CE"/>
    <w:rsid w:val="00A747B6"/>
    <w:rsid w:val="00A83F51"/>
    <w:rsid w:val="00A84E4E"/>
    <w:rsid w:val="00A91C54"/>
    <w:rsid w:val="00AA7682"/>
    <w:rsid w:val="00AC79AB"/>
    <w:rsid w:val="00AE0E71"/>
    <w:rsid w:val="00AF29D4"/>
    <w:rsid w:val="00B12A53"/>
    <w:rsid w:val="00B13F6F"/>
    <w:rsid w:val="00B23D78"/>
    <w:rsid w:val="00B23FE1"/>
    <w:rsid w:val="00B27E02"/>
    <w:rsid w:val="00B3406C"/>
    <w:rsid w:val="00B36C63"/>
    <w:rsid w:val="00B5058E"/>
    <w:rsid w:val="00B60FE8"/>
    <w:rsid w:val="00B7270A"/>
    <w:rsid w:val="00B73343"/>
    <w:rsid w:val="00B97E5B"/>
    <w:rsid w:val="00BC6F26"/>
    <w:rsid w:val="00BF20AF"/>
    <w:rsid w:val="00BF6036"/>
    <w:rsid w:val="00BF7623"/>
    <w:rsid w:val="00C03D53"/>
    <w:rsid w:val="00C10499"/>
    <w:rsid w:val="00C160EA"/>
    <w:rsid w:val="00C27578"/>
    <w:rsid w:val="00C27F29"/>
    <w:rsid w:val="00C3573F"/>
    <w:rsid w:val="00C41ADB"/>
    <w:rsid w:val="00C47DFB"/>
    <w:rsid w:val="00C54CBD"/>
    <w:rsid w:val="00C65AFA"/>
    <w:rsid w:val="00C75B39"/>
    <w:rsid w:val="00C81290"/>
    <w:rsid w:val="00C82B60"/>
    <w:rsid w:val="00CA6745"/>
    <w:rsid w:val="00CB5CFF"/>
    <w:rsid w:val="00CB6F50"/>
    <w:rsid w:val="00CC42A9"/>
    <w:rsid w:val="00CD308C"/>
    <w:rsid w:val="00CE1779"/>
    <w:rsid w:val="00CE6AF4"/>
    <w:rsid w:val="00D017DB"/>
    <w:rsid w:val="00D1032C"/>
    <w:rsid w:val="00D27FC0"/>
    <w:rsid w:val="00D3281B"/>
    <w:rsid w:val="00D3333B"/>
    <w:rsid w:val="00D36FF1"/>
    <w:rsid w:val="00D42DF0"/>
    <w:rsid w:val="00D51A8A"/>
    <w:rsid w:val="00D95197"/>
    <w:rsid w:val="00DB51E2"/>
    <w:rsid w:val="00DC462C"/>
    <w:rsid w:val="00DC68D9"/>
    <w:rsid w:val="00DC6DC1"/>
    <w:rsid w:val="00DC6F18"/>
    <w:rsid w:val="00DD171F"/>
    <w:rsid w:val="00DE7A65"/>
    <w:rsid w:val="00DF5569"/>
    <w:rsid w:val="00E0387A"/>
    <w:rsid w:val="00E0472F"/>
    <w:rsid w:val="00E2269C"/>
    <w:rsid w:val="00E246CC"/>
    <w:rsid w:val="00E25D21"/>
    <w:rsid w:val="00E37FD1"/>
    <w:rsid w:val="00E4053E"/>
    <w:rsid w:val="00E515B9"/>
    <w:rsid w:val="00E64A1F"/>
    <w:rsid w:val="00E66276"/>
    <w:rsid w:val="00E811FF"/>
    <w:rsid w:val="00E83BA8"/>
    <w:rsid w:val="00E83D71"/>
    <w:rsid w:val="00E90BCA"/>
    <w:rsid w:val="00EA0AA2"/>
    <w:rsid w:val="00EA5F25"/>
    <w:rsid w:val="00EA6BAC"/>
    <w:rsid w:val="00EB755F"/>
    <w:rsid w:val="00EB7DD4"/>
    <w:rsid w:val="00EC6D57"/>
    <w:rsid w:val="00EC6DF5"/>
    <w:rsid w:val="00ED237A"/>
    <w:rsid w:val="00ED4244"/>
    <w:rsid w:val="00ED574B"/>
    <w:rsid w:val="00EE4402"/>
    <w:rsid w:val="00EE72C4"/>
    <w:rsid w:val="00F040B0"/>
    <w:rsid w:val="00F132C7"/>
    <w:rsid w:val="00F132EF"/>
    <w:rsid w:val="00F142E6"/>
    <w:rsid w:val="00F27698"/>
    <w:rsid w:val="00F30F0C"/>
    <w:rsid w:val="00F33A83"/>
    <w:rsid w:val="00F426C5"/>
    <w:rsid w:val="00F55079"/>
    <w:rsid w:val="00F56B4A"/>
    <w:rsid w:val="00F5737F"/>
    <w:rsid w:val="00F731CE"/>
    <w:rsid w:val="00F773ED"/>
    <w:rsid w:val="00F91FE7"/>
    <w:rsid w:val="00FB67DF"/>
    <w:rsid w:val="00FD2E63"/>
    <w:rsid w:val="00FF0F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7C21"/>
    <w:pPr>
      <w:spacing w:after="200" w:line="276" w:lineRule="auto"/>
    </w:pPr>
    <w:rPr>
      <w:rFonts w:ascii="Calibri" w:hAnsi="Calibri"/>
      <w:lang w:eastAsia="en-US"/>
    </w:rPr>
  </w:style>
  <w:style w:type="paragraph" w:styleId="Nagwek2">
    <w:name w:val="heading 2"/>
    <w:basedOn w:val="Normalny"/>
    <w:next w:val="Normalny"/>
    <w:link w:val="Nagwek2Znak"/>
    <w:uiPriority w:val="99"/>
    <w:qFormat/>
    <w:rsid w:val="00242CEE"/>
    <w:pPr>
      <w:keepNext/>
      <w:keepLines/>
      <w:spacing w:before="200" w:after="0"/>
      <w:outlineLvl w:val="1"/>
    </w:pPr>
    <w:rPr>
      <w:rFonts w:ascii="Cambria" w:hAnsi="Cambria"/>
      <w:b/>
      <w:bCs/>
      <w:color w:val="4F81BD"/>
      <w:sz w:val="26"/>
      <w:szCs w:val="26"/>
    </w:rPr>
  </w:style>
  <w:style w:type="paragraph" w:styleId="Nagwek5">
    <w:name w:val="heading 5"/>
    <w:basedOn w:val="Normalny"/>
    <w:next w:val="Normalny"/>
    <w:link w:val="Nagwek5Znak"/>
    <w:uiPriority w:val="99"/>
    <w:qFormat/>
    <w:rsid w:val="001B7C21"/>
    <w:pPr>
      <w:keepNext/>
      <w:suppressAutoHyphens/>
      <w:spacing w:after="0" w:line="240" w:lineRule="auto"/>
      <w:jc w:val="center"/>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242CEE"/>
    <w:rPr>
      <w:rFonts w:ascii="Cambria" w:hAnsi="Cambria" w:cs="Times New Roman"/>
      <w:b/>
      <w:bCs/>
      <w:color w:val="4F81BD"/>
      <w:sz w:val="26"/>
      <w:szCs w:val="26"/>
      <w:lang w:eastAsia="en-US"/>
    </w:rPr>
  </w:style>
  <w:style w:type="character" w:customStyle="1" w:styleId="Nagwek5Znak">
    <w:name w:val="Nagłówek 5 Znak"/>
    <w:basedOn w:val="Domylnaczcionkaakapitu"/>
    <w:link w:val="Nagwek5"/>
    <w:uiPriority w:val="99"/>
    <w:semiHidden/>
    <w:locked/>
    <w:rsid w:val="001B7C21"/>
    <w:rPr>
      <w:rFonts w:ascii="Calibri" w:hAnsi="Calibri" w:cs="Times New Roman"/>
      <w:b/>
      <w:i/>
      <w:sz w:val="26"/>
      <w:lang w:eastAsia="en-US"/>
    </w:rPr>
  </w:style>
  <w:style w:type="paragraph" w:styleId="Nagwek">
    <w:name w:val="header"/>
    <w:basedOn w:val="Normalny"/>
    <w:link w:val="NagwekZnak"/>
    <w:uiPriority w:val="99"/>
    <w:rsid w:val="004005CE"/>
    <w:pPr>
      <w:tabs>
        <w:tab w:val="center" w:pos="4536"/>
        <w:tab w:val="right" w:pos="9072"/>
      </w:tabs>
    </w:pPr>
    <w:rPr>
      <w:rFonts w:ascii="Times New Roman" w:hAnsi="Times New Roman"/>
      <w:sz w:val="24"/>
      <w:szCs w:val="24"/>
      <w:lang w:eastAsia="pl-PL"/>
    </w:rPr>
  </w:style>
  <w:style w:type="character" w:customStyle="1" w:styleId="NagwekZnak">
    <w:name w:val="Nagłówek Znak"/>
    <w:basedOn w:val="Domylnaczcionkaakapitu"/>
    <w:link w:val="Nagwek"/>
    <w:uiPriority w:val="99"/>
    <w:locked/>
    <w:rsid w:val="004005CE"/>
    <w:rPr>
      <w:rFonts w:cs="Times New Roman"/>
      <w:sz w:val="24"/>
      <w:lang w:val="pl-PL" w:eastAsia="pl-PL"/>
    </w:rPr>
  </w:style>
  <w:style w:type="paragraph" w:styleId="Stopka">
    <w:name w:val="footer"/>
    <w:basedOn w:val="Normalny"/>
    <w:link w:val="StopkaZnak"/>
    <w:uiPriority w:val="99"/>
    <w:rsid w:val="004005CE"/>
    <w:pPr>
      <w:tabs>
        <w:tab w:val="center" w:pos="4536"/>
        <w:tab w:val="right" w:pos="9072"/>
      </w:tabs>
    </w:pPr>
    <w:rPr>
      <w:rFonts w:ascii="Times New Roman" w:hAnsi="Times New Roman"/>
      <w:sz w:val="24"/>
      <w:szCs w:val="24"/>
      <w:lang w:eastAsia="pl-PL"/>
    </w:rPr>
  </w:style>
  <w:style w:type="character" w:customStyle="1" w:styleId="StopkaZnak">
    <w:name w:val="Stopka Znak"/>
    <w:basedOn w:val="Domylnaczcionkaakapitu"/>
    <w:link w:val="Stopka"/>
    <w:uiPriority w:val="99"/>
    <w:locked/>
    <w:rsid w:val="004005CE"/>
    <w:rPr>
      <w:rFonts w:cs="Times New Roman"/>
      <w:sz w:val="24"/>
      <w:lang w:val="pl-PL" w:eastAsia="pl-PL"/>
    </w:rPr>
  </w:style>
  <w:style w:type="paragraph" w:styleId="NormalnyWeb">
    <w:name w:val="Normal (Web)"/>
    <w:basedOn w:val="Normalny"/>
    <w:uiPriority w:val="99"/>
    <w:semiHidden/>
    <w:rsid w:val="004005CE"/>
    <w:pPr>
      <w:spacing w:before="100" w:beforeAutospacing="1" w:after="100" w:afterAutospacing="1"/>
    </w:pPr>
  </w:style>
  <w:style w:type="character" w:customStyle="1" w:styleId="ZnakZnak5">
    <w:name w:val="Znak Znak5"/>
    <w:uiPriority w:val="99"/>
    <w:semiHidden/>
    <w:locked/>
    <w:rsid w:val="001B7C21"/>
  </w:style>
  <w:style w:type="character" w:styleId="Hipercze">
    <w:name w:val="Hyperlink"/>
    <w:basedOn w:val="Domylnaczcionkaakapitu"/>
    <w:uiPriority w:val="99"/>
    <w:rsid w:val="001B7C21"/>
    <w:rPr>
      <w:rFonts w:cs="Times New Roman"/>
      <w:color w:val="0000FF"/>
      <w:u w:val="single"/>
    </w:rPr>
  </w:style>
  <w:style w:type="paragraph" w:styleId="Tekstpodstawowy2">
    <w:name w:val="Body Text 2"/>
    <w:basedOn w:val="Normalny"/>
    <w:link w:val="Tekstpodstawowy2Znak"/>
    <w:semiHidden/>
    <w:rsid w:val="001B7C21"/>
    <w:pPr>
      <w:suppressAutoHyphens/>
      <w:spacing w:after="0" w:line="240" w:lineRule="auto"/>
      <w:jc w:val="center"/>
    </w:pPr>
    <w:rPr>
      <w:sz w:val="20"/>
      <w:szCs w:val="20"/>
    </w:rPr>
  </w:style>
  <w:style w:type="character" w:customStyle="1" w:styleId="Tekstpodstawowy2Znak">
    <w:name w:val="Tekst podstawowy 2 Znak"/>
    <w:basedOn w:val="Domylnaczcionkaakapitu"/>
    <w:link w:val="Tekstpodstawowy2"/>
    <w:semiHidden/>
    <w:locked/>
    <w:rsid w:val="009F2E20"/>
    <w:rPr>
      <w:rFonts w:ascii="Calibri" w:hAnsi="Calibri" w:cs="Times New Roman"/>
      <w:lang w:eastAsia="en-US"/>
    </w:rPr>
  </w:style>
  <w:style w:type="paragraph" w:styleId="Tekstpodstawowy">
    <w:name w:val="Body Text"/>
    <w:basedOn w:val="Normalny"/>
    <w:link w:val="TekstpodstawowyZnak"/>
    <w:uiPriority w:val="99"/>
    <w:rsid w:val="001B7C21"/>
    <w:pPr>
      <w:spacing w:after="120" w:line="240" w:lineRule="auto"/>
    </w:pPr>
    <w:rPr>
      <w:sz w:val="20"/>
      <w:szCs w:val="20"/>
    </w:rPr>
  </w:style>
  <w:style w:type="character" w:customStyle="1" w:styleId="TekstpodstawowyZnak">
    <w:name w:val="Tekst podstawowy Znak"/>
    <w:basedOn w:val="Domylnaczcionkaakapitu"/>
    <w:link w:val="Tekstpodstawowy"/>
    <w:uiPriority w:val="99"/>
    <w:semiHidden/>
    <w:locked/>
    <w:rsid w:val="00156C56"/>
    <w:rPr>
      <w:rFonts w:ascii="Calibri" w:hAnsi="Calibri" w:cs="Times New Roman"/>
      <w:lang w:eastAsia="en-US"/>
    </w:rPr>
  </w:style>
  <w:style w:type="paragraph" w:customStyle="1" w:styleId="Akapitzlist1">
    <w:name w:val="Akapit z listą1"/>
    <w:basedOn w:val="Normalny"/>
    <w:uiPriority w:val="99"/>
    <w:rsid w:val="001B7C21"/>
    <w:pPr>
      <w:spacing w:after="0" w:line="240" w:lineRule="auto"/>
      <w:ind w:left="720"/>
      <w:contextualSpacing/>
    </w:pPr>
    <w:rPr>
      <w:rFonts w:ascii="Times New Roman" w:hAnsi="Times New Roman"/>
      <w:sz w:val="24"/>
      <w:szCs w:val="24"/>
      <w:lang w:eastAsia="pl-PL"/>
    </w:rPr>
  </w:style>
  <w:style w:type="character" w:styleId="Odwoaniedokomentarza">
    <w:name w:val="annotation reference"/>
    <w:basedOn w:val="Domylnaczcionkaakapitu"/>
    <w:uiPriority w:val="99"/>
    <w:semiHidden/>
    <w:rsid w:val="00CE6AF4"/>
    <w:rPr>
      <w:rFonts w:cs="Times New Roman"/>
      <w:sz w:val="16"/>
    </w:rPr>
  </w:style>
  <w:style w:type="paragraph" w:styleId="Tekstkomentarza">
    <w:name w:val="annotation text"/>
    <w:basedOn w:val="Normalny"/>
    <w:link w:val="TekstkomentarzaZnak"/>
    <w:uiPriority w:val="99"/>
    <w:semiHidden/>
    <w:rsid w:val="00CE6AF4"/>
    <w:rPr>
      <w:sz w:val="20"/>
      <w:szCs w:val="20"/>
    </w:rPr>
  </w:style>
  <w:style w:type="character" w:customStyle="1" w:styleId="TekstkomentarzaZnak">
    <w:name w:val="Tekst komentarza Znak"/>
    <w:basedOn w:val="Domylnaczcionkaakapitu"/>
    <w:link w:val="Tekstkomentarza"/>
    <w:uiPriority w:val="99"/>
    <w:semiHidden/>
    <w:locked/>
    <w:rsid w:val="00156C56"/>
    <w:rPr>
      <w:rFonts w:ascii="Calibri" w:hAnsi="Calibri" w:cs="Times New Roman"/>
      <w:sz w:val="20"/>
      <w:szCs w:val="20"/>
      <w:lang w:eastAsia="en-US"/>
    </w:rPr>
  </w:style>
  <w:style w:type="paragraph" w:styleId="Tematkomentarza">
    <w:name w:val="annotation subject"/>
    <w:basedOn w:val="Tekstkomentarza"/>
    <w:next w:val="Tekstkomentarza"/>
    <w:link w:val="TematkomentarzaZnak"/>
    <w:uiPriority w:val="99"/>
    <w:semiHidden/>
    <w:rsid w:val="00CE6AF4"/>
    <w:rPr>
      <w:b/>
      <w:bCs/>
    </w:rPr>
  </w:style>
  <w:style w:type="character" w:customStyle="1" w:styleId="TematkomentarzaZnak">
    <w:name w:val="Temat komentarza Znak"/>
    <w:basedOn w:val="TekstkomentarzaZnak"/>
    <w:link w:val="Tematkomentarza"/>
    <w:uiPriority w:val="99"/>
    <w:semiHidden/>
    <w:locked/>
    <w:rsid w:val="00156C56"/>
    <w:rPr>
      <w:b/>
      <w:bCs/>
    </w:rPr>
  </w:style>
  <w:style w:type="paragraph" w:styleId="Tekstdymka">
    <w:name w:val="Balloon Text"/>
    <w:basedOn w:val="Normalny"/>
    <w:link w:val="TekstdymkaZnak"/>
    <w:uiPriority w:val="99"/>
    <w:semiHidden/>
    <w:rsid w:val="00CE6AF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56C56"/>
    <w:rPr>
      <w:rFonts w:cs="Times New Roman"/>
      <w:sz w:val="2"/>
      <w:lang w:eastAsia="en-US"/>
    </w:rPr>
  </w:style>
  <w:style w:type="paragraph" w:styleId="Tekstprzypisukocowego">
    <w:name w:val="endnote text"/>
    <w:basedOn w:val="Normalny"/>
    <w:link w:val="TekstprzypisukocowegoZnak"/>
    <w:uiPriority w:val="99"/>
    <w:semiHidden/>
    <w:rsid w:val="0005427A"/>
    <w:rPr>
      <w:sz w:val="20"/>
      <w:szCs w:val="20"/>
    </w:rPr>
  </w:style>
  <w:style w:type="character" w:customStyle="1" w:styleId="TekstprzypisukocowegoZnak">
    <w:name w:val="Tekst przypisu końcowego Znak"/>
    <w:basedOn w:val="Domylnaczcionkaakapitu"/>
    <w:link w:val="Tekstprzypisukocowego"/>
    <w:uiPriority w:val="99"/>
    <w:semiHidden/>
    <w:locked/>
    <w:rsid w:val="00156C56"/>
    <w:rPr>
      <w:rFonts w:ascii="Calibri" w:hAnsi="Calibri" w:cs="Times New Roman"/>
      <w:sz w:val="20"/>
      <w:szCs w:val="20"/>
      <w:lang w:eastAsia="en-US"/>
    </w:rPr>
  </w:style>
  <w:style w:type="character" w:styleId="Odwoanieprzypisukocowego">
    <w:name w:val="endnote reference"/>
    <w:basedOn w:val="Domylnaczcionkaakapitu"/>
    <w:uiPriority w:val="99"/>
    <w:semiHidden/>
    <w:rsid w:val="0005427A"/>
    <w:rPr>
      <w:rFonts w:cs="Times New Roman"/>
      <w:vertAlign w:val="superscript"/>
    </w:rPr>
  </w:style>
  <w:style w:type="paragraph" w:customStyle="1" w:styleId="Tekstpodstawowy21">
    <w:name w:val="Tekst podstawowy 21"/>
    <w:basedOn w:val="Normalny"/>
    <w:uiPriority w:val="99"/>
    <w:rsid w:val="00DF5569"/>
    <w:pPr>
      <w:widowControl w:val="0"/>
      <w:suppressAutoHyphens/>
      <w:spacing w:after="0" w:line="240" w:lineRule="auto"/>
      <w:jc w:val="center"/>
    </w:pPr>
    <w:rPr>
      <w:rFonts w:ascii="Times New Roman" w:hAnsi="Times New Roman"/>
      <w:kern w:val="1"/>
      <w:sz w:val="24"/>
      <w:szCs w:val="20"/>
    </w:rPr>
  </w:style>
  <w:style w:type="character" w:styleId="Pogrubienie">
    <w:name w:val="Strong"/>
    <w:basedOn w:val="Domylnaczcionkaakapitu"/>
    <w:qFormat/>
    <w:rsid w:val="00BF7623"/>
    <w:rPr>
      <w:rFonts w:cs="Times New Roman"/>
      <w:b/>
      <w:color w:val="2F7F9A"/>
    </w:rPr>
  </w:style>
  <w:style w:type="paragraph" w:styleId="Bezodstpw">
    <w:name w:val="No Spacing"/>
    <w:link w:val="BezodstpwZnak"/>
    <w:uiPriority w:val="99"/>
    <w:qFormat/>
    <w:rsid w:val="009F3067"/>
    <w:rPr>
      <w:rFonts w:ascii="Calibri" w:hAnsi="Calibri"/>
      <w:lang w:eastAsia="en-US"/>
    </w:rPr>
  </w:style>
  <w:style w:type="character" w:customStyle="1" w:styleId="BezodstpwZnak">
    <w:name w:val="Bez odstępów Znak"/>
    <w:basedOn w:val="Domylnaczcionkaakapitu"/>
    <w:link w:val="Bezodstpw"/>
    <w:uiPriority w:val="99"/>
    <w:locked/>
    <w:rsid w:val="009F3067"/>
    <w:rPr>
      <w:rFonts w:ascii="Calibri" w:hAnsi="Calibri" w:cs="Times New Roman"/>
      <w:sz w:val="22"/>
      <w:szCs w:val="22"/>
      <w:lang w:val="pl-PL" w:eastAsia="en-US" w:bidi="ar-SA"/>
    </w:rPr>
  </w:style>
  <w:style w:type="paragraph" w:customStyle="1" w:styleId="NormalnyWeb11">
    <w:name w:val="Normalny (Web)11"/>
    <w:basedOn w:val="Normalny"/>
    <w:uiPriority w:val="99"/>
    <w:rsid w:val="00B73343"/>
    <w:pPr>
      <w:spacing w:after="0" w:line="301" w:lineRule="atLeast"/>
    </w:pPr>
    <w:rPr>
      <w:rFonts w:ascii="Times New Roman" w:hAnsi="Times New Roman"/>
      <w:color w:val="534E40"/>
      <w:sz w:val="24"/>
      <w:szCs w:val="24"/>
      <w:lang w:eastAsia="pl-PL"/>
    </w:rPr>
  </w:style>
  <w:style w:type="paragraph" w:styleId="Zwykytekst">
    <w:name w:val="Plain Text"/>
    <w:basedOn w:val="Normalny"/>
    <w:link w:val="ZwykytekstZnak"/>
    <w:rsid w:val="00B73343"/>
    <w:pPr>
      <w:spacing w:after="0" w:line="240" w:lineRule="auto"/>
    </w:pPr>
    <w:rPr>
      <w:rFonts w:ascii="Courier New" w:hAnsi="Courier New"/>
      <w:sz w:val="20"/>
      <w:szCs w:val="20"/>
      <w:lang w:eastAsia="pl-PL"/>
    </w:rPr>
  </w:style>
  <w:style w:type="character" w:customStyle="1" w:styleId="ZwykytekstZnak">
    <w:name w:val="Zwykły tekst Znak"/>
    <w:basedOn w:val="Domylnaczcionkaakapitu"/>
    <w:link w:val="Zwykytekst"/>
    <w:locked/>
    <w:rsid w:val="00B73343"/>
    <w:rPr>
      <w:rFonts w:ascii="Courier New" w:hAnsi="Courier New" w:cs="Times New Roman"/>
    </w:rPr>
  </w:style>
  <w:style w:type="paragraph" w:styleId="Tekstpodstawowywcity">
    <w:name w:val="Body Text Indent"/>
    <w:basedOn w:val="Normalny"/>
    <w:link w:val="TekstpodstawowywcityZnak"/>
    <w:uiPriority w:val="99"/>
    <w:rsid w:val="00242CEE"/>
    <w:pPr>
      <w:spacing w:after="120"/>
      <w:ind w:left="283"/>
    </w:pPr>
  </w:style>
  <w:style w:type="character" w:customStyle="1" w:styleId="TekstpodstawowywcityZnak">
    <w:name w:val="Tekst podstawowy wcięty Znak"/>
    <w:basedOn w:val="Domylnaczcionkaakapitu"/>
    <w:link w:val="Tekstpodstawowywcity"/>
    <w:uiPriority w:val="99"/>
    <w:locked/>
    <w:rsid w:val="00242CEE"/>
    <w:rPr>
      <w:rFonts w:ascii="Calibri" w:hAnsi="Calibri" w:cs="Times New Roman"/>
      <w:sz w:val="22"/>
      <w:szCs w:val="22"/>
      <w:lang w:eastAsia="en-US"/>
    </w:rPr>
  </w:style>
  <w:style w:type="paragraph" w:styleId="Tekstpodstawowy3">
    <w:name w:val="Body Text 3"/>
    <w:basedOn w:val="Normalny"/>
    <w:link w:val="Tekstpodstawowy3Znak"/>
    <w:uiPriority w:val="99"/>
    <w:rsid w:val="00242CEE"/>
    <w:pPr>
      <w:spacing w:after="120"/>
    </w:pPr>
    <w:rPr>
      <w:sz w:val="16"/>
      <w:szCs w:val="16"/>
    </w:rPr>
  </w:style>
  <w:style w:type="character" w:customStyle="1" w:styleId="Tekstpodstawowy3Znak">
    <w:name w:val="Tekst podstawowy 3 Znak"/>
    <w:basedOn w:val="Domylnaczcionkaakapitu"/>
    <w:link w:val="Tekstpodstawowy3"/>
    <w:uiPriority w:val="99"/>
    <w:locked/>
    <w:rsid w:val="00242CEE"/>
    <w:rPr>
      <w:rFonts w:ascii="Calibri" w:hAnsi="Calibri" w:cs="Times New Roman"/>
      <w:sz w:val="16"/>
      <w:szCs w:val="16"/>
      <w:lang w:eastAsia="en-US"/>
    </w:rPr>
  </w:style>
  <w:style w:type="paragraph" w:styleId="Tekstprzypisudolnego">
    <w:name w:val="footnote text"/>
    <w:basedOn w:val="Normalny"/>
    <w:link w:val="TekstprzypisudolnegoZnak"/>
    <w:uiPriority w:val="99"/>
    <w:rsid w:val="00242CEE"/>
    <w:pPr>
      <w:overflowPunct w:val="0"/>
      <w:autoSpaceDE w:val="0"/>
      <w:autoSpaceDN w:val="0"/>
      <w:adjustRightInd w:val="0"/>
      <w:spacing w:after="0" w:line="240" w:lineRule="auto"/>
    </w:pPr>
    <w:rPr>
      <w:sz w:val="20"/>
      <w:szCs w:val="20"/>
      <w:lang w:val="en-US" w:eastAsia="pl-PL"/>
    </w:rPr>
  </w:style>
  <w:style w:type="character" w:customStyle="1" w:styleId="TekstprzypisudolnegoZnak">
    <w:name w:val="Tekst przypisu dolnego Znak"/>
    <w:basedOn w:val="Domylnaczcionkaakapitu"/>
    <w:link w:val="Tekstprzypisudolnego"/>
    <w:uiPriority w:val="99"/>
    <w:locked/>
    <w:rsid w:val="00242CEE"/>
    <w:rPr>
      <w:rFonts w:ascii="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1822</Words>
  <Characters>10932</Characters>
  <Application>Microsoft Office Word</Application>
  <DocSecurity>0</DocSecurity>
  <Lines>91</Lines>
  <Paragraphs>25</Paragraphs>
  <ScaleCrop>false</ScaleCrop>
  <Company>HP</Company>
  <LinksUpToDate>false</LinksUpToDate>
  <CharactersWithSpaces>12729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2 do Procedury Udzielania urlopów, zlecania i wykonywania pracy w godzinach nadliczbowych oraz dostarczania zwolnień lekarskich</dc:title>
  <dc:subject/>
  <dc:creator>adembinska</dc:creator>
  <cp:keywords/>
  <dc:description/>
  <cp:lastModifiedBy>EGralewska</cp:lastModifiedBy>
  <cp:revision>2</cp:revision>
  <cp:lastPrinted>2011-08-05T10:33:00Z</cp:lastPrinted>
  <dcterms:created xsi:type="dcterms:W3CDTF">2011-09-05T11:46:00Z</dcterms:created>
  <dcterms:modified xsi:type="dcterms:W3CDTF">2011-09-05T11:46:00Z</dcterms:modified>
</cp:coreProperties>
</file>