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E4C" w:rsidRDefault="00B94E4C" w:rsidP="00573E37">
      <w:pPr>
        <w:spacing w:line="360" w:lineRule="auto"/>
        <w:jc w:val="both"/>
        <w:rPr>
          <w:b/>
          <w:bCs/>
          <w:sz w:val="28"/>
          <w:szCs w:val="28"/>
        </w:rPr>
      </w:pPr>
    </w:p>
    <w:p w:rsidR="00B94E4C" w:rsidRDefault="00B94E4C" w:rsidP="007B6B51">
      <w:pPr>
        <w:spacing w:line="360" w:lineRule="auto"/>
        <w:ind w:left="2832" w:firstLine="708"/>
        <w:jc w:val="both"/>
        <w:rPr>
          <w:b/>
          <w:bCs/>
        </w:rPr>
      </w:pPr>
      <w:r>
        <w:rPr>
          <w:b/>
          <w:bCs/>
        </w:rPr>
        <w:t xml:space="preserve">Załącznik </w:t>
      </w:r>
      <w:proofErr w:type="spellStart"/>
      <w:r>
        <w:rPr>
          <w:b/>
          <w:bCs/>
        </w:rPr>
        <w:t>nr</w:t>
      </w:r>
      <w:proofErr w:type="spellEnd"/>
      <w:r>
        <w:rPr>
          <w:b/>
          <w:bCs/>
        </w:rPr>
        <w:t xml:space="preserve"> 6  - Istotne postanowienia umowy</w:t>
      </w:r>
    </w:p>
    <w:p w:rsidR="00B94E4C" w:rsidRDefault="00B94E4C" w:rsidP="00573E37">
      <w:pPr>
        <w:spacing w:line="360" w:lineRule="auto"/>
        <w:jc w:val="both"/>
        <w:rPr>
          <w:b/>
          <w:bCs/>
        </w:rPr>
      </w:pPr>
    </w:p>
    <w:p w:rsidR="00B94E4C" w:rsidRDefault="00B94E4C" w:rsidP="00573E37">
      <w:pPr>
        <w:pStyle w:val="Nagwek1"/>
        <w:spacing w:line="360" w:lineRule="auto"/>
        <w:jc w:val="both"/>
        <w:rPr>
          <w:rFonts w:eastAsia="Calibri"/>
        </w:rPr>
      </w:pPr>
      <w:r>
        <w:rPr>
          <w:rFonts w:eastAsia="Calibri"/>
        </w:rPr>
        <w:t xml:space="preserve"> </w:t>
      </w:r>
    </w:p>
    <w:p w:rsidR="00B94E4C" w:rsidRDefault="00B94E4C" w:rsidP="007B6B51">
      <w:pPr>
        <w:shd w:val="clear" w:color="auto" w:fill="FFFFFF"/>
        <w:spacing w:line="360" w:lineRule="auto"/>
        <w:jc w:val="center"/>
        <w:rPr>
          <w:rFonts w:eastAsia="Calibri"/>
          <w:kern w:val="16"/>
        </w:rPr>
      </w:pPr>
      <w:r>
        <w:rPr>
          <w:kern w:val="16"/>
        </w:rPr>
        <w:t>zawartej w Warszawie, w dniu …………. 2010 roku</w:t>
      </w:r>
    </w:p>
    <w:p w:rsidR="00B94E4C" w:rsidRDefault="00B94E4C" w:rsidP="00573E37">
      <w:pPr>
        <w:shd w:val="clear" w:color="auto" w:fill="FFFFFF"/>
        <w:spacing w:line="360" w:lineRule="auto"/>
        <w:jc w:val="both"/>
        <w:rPr>
          <w:kern w:val="16"/>
        </w:rPr>
      </w:pPr>
    </w:p>
    <w:p w:rsidR="00B94E4C" w:rsidRDefault="00B94E4C" w:rsidP="00573E37">
      <w:pPr>
        <w:shd w:val="clear" w:color="auto" w:fill="FFFFFF"/>
        <w:spacing w:line="360" w:lineRule="auto"/>
        <w:jc w:val="both"/>
        <w:rPr>
          <w:kern w:val="16"/>
        </w:rPr>
      </w:pPr>
      <w:r>
        <w:rPr>
          <w:kern w:val="16"/>
        </w:rPr>
        <w:t>pomiędzy:</w:t>
      </w:r>
    </w:p>
    <w:p w:rsidR="00B94E4C" w:rsidRDefault="00B94E4C" w:rsidP="00573E37">
      <w:pPr>
        <w:spacing w:line="360" w:lineRule="auto"/>
        <w:ind w:right="51"/>
        <w:jc w:val="both"/>
        <w:rPr>
          <w:b/>
          <w:bCs/>
        </w:rPr>
      </w:pPr>
    </w:p>
    <w:p w:rsidR="00B94E4C" w:rsidRDefault="00B94E4C" w:rsidP="00573E37">
      <w:pPr>
        <w:spacing w:line="360" w:lineRule="auto"/>
        <w:ind w:right="51"/>
        <w:jc w:val="both"/>
      </w:pPr>
      <w:r>
        <w:rPr>
          <w:b/>
          <w:bCs/>
        </w:rPr>
        <w:t>Agencją Rozwoju Mazowsza S.A.</w:t>
      </w:r>
      <w:r>
        <w:t xml:space="preserve"> z siedzibą w Warszawie (02-375) przy ul. Smolna 12;  wpisaną do Rejestru Przedsiębiorców Krajowego Rejestru Sądowego pod numerem KRS: 0000249823, prowadzonego przez Sąd Rejonowy dla m.st. Warszawy w Warszawie, XII Wydział Gospodarczy Krajowego Rejestru Sądowego, NIP 521-337-46-90, kapitał zakładowy: 60.000.000,00 zł, kapitał wpłacony: 60.000.000,00 zł </w:t>
      </w:r>
    </w:p>
    <w:p w:rsidR="00B94E4C" w:rsidRDefault="00B94E4C" w:rsidP="00573E37">
      <w:pPr>
        <w:pStyle w:val="Tekstpodstawowy"/>
        <w:spacing w:line="360" w:lineRule="auto"/>
      </w:pPr>
      <w:r>
        <w:t>reprezentowaną przez:</w:t>
      </w:r>
    </w:p>
    <w:p w:rsidR="00B94E4C" w:rsidRDefault="00B94E4C" w:rsidP="00573E37">
      <w:pPr>
        <w:pStyle w:val="Tekstpodstawowy"/>
        <w:spacing w:line="360" w:lineRule="auto"/>
      </w:pPr>
      <w:r>
        <w:t>…………………………………………</w:t>
      </w:r>
    </w:p>
    <w:p w:rsidR="00B94E4C" w:rsidRDefault="00B94E4C" w:rsidP="00573E37">
      <w:pPr>
        <w:shd w:val="clear" w:color="auto" w:fill="FFFFFF"/>
        <w:spacing w:line="360" w:lineRule="auto"/>
        <w:jc w:val="both"/>
        <w:rPr>
          <w:kern w:val="16"/>
        </w:rPr>
      </w:pPr>
      <w:r>
        <w:rPr>
          <w:kern w:val="16"/>
        </w:rPr>
        <w:t>…………………………………………</w:t>
      </w:r>
    </w:p>
    <w:p w:rsidR="00B94E4C" w:rsidRDefault="00B94E4C" w:rsidP="00573E37">
      <w:pPr>
        <w:shd w:val="clear" w:color="auto" w:fill="FFFFFF"/>
        <w:spacing w:line="360" w:lineRule="auto"/>
        <w:jc w:val="both"/>
        <w:rPr>
          <w:color w:val="FF0000"/>
          <w:kern w:val="16"/>
        </w:rPr>
      </w:pPr>
    </w:p>
    <w:p w:rsidR="00B94E4C" w:rsidRDefault="00B94E4C" w:rsidP="00573E37">
      <w:pPr>
        <w:shd w:val="clear" w:color="auto" w:fill="FFFFFF"/>
        <w:spacing w:line="360" w:lineRule="auto"/>
        <w:jc w:val="both"/>
        <w:rPr>
          <w:b/>
          <w:bCs/>
          <w:kern w:val="16"/>
        </w:rPr>
      </w:pPr>
      <w:r>
        <w:rPr>
          <w:kern w:val="16"/>
        </w:rPr>
        <w:t xml:space="preserve">zwaną  w dalszej części umowy </w:t>
      </w:r>
      <w:r>
        <w:rPr>
          <w:b/>
          <w:bCs/>
          <w:kern w:val="16"/>
        </w:rPr>
        <w:t>Zamawiającym</w:t>
      </w:r>
    </w:p>
    <w:p w:rsidR="00B94E4C" w:rsidRDefault="00B94E4C" w:rsidP="00573E37">
      <w:pPr>
        <w:spacing w:line="360" w:lineRule="auto"/>
        <w:jc w:val="both"/>
      </w:pPr>
    </w:p>
    <w:p w:rsidR="00B94E4C" w:rsidRDefault="00B94E4C" w:rsidP="00573E37">
      <w:pPr>
        <w:spacing w:line="360" w:lineRule="auto"/>
        <w:jc w:val="both"/>
      </w:pPr>
      <w:r>
        <w:t>a ………………………………………………………………………………………………………………………………………………………………………………………………………………………………………………………………………………………………………</w:t>
      </w:r>
    </w:p>
    <w:p w:rsidR="00B94E4C" w:rsidRDefault="00B94E4C" w:rsidP="00573E37">
      <w:pPr>
        <w:spacing w:line="360" w:lineRule="auto"/>
        <w:jc w:val="both"/>
      </w:pPr>
    </w:p>
    <w:p w:rsidR="00B94E4C" w:rsidRDefault="00B94E4C" w:rsidP="00573E37">
      <w:pPr>
        <w:spacing w:line="360" w:lineRule="auto"/>
        <w:jc w:val="both"/>
      </w:pPr>
      <w:r>
        <w:t xml:space="preserve">zwaną dalej </w:t>
      </w:r>
      <w:r>
        <w:rPr>
          <w:b/>
          <w:bCs/>
        </w:rPr>
        <w:t>„Wykonawcą”</w:t>
      </w:r>
      <w:r>
        <w:t xml:space="preserve"> została zawarta umowa następującej treści:</w:t>
      </w:r>
    </w:p>
    <w:p w:rsidR="00B94E4C" w:rsidRDefault="00B94E4C" w:rsidP="00573E37">
      <w:pPr>
        <w:spacing w:line="360" w:lineRule="auto"/>
        <w:jc w:val="both"/>
      </w:pPr>
    </w:p>
    <w:p w:rsidR="00B94E4C" w:rsidRDefault="00B94E4C" w:rsidP="00573E37">
      <w:pPr>
        <w:spacing w:line="360" w:lineRule="auto"/>
        <w:jc w:val="both"/>
      </w:pPr>
    </w:p>
    <w:p w:rsidR="00B94E4C" w:rsidRDefault="00B94E4C" w:rsidP="00573E37">
      <w:pPr>
        <w:spacing w:line="360" w:lineRule="auto"/>
        <w:jc w:val="center"/>
        <w:rPr>
          <w:b/>
          <w:bCs/>
        </w:rPr>
      </w:pPr>
      <w:r>
        <w:rPr>
          <w:b/>
          <w:bCs/>
        </w:rPr>
        <w:lastRenderedPageBreak/>
        <w:t>§ 1</w:t>
      </w:r>
    </w:p>
    <w:p w:rsidR="00B94E4C" w:rsidRDefault="00B94E4C" w:rsidP="00573E37">
      <w:pPr>
        <w:spacing w:line="360" w:lineRule="auto"/>
        <w:jc w:val="both"/>
        <w:rPr>
          <w:b/>
          <w:bCs/>
        </w:rPr>
      </w:pPr>
    </w:p>
    <w:p w:rsidR="00B94E4C" w:rsidRDefault="00B94E4C" w:rsidP="00573E37">
      <w:pPr>
        <w:spacing w:line="360" w:lineRule="auto"/>
        <w:jc w:val="both"/>
      </w:pPr>
      <w:r>
        <w:t xml:space="preserve">Umowa zostaje zawarta po przeprowadzeniu postępowania o zamówienie publiczne w trybie przetargu nieograniczonego zgodnie z ustawą z </w:t>
      </w:r>
      <w:proofErr w:type="spellStart"/>
      <w:r>
        <w:t>dnia</w:t>
      </w:r>
      <w:proofErr w:type="spellEnd"/>
      <w:r>
        <w:t xml:space="preserve"> 29 stycznia 2004 roku Prawo zamówień publicznych (tekst jednolity w Dz. U. z 2007 r. Nr 223, poz. 1665 ze. zm.)</w:t>
      </w:r>
    </w:p>
    <w:p w:rsidR="00B94E4C" w:rsidRDefault="00B94E4C" w:rsidP="00573E37">
      <w:pPr>
        <w:spacing w:line="360" w:lineRule="auto"/>
        <w:jc w:val="both"/>
      </w:pPr>
    </w:p>
    <w:p w:rsidR="00B94E4C" w:rsidRDefault="00B94E4C" w:rsidP="00573E37">
      <w:pPr>
        <w:spacing w:line="360" w:lineRule="auto"/>
        <w:jc w:val="center"/>
        <w:rPr>
          <w:b/>
          <w:bCs/>
        </w:rPr>
      </w:pPr>
      <w:r>
        <w:rPr>
          <w:b/>
          <w:bCs/>
        </w:rPr>
        <w:t>§ 2</w:t>
      </w:r>
    </w:p>
    <w:p w:rsidR="00B94E4C" w:rsidRDefault="00B94E4C" w:rsidP="00573E37">
      <w:pPr>
        <w:spacing w:line="360" w:lineRule="auto"/>
        <w:jc w:val="both"/>
        <w:rPr>
          <w:b/>
          <w:bCs/>
        </w:rPr>
      </w:pPr>
    </w:p>
    <w:p w:rsidR="00B94E4C" w:rsidRDefault="00B94E4C" w:rsidP="00573E37">
      <w:pPr>
        <w:numPr>
          <w:ilvl w:val="0"/>
          <w:numId w:val="8"/>
        </w:numPr>
        <w:spacing w:line="360" w:lineRule="auto"/>
        <w:ind w:right="-2"/>
        <w:jc w:val="both"/>
      </w:pPr>
      <w:r>
        <w:t xml:space="preserve">Wykonawca zobowiązuje się do przeprowadzenia dla Zamawiającego usługi polegającej na  </w:t>
      </w:r>
      <w:r>
        <w:rPr>
          <w:iCs/>
        </w:rPr>
        <w:t>przeprowadzeniu indywidualnego i grupowego doradztwa zawodowego oraz warsztatów motywacyjnych z psychologiem dla uczestników projektu</w:t>
      </w:r>
      <w:r>
        <w:t xml:space="preserve"> „Turystyka - szansa dla rolnika”. współfinansowanego ze środków Unii Europejskiej, </w:t>
      </w:r>
      <w:proofErr w:type="spellStart"/>
      <w:r>
        <w:t>Poddziałania</w:t>
      </w:r>
      <w:proofErr w:type="spellEnd"/>
      <w:r>
        <w:t xml:space="preserve"> 8.1.2 PO KL „Wsparcie procesów adaptacyjnych i modernizacyjnych w regionie”. Liczba osób dla których będzie wykonywana usługa została określona w  specyfikacji istotnych warunków </w:t>
      </w:r>
      <w:proofErr w:type="spellStart"/>
      <w:r>
        <w:t>zamówienia</w:t>
      </w:r>
      <w:proofErr w:type="spellEnd"/>
      <w:r>
        <w:t xml:space="preserve"> (z zastrzeżeniem </w:t>
      </w:r>
      <w:r>
        <w:rPr>
          <w:b/>
          <w:bCs/>
        </w:rPr>
        <w:t>§ 3 ust. 3 niniejszej umowy).</w:t>
      </w:r>
      <w:r>
        <w:t xml:space="preserve"> Wykaz osób uczestników kursów dla każdej grupy zostanie przekazany Wykonawcy przed rozpoczęciem wykonywania usługi dla każdej grupy. Usługa będzie wykonywana na zasadach i w sposób określony w specyfikacji istotnych warunków </w:t>
      </w:r>
      <w:proofErr w:type="spellStart"/>
      <w:r>
        <w:t>zamówienia</w:t>
      </w:r>
      <w:proofErr w:type="spellEnd"/>
      <w:r>
        <w:t xml:space="preserve"> (dalej SIWZ), która staje się załącznikiem do niniejszej umowy, z uwzględnieniem postanowień niniejszej umowy. </w:t>
      </w:r>
    </w:p>
    <w:p w:rsidR="00573E37" w:rsidRDefault="00573E37" w:rsidP="00573E37">
      <w:pPr>
        <w:spacing w:line="360" w:lineRule="auto"/>
        <w:jc w:val="both"/>
      </w:pPr>
    </w:p>
    <w:p w:rsidR="00B94E4C" w:rsidRDefault="00B94E4C" w:rsidP="00573E37">
      <w:pPr>
        <w:numPr>
          <w:ilvl w:val="0"/>
          <w:numId w:val="8"/>
        </w:numPr>
        <w:spacing w:line="360" w:lineRule="auto"/>
        <w:jc w:val="both"/>
      </w:pPr>
      <w:r>
        <w:t xml:space="preserve"> Termin  wykonania usługi: przedział czasowy od stycznia 2011 roku do końca czerwca 2012 roku. Dokładne daty zostaną wskazane przez Zamawiającego po zawarciu umowy w zależności od terminów przeprowadzenia właściwych kursów dla danej grupy szkoleniowej, przy czym Zamawiający poinformuje Wykonawcę o dacie wykonania usługi dla poszczególnej grupy w każdej z lokalizacji z minimum 7 dniowym wyprzedzeniem. Usługi świadczone przez Wykonawcę będą wykonywane w okresie trzech dni poprzedzających właściwe kursy organizowane przez </w:t>
      </w:r>
      <w:r>
        <w:lastRenderedPageBreak/>
        <w:t>Zamawiającego w zakresie zawodów: kucharz, kelner, przewodnik turystyczny, przewoźnik turystyczny i organizator turystki. Informacyjnie Zamawiający oświadcza, iż właściwe kursy będą prowadzone blokami przedmiotowymi w 2 cyklach. Każdy cykl będzie realizowany w ten sposób, że każdy kolejny kurs dla jednej grupy z danego zawodu we wszystkich lokalizacjach, będzie odbywać się po zakończeniu kursu dla innego zawodu we wszystkich lokalizacjach.  Po zrealizowaniu pierwszego cyklu szkoleń dla wszystkich zawodów drugi cykl zostanie przeprowadzony na zasadach analogicznych do pierwszego cyklu szkoleń. Kursy będą prowadzone w miarę możliwości równolegle. Zamawiający zastrzega możliwość odstępstwa od ustalonego sposobu przeprowadzenia kursów w zależności od postępów prowadzonej przez niego rekrutacji. W razie trudności z rekrutacją kursu dla poszczególnych grup zostaną przeprowadzone w terminach ustalonych przez Zamawiającego z Wykonawcą dla danego kursu.</w:t>
      </w:r>
    </w:p>
    <w:p w:rsidR="00573E37" w:rsidRDefault="00573E37" w:rsidP="00573E37">
      <w:pPr>
        <w:spacing w:line="360" w:lineRule="auto"/>
        <w:jc w:val="both"/>
      </w:pPr>
    </w:p>
    <w:p w:rsidR="00B94E4C" w:rsidRDefault="00B94E4C" w:rsidP="00573E37">
      <w:pPr>
        <w:numPr>
          <w:ilvl w:val="0"/>
          <w:numId w:val="8"/>
        </w:numPr>
        <w:spacing w:line="360" w:lineRule="auto"/>
        <w:jc w:val="both"/>
      </w:pPr>
      <w:r>
        <w:t xml:space="preserve">Wykonawca oświadcza, iż posiada uprawnienia i warunki do należytego wykonania niniejszej umowy oraz kadrę z odpowiednimi kwalifikacjami. </w:t>
      </w:r>
    </w:p>
    <w:p w:rsidR="00573E37" w:rsidRDefault="00573E37" w:rsidP="00573E37">
      <w:pPr>
        <w:spacing w:line="360" w:lineRule="auto"/>
        <w:jc w:val="both"/>
        <w:rPr>
          <w:color w:val="000000"/>
        </w:rPr>
      </w:pPr>
    </w:p>
    <w:p w:rsidR="00B94E4C" w:rsidRDefault="00B94E4C" w:rsidP="00573E37">
      <w:pPr>
        <w:numPr>
          <w:ilvl w:val="0"/>
          <w:numId w:val="8"/>
        </w:numPr>
        <w:spacing w:line="360" w:lineRule="auto"/>
        <w:jc w:val="both"/>
        <w:rPr>
          <w:b/>
          <w:bCs/>
        </w:rPr>
      </w:pPr>
      <w:r>
        <w:rPr>
          <w:color w:val="000000"/>
        </w:rPr>
        <w:t>Wykonawca będzie współpracował z Zamawiającym na każdym etapie realizacji umowy.</w:t>
      </w:r>
    </w:p>
    <w:p w:rsidR="00B94E4C" w:rsidRDefault="00B94E4C" w:rsidP="00573E37">
      <w:pPr>
        <w:spacing w:line="360" w:lineRule="auto"/>
        <w:jc w:val="both"/>
        <w:rPr>
          <w:b/>
          <w:bCs/>
        </w:rPr>
      </w:pPr>
    </w:p>
    <w:p w:rsidR="00B94E4C" w:rsidRDefault="00B94E4C" w:rsidP="00573E37">
      <w:pPr>
        <w:spacing w:line="360" w:lineRule="auto"/>
        <w:jc w:val="center"/>
        <w:rPr>
          <w:b/>
          <w:bCs/>
        </w:rPr>
      </w:pPr>
      <w:r>
        <w:rPr>
          <w:b/>
          <w:bCs/>
        </w:rPr>
        <w:t>§ 3</w:t>
      </w:r>
    </w:p>
    <w:p w:rsidR="00B94E4C" w:rsidRDefault="00B94E4C" w:rsidP="00573E37">
      <w:pPr>
        <w:spacing w:line="360" w:lineRule="auto"/>
        <w:jc w:val="both"/>
        <w:rPr>
          <w:b/>
          <w:bCs/>
        </w:rPr>
      </w:pPr>
    </w:p>
    <w:p w:rsidR="00B94E4C" w:rsidRDefault="00B94E4C" w:rsidP="00573E37">
      <w:pPr>
        <w:numPr>
          <w:ilvl w:val="1"/>
          <w:numId w:val="1"/>
        </w:numPr>
        <w:tabs>
          <w:tab w:val="num" w:pos="720"/>
        </w:tabs>
        <w:spacing w:line="360" w:lineRule="auto"/>
        <w:ind w:left="720"/>
        <w:jc w:val="both"/>
      </w:pPr>
      <w:r>
        <w:t xml:space="preserve">Wykonawca zapewni wykonanie usługi zgodnie z wymaganiami zamawiającego określonymi w SIWZ. </w:t>
      </w:r>
    </w:p>
    <w:p w:rsidR="00B94E4C" w:rsidRDefault="00B94E4C" w:rsidP="00573E37">
      <w:pPr>
        <w:numPr>
          <w:ilvl w:val="1"/>
          <w:numId w:val="1"/>
        </w:numPr>
        <w:tabs>
          <w:tab w:val="num" w:pos="720"/>
        </w:tabs>
        <w:spacing w:line="360" w:lineRule="auto"/>
        <w:ind w:left="720"/>
        <w:jc w:val="both"/>
      </w:pPr>
      <w:r>
        <w:t xml:space="preserve">Wykonawca zapewni kadrę dydaktyczną posiadającą kwalifikacje i umiejętności wykładowców adekwatne do zakresu świadczonej usługi. Dopuszcza się możliwość dokonania zmian w składzie kadry dydaktycznej, w takim przypadku wykonawca zapewni osoby na zastępstwo o </w:t>
      </w:r>
      <w:proofErr w:type="spellStart"/>
      <w:r>
        <w:t>co</w:t>
      </w:r>
      <w:proofErr w:type="spellEnd"/>
      <w:r>
        <w:t xml:space="preserve"> najmniej  równorzędnych kwalifikacjach po uzyskaniu uprzedniej zgody Zamawiającego wyrażonej na piśmie. </w:t>
      </w:r>
    </w:p>
    <w:p w:rsidR="00B94E4C" w:rsidRDefault="00B94E4C" w:rsidP="00573E37">
      <w:pPr>
        <w:numPr>
          <w:ilvl w:val="1"/>
          <w:numId w:val="1"/>
        </w:numPr>
        <w:tabs>
          <w:tab w:val="num" w:pos="720"/>
        </w:tabs>
        <w:spacing w:line="360" w:lineRule="auto"/>
        <w:ind w:left="720"/>
        <w:jc w:val="both"/>
      </w:pPr>
      <w:r>
        <w:lastRenderedPageBreak/>
        <w:t xml:space="preserve">W przypadku, gdy wystąpi okoliczność, że zbędnym lub niemożliwym stanie się wykonanie usługi dla liczby osób wskazanych w specyfikacji istotnych warunków </w:t>
      </w:r>
      <w:proofErr w:type="spellStart"/>
      <w:r>
        <w:t>zamówienia</w:t>
      </w:r>
      <w:proofErr w:type="spellEnd"/>
      <w:r>
        <w:t xml:space="preserve">, Zamawiający zastrzega sobie prawo zmniejszenia liczby osób skierowanych na uczestnictwo w doradztwie zawodowym oraz warsztatach psychologicznych oraz w konsekwencji powyższego prawo zmniejszenia wynagrodzenia Wykonawcy. </w:t>
      </w:r>
    </w:p>
    <w:p w:rsidR="00B94E4C" w:rsidRDefault="00B94E4C" w:rsidP="00573E37">
      <w:pPr>
        <w:numPr>
          <w:ilvl w:val="1"/>
          <w:numId w:val="1"/>
        </w:numPr>
        <w:tabs>
          <w:tab w:val="num" w:pos="720"/>
        </w:tabs>
        <w:spacing w:line="360" w:lineRule="auto"/>
        <w:ind w:left="720"/>
        <w:jc w:val="both"/>
      </w:pPr>
      <w:r>
        <w:t xml:space="preserve">Wykonawca zobowiązany jest do zapewnienia materiałów szkoleniowych oraz pomocy dydaktycznych. </w:t>
      </w:r>
    </w:p>
    <w:p w:rsidR="00B94E4C" w:rsidRDefault="00B94E4C" w:rsidP="00573E37">
      <w:pPr>
        <w:numPr>
          <w:ilvl w:val="1"/>
          <w:numId w:val="1"/>
        </w:numPr>
        <w:tabs>
          <w:tab w:val="num" w:pos="720"/>
        </w:tabs>
        <w:spacing w:line="360" w:lineRule="auto"/>
        <w:ind w:left="720"/>
        <w:jc w:val="both"/>
      </w:pPr>
      <w:r>
        <w:t xml:space="preserve">Wykonawca jest zobowiązany prowadzić dzienniki zajęć zawierające listy obecności, wymiar zajęć, tematy zajęć, imienne potwierdzenia odebrania materiałów szkoleniowych, zaświadczeń,  karty indywidualnej konsultacji. Wszystkie dokumenty o których mowa w niniejszym punkcie wraz z stworzonymi Indywidualnymi Planami Działania w oryginale zostaną przekazane Zamawiającemu w terminie 7 dni od przeprowadzenia danej części usługi. </w:t>
      </w:r>
    </w:p>
    <w:p w:rsidR="00B94E4C" w:rsidRDefault="00B94E4C" w:rsidP="00573E37">
      <w:pPr>
        <w:numPr>
          <w:ilvl w:val="1"/>
          <w:numId w:val="1"/>
        </w:numPr>
        <w:tabs>
          <w:tab w:val="num" w:pos="720"/>
        </w:tabs>
        <w:spacing w:line="360" w:lineRule="auto"/>
        <w:ind w:left="720"/>
        <w:jc w:val="both"/>
      </w:pPr>
      <w:r>
        <w:t>Wykonawca zobowiązany jest zapewnić uczestnikom materiały szkoleniowe, które zostaną ujęte w cenie i przejdą na własność uczestników szkoleń. Wykonawca zobowiązany jest przed wystawieniem faktury przekazać Zamawiającemu po jednym egzemplarzu każdego materiału szkoleniowego przekazywanego uczestnikom kursu.</w:t>
      </w:r>
    </w:p>
    <w:p w:rsidR="00B94E4C" w:rsidRDefault="00B94E4C" w:rsidP="00573E37">
      <w:pPr>
        <w:numPr>
          <w:ilvl w:val="1"/>
          <w:numId w:val="1"/>
        </w:numPr>
        <w:tabs>
          <w:tab w:val="num" w:pos="720"/>
        </w:tabs>
        <w:spacing w:line="360" w:lineRule="auto"/>
        <w:ind w:left="720"/>
        <w:jc w:val="both"/>
      </w:pPr>
      <w:r>
        <w:t>Strony wskazują osoby uprawnione do kontaktów w trakcie realizacji niniejszej umowy:</w:t>
      </w:r>
    </w:p>
    <w:p w:rsidR="00B94E4C" w:rsidRDefault="00B94E4C" w:rsidP="00573E37">
      <w:pPr>
        <w:numPr>
          <w:ilvl w:val="2"/>
          <w:numId w:val="1"/>
        </w:numPr>
        <w:tabs>
          <w:tab w:val="num" w:pos="1080"/>
        </w:tabs>
        <w:spacing w:line="360" w:lineRule="auto"/>
        <w:ind w:left="1080"/>
        <w:jc w:val="both"/>
      </w:pPr>
      <w:r>
        <w:t xml:space="preserve">ze strony Zamawiającego: </w:t>
      </w:r>
      <w:r w:rsidR="00573E37">
        <w:t>Michał Bury</w:t>
      </w:r>
    </w:p>
    <w:p w:rsidR="00B94E4C" w:rsidRDefault="00B94E4C" w:rsidP="00573E37">
      <w:pPr>
        <w:numPr>
          <w:ilvl w:val="2"/>
          <w:numId w:val="1"/>
        </w:numPr>
        <w:tabs>
          <w:tab w:val="num" w:pos="1080"/>
        </w:tabs>
        <w:spacing w:line="360" w:lineRule="auto"/>
        <w:ind w:left="1080"/>
        <w:jc w:val="both"/>
      </w:pPr>
      <w:r>
        <w:t xml:space="preserve">ze strony Wykonawcy: …... </w:t>
      </w:r>
    </w:p>
    <w:p w:rsidR="00B94E4C" w:rsidRDefault="00B94E4C" w:rsidP="00573E37">
      <w:pPr>
        <w:spacing w:line="360" w:lineRule="auto"/>
        <w:jc w:val="both"/>
      </w:pPr>
    </w:p>
    <w:p w:rsidR="00B94E4C" w:rsidRDefault="00B94E4C" w:rsidP="00573E37">
      <w:pPr>
        <w:spacing w:line="360" w:lineRule="auto"/>
        <w:jc w:val="center"/>
        <w:rPr>
          <w:b/>
          <w:bCs/>
        </w:rPr>
      </w:pPr>
      <w:r>
        <w:rPr>
          <w:b/>
          <w:bCs/>
        </w:rPr>
        <w:t>§ 4</w:t>
      </w:r>
    </w:p>
    <w:p w:rsidR="00B94E4C" w:rsidRDefault="00B94E4C" w:rsidP="00573E37">
      <w:pPr>
        <w:spacing w:line="360" w:lineRule="auto"/>
        <w:jc w:val="both"/>
        <w:rPr>
          <w:b/>
          <w:bCs/>
        </w:rPr>
      </w:pPr>
    </w:p>
    <w:p w:rsidR="00B94E4C" w:rsidRDefault="00B94E4C" w:rsidP="00573E37">
      <w:pPr>
        <w:pStyle w:val="Tekstpodstawowy"/>
        <w:numPr>
          <w:ilvl w:val="0"/>
          <w:numId w:val="2"/>
        </w:numPr>
        <w:spacing w:line="360" w:lineRule="auto"/>
      </w:pPr>
      <w:r>
        <w:t xml:space="preserve">Wykonawca zobowiązuje się przenieść i przenosi na Zamawiającego, bez ograniczeń terytorialnych, czasowych, ani ilościowych, autorskie prawa majątkowe, w tym prawa zezwalania na wykonywanie praw zależnych, do rozporządzania oraz korzystania z wszystkich materiałów szkoleniowych wytworzonych podczas realizacji niniejszej </w:t>
      </w:r>
      <w:r>
        <w:lastRenderedPageBreak/>
        <w:t>umowy (dalej: Utwór), w całości lub w dowolnej części, na wszystkich znanych w chwili zawarcia niniejszej Umowy polach eksploatacji, w tym na następujących polach eksploatacji:</w:t>
      </w:r>
    </w:p>
    <w:p w:rsidR="00B94E4C" w:rsidRDefault="00B94E4C" w:rsidP="00573E37">
      <w:pPr>
        <w:autoSpaceDE w:val="0"/>
        <w:autoSpaceDN w:val="0"/>
        <w:adjustRightInd w:val="0"/>
        <w:spacing w:line="360" w:lineRule="auto"/>
        <w:jc w:val="both"/>
      </w:pPr>
    </w:p>
    <w:p w:rsidR="00B94E4C" w:rsidRDefault="00B94E4C" w:rsidP="00573E37">
      <w:pPr>
        <w:numPr>
          <w:ilvl w:val="0"/>
          <w:numId w:val="3"/>
        </w:numPr>
        <w:autoSpaceDE w:val="0"/>
        <w:autoSpaceDN w:val="0"/>
        <w:adjustRightInd w:val="0"/>
        <w:spacing w:line="360" w:lineRule="auto"/>
        <w:jc w:val="both"/>
      </w:pPr>
      <w:r>
        <w:t xml:space="preserve">w zakresie utrwalania i zwielokrotniania Utworu - wytwarzanie określoną techniką egzemplarzy utworu, w tym techniką drukarską, reprograficzną, zapisu magnetycznego oraz techniką cyfrową; </w:t>
      </w:r>
    </w:p>
    <w:p w:rsidR="00B94E4C" w:rsidRDefault="00B94E4C" w:rsidP="00573E37">
      <w:pPr>
        <w:numPr>
          <w:ilvl w:val="0"/>
          <w:numId w:val="3"/>
        </w:numPr>
        <w:autoSpaceDE w:val="0"/>
        <w:autoSpaceDN w:val="0"/>
        <w:adjustRightInd w:val="0"/>
        <w:spacing w:line="360" w:lineRule="auto"/>
        <w:jc w:val="both"/>
      </w:pPr>
      <w:r>
        <w:t xml:space="preserve">w zakresie obrotu oryginałem albo egzemplarzami, na których Utwór utrwalono - wprowadzanie do obrotu, użyczenie lub najem oryginału albo egzemplarzy; </w:t>
      </w:r>
    </w:p>
    <w:p w:rsidR="00B94E4C" w:rsidRDefault="00B94E4C" w:rsidP="00573E37">
      <w:pPr>
        <w:numPr>
          <w:ilvl w:val="0"/>
          <w:numId w:val="3"/>
        </w:numPr>
        <w:autoSpaceDE w:val="0"/>
        <w:autoSpaceDN w:val="0"/>
        <w:adjustRightInd w:val="0"/>
        <w:spacing w:line="360" w:lineRule="auto"/>
        <w:jc w:val="both"/>
      </w:pPr>
      <w:r>
        <w:t xml:space="preserve">w zakresie rozpowszechniania Utworu w sposób inny niż określony w </w:t>
      </w:r>
      <w:proofErr w:type="spellStart"/>
      <w:r>
        <w:t>pkt</w:t>
      </w:r>
      <w:proofErr w:type="spellEnd"/>
      <w:r>
        <w:t xml:space="preserve"> 2 - publiczne wykonanie, wystawienie, wyświetlenie, odtworzenie oraz nadawanie i </w:t>
      </w:r>
      <w:proofErr w:type="spellStart"/>
      <w:r>
        <w:t>reemitowanie</w:t>
      </w:r>
      <w:proofErr w:type="spellEnd"/>
      <w:r>
        <w:t xml:space="preserve">, a także publiczne udostępnianie utworu w taki sposób, aby każdy mógł mieć do niego dostęp w miejscu i w czasie przez siebie wybranym. </w:t>
      </w:r>
    </w:p>
    <w:p w:rsidR="00573E37" w:rsidRDefault="00573E37" w:rsidP="00573E37">
      <w:pPr>
        <w:autoSpaceDE w:val="0"/>
        <w:autoSpaceDN w:val="0"/>
        <w:adjustRightInd w:val="0"/>
        <w:spacing w:line="360" w:lineRule="auto"/>
        <w:ind w:left="540"/>
        <w:jc w:val="both"/>
      </w:pPr>
    </w:p>
    <w:p w:rsidR="00B94E4C" w:rsidRDefault="00B94E4C" w:rsidP="00573E37">
      <w:pPr>
        <w:autoSpaceDE w:val="0"/>
        <w:autoSpaceDN w:val="0"/>
        <w:adjustRightInd w:val="0"/>
        <w:spacing w:line="360" w:lineRule="auto"/>
        <w:ind w:left="540"/>
        <w:jc w:val="both"/>
      </w:pPr>
      <w:r>
        <w:t>2. Przeniesienie na Zamawiającego praw autorskich, w tym praw zezwalania na wykonywanie praw zależnych, zgodnie z ust. 1 powyżej i następuje w stosunku do poszczególnych Utworów każdorazowo z chwilą przekazania Zamawiającemu przez Wykonawcę w jakiejkolwiek formie (w tym cyfrowej lub papierowej) i w jakiejkolwiek postaci (w tym ukończonej lub nieukończonej) poszczególnych Utworów. Jeżeli przekazanie Utworu następuje przez przekazanie nośnika, na którym Utwór jest utrwalony, z chwilą jego przekazania na Zamawiającego przechodzi własność nośnika.</w:t>
      </w:r>
    </w:p>
    <w:p w:rsidR="00B94E4C" w:rsidRDefault="00B94E4C" w:rsidP="00573E37">
      <w:pPr>
        <w:autoSpaceDE w:val="0"/>
        <w:autoSpaceDN w:val="0"/>
        <w:adjustRightInd w:val="0"/>
        <w:spacing w:line="360" w:lineRule="auto"/>
        <w:ind w:left="540"/>
        <w:jc w:val="both"/>
      </w:pPr>
    </w:p>
    <w:p w:rsidR="00B94E4C" w:rsidRDefault="00B94E4C" w:rsidP="00573E37">
      <w:pPr>
        <w:spacing w:line="360" w:lineRule="auto"/>
        <w:jc w:val="center"/>
        <w:rPr>
          <w:rFonts w:eastAsia="Calibri"/>
          <w:b/>
          <w:bCs/>
        </w:rPr>
      </w:pPr>
      <w:r>
        <w:rPr>
          <w:b/>
          <w:bCs/>
        </w:rPr>
        <w:t>§ 5</w:t>
      </w:r>
    </w:p>
    <w:p w:rsidR="00B94E4C" w:rsidRDefault="00B94E4C" w:rsidP="00573E37">
      <w:pPr>
        <w:spacing w:line="360" w:lineRule="auto"/>
        <w:jc w:val="both"/>
        <w:rPr>
          <w:b/>
          <w:bCs/>
        </w:rPr>
      </w:pPr>
    </w:p>
    <w:p w:rsidR="00B94E4C" w:rsidRDefault="00B94E4C" w:rsidP="00573E37">
      <w:pPr>
        <w:numPr>
          <w:ilvl w:val="3"/>
          <w:numId w:val="1"/>
        </w:numPr>
        <w:tabs>
          <w:tab w:val="num" w:pos="720"/>
        </w:tabs>
        <w:spacing w:line="360" w:lineRule="auto"/>
        <w:ind w:left="720"/>
        <w:jc w:val="both"/>
      </w:pPr>
      <w:r>
        <w:t xml:space="preserve">Przy założeniu wykonania prawidłowo całości </w:t>
      </w:r>
      <w:proofErr w:type="spellStart"/>
      <w:r>
        <w:t>zamówienia</w:t>
      </w:r>
      <w:proofErr w:type="spellEnd"/>
      <w:r>
        <w:t xml:space="preserve"> określonego w SIWZ Wykonawca otrzyma ryczałtowe wynagrodzenie (zgodnie z ofertą z </w:t>
      </w:r>
      <w:proofErr w:type="spellStart"/>
      <w:r>
        <w:t>dnia</w:t>
      </w:r>
      <w:proofErr w:type="spellEnd"/>
      <w:r>
        <w:t xml:space="preserve"> …..  stanowiąca integralną część umowy), które łącznie nie przekroczy kwoty: ……………….. … zł brutto (słownie: …). </w:t>
      </w:r>
    </w:p>
    <w:p w:rsidR="00B94E4C" w:rsidRDefault="00B94E4C" w:rsidP="00573E37">
      <w:pPr>
        <w:numPr>
          <w:ilvl w:val="3"/>
          <w:numId w:val="1"/>
        </w:numPr>
        <w:tabs>
          <w:tab w:val="num" w:pos="720"/>
        </w:tabs>
        <w:spacing w:line="360" w:lineRule="auto"/>
        <w:ind w:left="720"/>
        <w:jc w:val="both"/>
      </w:pPr>
      <w:r>
        <w:lastRenderedPageBreak/>
        <w:t xml:space="preserve">Wynagrodzenie określone w ust. 1  obejmuje wykonanie pełnego zakresu usług, określonych w SIWZ oraz w umowie, a w szczególności wynagrodzenie za stworzenie, przekazanie Zamawiającemu oraz przeniesienie na Zamawiającego praw autorskich w tym praw zależnych na wszystkich polach eksploatacji określonych w niniejszej umowie. Wynagrodzenie należne Wykonawcy będzie uzależnione od faktycznej ilości osób korzystających </w:t>
      </w:r>
      <w:bookmarkStart w:id="0" w:name="OLE_LINK2"/>
      <w:bookmarkStart w:id="1" w:name="OLE_LINK1"/>
      <w:r>
        <w:t>z doradztwa zawodowego oraz warsztatów motywacyjnych z psychologiem</w:t>
      </w:r>
      <w:bookmarkEnd w:id="0"/>
      <w:bookmarkEnd w:id="1"/>
      <w:r>
        <w:t xml:space="preserve">. W razie niewykonania części usługi Wykonawcy będzie przysługiwać wynagrodzenie za wykonaną cześć usługi obliczone stosownie do kosztu osobogodziny, przy czym nie pozbawia </w:t>
      </w:r>
      <w:proofErr w:type="spellStart"/>
      <w:r>
        <w:t>to</w:t>
      </w:r>
      <w:proofErr w:type="spellEnd"/>
      <w:r>
        <w:t xml:space="preserve"> Zamawiającego prawa do skorzystania z pozostałych uprawnień przewidzianych w niniejszej umowie. Zapłata wynagrodzenia za indywidualne wsparcie doradcy zawodowego nastąpi pod warunkiem dostarczenia Zamawiającemu przez Wykonawcę Kart indywidualnych konsultacji podpisanych czytelnie przez uczestników tychże konsultacji skierowanych przez Zamawiającego.  </w:t>
      </w:r>
    </w:p>
    <w:p w:rsidR="00B94E4C" w:rsidRDefault="00B94E4C" w:rsidP="00573E37">
      <w:pPr>
        <w:numPr>
          <w:ilvl w:val="3"/>
          <w:numId w:val="1"/>
        </w:numPr>
        <w:tabs>
          <w:tab w:val="num" w:pos="720"/>
        </w:tabs>
        <w:spacing w:line="360" w:lineRule="auto"/>
        <w:ind w:left="720"/>
        <w:jc w:val="both"/>
      </w:pPr>
      <w:r>
        <w:t xml:space="preserve">W przypadku nieskorzystania z  doradztwa zawodowego oraz warsztatów motywacyjnych z psychologiem przez uczestnika z winy Wykonawcy Zamawiający nie ponosi kosztów uczestnictwa takiej osoby. W przypadku gdy uczestnik przerwie swoje uczestnictwo w trakcie jego trwania Wykonawcy przysługuje częściowe wynagrodzenie, w wysokości proporcjonalnej do ilości godzin uczestnictwa danego uczestnika w doradztwie zawodowym i warsztatach.   </w:t>
      </w:r>
    </w:p>
    <w:p w:rsidR="00B94E4C" w:rsidRDefault="00B94E4C" w:rsidP="00573E37">
      <w:pPr>
        <w:numPr>
          <w:ilvl w:val="3"/>
          <w:numId w:val="1"/>
        </w:numPr>
        <w:tabs>
          <w:tab w:val="num" w:pos="720"/>
        </w:tabs>
        <w:spacing w:line="360" w:lineRule="auto"/>
        <w:ind w:left="720"/>
        <w:jc w:val="both"/>
      </w:pPr>
      <w:r>
        <w:t>Wykonawca nie może pobierać od uczestników żadnych opłat.</w:t>
      </w:r>
    </w:p>
    <w:p w:rsidR="00B94E4C" w:rsidRDefault="00B94E4C" w:rsidP="00573E37">
      <w:pPr>
        <w:numPr>
          <w:ilvl w:val="3"/>
          <w:numId w:val="1"/>
        </w:numPr>
        <w:tabs>
          <w:tab w:val="num" w:pos="720"/>
        </w:tabs>
        <w:spacing w:line="360" w:lineRule="auto"/>
        <w:ind w:left="720"/>
        <w:jc w:val="both"/>
      </w:pPr>
      <w:r>
        <w:t xml:space="preserve">W celu uniknięcia wątpliwości strony zgodnie postanawiają, że koszt materiałów szkoleniowych, dojazdu  na miejsce odbywania zająć, ewentualnego noclegu – pokrywa Wykonawca. </w:t>
      </w:r>
    </w:p>
    <w:p w:rsidR="00B94E4C" w:rsidRDefault="00B94E4C" w:rsidP="00573E37">
      <w:pPr>
        <w:numPr>
          <w:ilvl w:val="3"/>
          <w:numId w:val="1"/>
        </w:numPr>
        <w:tabs>
          <w:tab w:val="num" w:pos="720"/>
        </w:tabs>
        <w:spacing w:line="360" w:lineRule="auto"/>
        <w:ind w:left="720"/>
        <w:jc w:val="both"/>
      </w:pPr>
      <w:r>
        <w:t>Rozliczenie za wykonane usługi nastąpi na podstawie faktur VAT / rachunków.</w:t>
      </w:r>
    </w:p>
    <w:p w:rsidR="00B94E4C" w:rsidRDefault="00B94E4C" w:rsidP="00573E37">
      <w:pPr>
        <w:numPr>
          <w:ilvl w:val="3"/>
          <w:numId w:val="1"/>
        </w:numPr>
        <w:tabs>
          <w:tab w:val="num" w:pos="720"/>
        </w:tabs>
        <w:spacing w:line="360" w:lineRule="auto"/>
        <w:ind w:left="720"/>
        <w:jc w:val="both"/>
      </w:pPr>
      <w:r>
        <w:t xml:space="preserve">Wykonawca wystawi częściową fakturę VAT/rachunek po zakończeniu świadczenia usługi doradztwa i warsztatów psychologicznych dla każdej z 70 grup szkoleniowych. Warunkiem wystawienia faktury/rachunku jest podpisanie przez strony protokołu potwierdzającego prawidłowe wykonanie części umowy przez Wykonawcę. </w:t>
      </w:r>
      <w:r>
        <w:lastRenderedPageBreak/>
        <w:t xml:space="preserve">Wykonawca zgłosi gotowość do podpisania protokołu po przeprowadzeniu każdej części usługi. </w:t>
      </w:r>
    </w:p>
    <w:p w:rsidR="00B94E4C" w:rsidRDefault="00B94E4C" w:rsidP="00573E37">
      <w:pPr>
        <w:numPr>
          <w:ilvl w:val="3"/>
          <w:numId w:val="1"/>
        </w:numPr>
        <w:tabs>
          <w:tab w:val="num" w:pos="720"/>
        </w:tabs>
        <w:spacing w:line="360" w:lineRule="auto"/>
        <w:ind w:left="720"/>
        <w:jc w:val="both"/>
      </w:pPr>
      <w:r>
        <w:t>Zapłata za wykonaną usługę szkoleniową będzie dokonana przelewem w terminie 30 dni od daty otrzymania faktury/rachunku  przez Zamawiającego, na konto Wykonawcy wskazane w treści faktury VAT/rachunku.</w:t>
      </w:r>
    </w:p>
    <w:p w:rsidR="00B94E4C" w:rsidRDefault="00B94E4C" w:rsidP="00573E37">
      <w:pPr>
        <w:spacing w:line="360" w:lineRule="auto"/>
        <w:jc w:val="both"/>
      </w:pPr>
    </w:p>
    <w:p w:rsidR="00B94E4C" w:rsidRDefault="00B94E4C" w:rsidP="001257B3">
      <w:pPr>
        <w:spacing w:line="360" w:lineRule="auto"/>
        <w:jc w:val="center"/>
        <w:rPr>
          <w:b/>
          <w:bCs/>
        </w:rPr>
      </w:pPr>
      <w:r>
        <w:rPr>
          <w:b/>
          <w:bCs/>
        </w:rPr>
        <w:t>§ 6</w:t>
      </w:r>
    </w:p>
    <w:p w:rsidR="00B94E4C" w:rsidRDefault="00B94E4C" w:rsidP="00573E37">
      <w:pPr>
        <w:spacing w:line="360" w:lineRule="auto"/>
        <w:jc w:val="both"/>
        <w:rPr>
          <w:b/>
          <w:bCs/>
        </w:rPr>
      </w:pPr>
    </w:p>
    <w:p w:rsidR="00B94E4C" w:rsidRDefault="00B94E4C" w:rsidP="00573E37">
      <w:pPr>
        <w:spacing w:line="360" w:lineRule="auto"/>
        <w:jc w:val="both"/>
      </w:pPr>
      <w:r>
        <w:t xml:space="preserve">Przedmiot </w:t>
      </w:r>
      <w:proofErr w:type="spellStart"/>
      <w:r>
        <w:t>zamówienia</w:t>
      </w:r>
      <w:proofErr w:type="spellEnd"/>
      <w:r>
        <w:t xml:space="preserve"> winien zostać wykonany w całości do </w:t>
      </w:r>
      <w:proofErr w:type="spellStart"/>
      <w:r>
        <w:t>dnia</w:t>
      </w:r>
      <w:proofErr w:type="spellEnd"/>
      <w:r>
        <w:t xml:space="preserve"> 30.06.2012 r.</w:t>
      </w:r>
    </w:p>
    <w:p w:rsidR="00B94E4C" w:rsidRDefault="00B94E4C" w:rsidP="00573E37">
      <w:pPr>
        <w:spacing w:line="360" w:lineRule="auto"/>
        <w:jc w:val="both"/>
      </w:pPr>
    </w:p>
    <w:p w:rsidR="00B94E4C" w:rsidRDefault="00B94E4C" w:rsidP="001257B3">
      <w:pPr>
        <w:spacing w:line="360" w:lineRule="auto"/>
        <w:jc w:val="center"/>
        <w:rPr>
          <w:b/>
          <w:bCs/>
        </w:rPr>
      </w:pPr>
      <w:r>
        <w:rPr>
          <w:b/>
          <w:bCs/>
        </w:rPr>
        <w:t>§ 7</w:t>
      </w:r>
    </w:p>
    <w:p w:rsidR="00B94E4C" w:rsidRDefault="00B94E4C" w:rsidP="00573E37">
      <w:pPr>
        <w:spacing w:line="360" w:lineRule="auto"/>
        <w:jc w:val="both"/>
        <w:rPr>
          <w:b/>
          <w:bCs/>
        </w:rPr>
      </w:pPr>
    </w:p>
    <w:p w:rsidR="00B94E4C" w:rsidRDefault="00B94E4C" w:rsidP="00573E37">
      <w:pPr>
        <w:spacing w:line="360" w:lineRule="auto"/>
        <w:ind w:left="360"/>
        <w:jc w:val="both"/>
      </w:pPr>
      <w:r>
        <w:t>1.   Zamawiający zastrzega sobie prawo kontroli prawidłowości realizacji przedmiotu umowy.</w:t>
      </w:r>
    </w:p>
    <w:p w:rsidR="00B94E4C" w:rsidRDefault="00B94E4C" w:rsidP="00573E37">
      <w:pPr>
        <w:numPr>
          <w:ilvl w:val="0"/>
          <w:numId w:val="4"/>
        </w:numPr>
        <w:spacing w:line="360" w:lineRule="auto"/>
        <w:jc w:val="both"/>
      </w:pPr>
      <w:r>
        <w:t>Na żądanie Zamawiającego Wykonawca przedstawi wykaz licencji na ewentualne oprogramowanie wykorzystywane przy realizacji kursu.</w:t>
      </w:r>
    </w:p>
    <w:p w:rsidR="00B94E4C" w:rsidRDefault="00B94E4C" w:rsidP="00573E37">
      <w:pPr>
        <w:numPr>
          <w:ilvl w:val="0"/>
          <w:numId w:val="4"/>
        </w:numPr>
        <w:spacing w:line="360" w:lineRule="auto"/>
        <w:jc w:val="both"/>
      </w:pPr>
      <w:r>
        <w:t xml:space="preserve">W przypadku nienależytego wykonywania umowy przez Wykonawcę Zamawiający może wezwać Wykonawcę do usunięcia stwierdzonych uchybień w wyznaczonym przez siebie terminie. Brak usunięcia uchybień w wyznaczonym terminie uprawnia Zamawiającego do odstąpienia od niniejszej umowy. Z prawa tego Zamawiający może skorzystać w terminie 30 dni od upływu terminu wyznaczonego Wykonawcy w wezwaniu do usunięcia uchybień. </w:t>
      </w:r>
    </w:p>
    <w:p w:rsidR="00B94E4C" w:rsidRDefault="00B94E4C" w:rsidP="00573E37">
      <w:pPr>
        <w:spacing w:line="360" w:lineRule="auto"/>
        <w:jc w:val="both"/>
      </w:pPr>
    </w:p>
    <w:p w:rsidR="00B94E4C" w:rsidRDefault="00B94E4C" w:rsidP="001257B3">
      <w:pPr>
        <w:spacing w:line="360" w:lineRule="auto"/>
        <w:jc w:val="center"/>
        <w:rPr>
          <w:b/>
          <w:bCs/>
        </w:rPr>
      </w:pPr>
      <w:r>
        <w:rPr>
          <w:b/>
          <w:bCs/>
        </w:rPr>
        <w:t>§ 8</w:t>
      </w:r>
    </w:p>
    <w:p w:rsidR="00B94E4C" w:rsidRDefault="00B94E4C" w:rsidP="00573E37">
      <w:pPr>
        <w:spacing w:line="360" w:lineRule="auto"/>
        <w:jc w:val="both"/>
        <w:rPr>
          <w:b/>
          <w:bCs/>
        </w:rPr>
      </w:pPr>
    </w:p>
    <w:p w:rsidR="00B94E4C" w:rsidRDefault="00B94E4C" w:rsidP="00573E37">
      <w:pPr>
        <w:numPr>
          <w:ilvl w:val="0"/>
          <w:numId w:val="5"/>
        </w:numPr>
        <w:spacing w:line="360" w:lineRule="auto"/>
        <w:jc w:val="both"/>
      </w:pPr>
      <w:r>
        <w:t xml:space="preserve">W przypadku stwierdzenia nienależytej realizacji </w:t>
      </w:r>
      <w:proofErr w:type="spellStart"/>
      <w:r>
        <w:t>zamówienia</w:t>
      </w:r>
      <w:proofErr w:type="spellEnd"/>
      <w:r>
        <w:t xml:space="preserve"> Wykonawca zobowiązany jest do usunięcia wad w terminie ustalonym przez Zamawiającego.</w:t>
      </w:r>
    </w:p>
    <w:p w:rsidR="00B94E4C" w:rsidRDefault="00B94E4C" w:rsidP="00573E37">
      <w:pPr>
        <w:numPr>
          <w:ilvl w:val="0"/>
          <w:numId w:val="5"/>
        </w:numPr>
        <w:spacing w:line="360" w:lineRule="auto"/>
        <w:jc w:val="both"/>
      </w:pPr>
      <w:r>
        <w:lastRenderedPageBreak/>
        <w:t>Zamawiający zastrzega sobie prawo naliczania kar umownych za niewykonanie lub nienależyte wykonanie, (tj. niezgodne z umową, ofertą lub SIWZ) przedmiotu umowy, a w szczególności:</w:t>
      </w:r>
    </w:p>
    <w:p w:rsidR="00B94E4C" w:rsidRDefault="00B94E4C" w:rsidP="00573E37">
      <w:pPr>
        <w:numPr>
          <w:ilvl w:val="1"/>
          <w:numId w:val="5"/>
        </w:numPr>
        <w:spacing w:line="360" w:lineRule="auto"/>
        <w:jc w:val="both"/>
      </w:pPr>
      <w:r>
        <w:t>niedotrzymanie terminów którejkolwiek z części składowej przedmiotu umowy   - w wysokości 5% wartości wynagrodzenia za dana grupę szkoleniową za każdy dzień opóźnienia,</w:t>
      </w:r>
    </w:p>
    <w:p w:rsidR="00B94E4C" w:rsidRDefault="00B94E4C" w:rsidP="00573E37">
      <w:pPr>
        <w:numPr>
          <w:ilvl w:val="1"/>
          <w:numId w:val="5"/>
        </w:numPr>
        <w:spacing w:line="360" w:lineRule="auto"/>
        <w:jc w:val="both"/>
      </w:pPr>
      <w:r>
        <w:t>niedotrzymanie terminu realizacji umowy - w wysokości 5% wartości przedmiotu umowy, o której mowa w § 5 ust. 1 za każdy dzień opóźnienia,</w:t>
      </w:r>
    </w:p>
    <w:p w:rsidR="00B94E4C" w:rsidRDefault="00B94E4C" w:rsidP="00573E37">
      <w:pPr>
        <w:numPr>
          <w:ilvl w:val="1"/>
          <w:numId w:val="5"/>
        </w:numPr>
        <w:spacing w:line="360" w:lineRule="auto"/>
        <w:jc w:val="both"/>
      </w:pPr>
      <w:r>
        <w:t>zmiana kadry dydaktycznej bez porozumienia z Zamawiającym - w wysokości 15% wynagrodzenia za dana grupę szkoleniową za każdą zmianę,</w:t>
      </w:r>
    </w:p>
    <w:p w:rsidR="00B94E4C" w:rsidRDefault="00B94E4C" w:rsidP="00573E37">
      <w:pPr>
        <w:numPr>
          <w:ilvl w:val="1"/>
          <w:numId w:val="5"/>
        </w:numPr>
        <w:spacing w:line="360" w:lineRule="auto"/>
        <w:jc w:val="both"/>
      </w:pPr>
      <w:r>
        <w:t xml:space="preserve">zrealizowanie mniejszej liczby godzin dla poszczególnej grupy niż określone zostało w specyfikacji istotnych warunków </w:t>
      </w:r>
      <w:proofErr w:type="spellStart"/>
      <w:r>
        <w:t>zamówienia</w:t>
      </w:r>
      <w:proofErr w:type="spellEnd"/>
      <w:r>
        <w:t xml:space="preserve">  - w wysokości 2% wartości wynagrodzenia za dana grupę szkoleniową za każdą niezrealizowaną godzinę świadczenia usługi,</w:t>
      </w:r>
    </w:p>
    <w:p w:rsidR="00B94E4C" w:rsidRDefault="00B94E4C" w:rsidP="00573E37">
      <w:pPr>
        <w:numPr>
          <w:ilvl w:val="1"/>
          <w:numId w:val="5"/>
        </w:numPr>
        <w:spacing w:line="360" w:lineRule="auto"/>
        <w:jc w:val="both"/>
      </w:pPr>
      <w:r>
        <w:t>niedotrzymanie terminów dostarczenia dokumentacji w wysokości 2% wartości wynagrodzenia za dana grupę szkoleniową za każdy dzień opóźnienia,</w:t>
      </w:r>
    </w:p>
    <w:p w:rsidR="00B94E4C" w:rsidRDefault="00B94E4C" w:rsidP="00573E37">
      <w:pPr>
        <w:numPr>
          <w:ilvl w:val="1"/>
          <w:numId w:val="5"/>
        </w:numPr>
        <w:spacing w:line="360" w:lineRule="auto"/>
        <w:jc w:val="both"/>
      </w:pPr>
      <w:r>
        <w:t>niekompletne przygotowywanie dokumentacji o której mowa w umowie  - w wysokości 5% wartości wynagrodzenia za dana grupę szkoleniową za każdy dostrzeżony brak,</w:t>
      </w:r>
    </w:p>
    <w:p w:rsidR="00B94E4C" w:rsidRDefault="00B94E4C" w:rsidP="00573E37">
      <w:pPr>
        <w:numPr>
          <w:ilvl w:val="0"/>
          <w:numId w:val="6"/>
        </w:numPr>
        <w:spacing w:line="360" w:lineRule="auto"/>
        <w:jc w:val="both"/>
      </w:pPr>
      <w:r>
        <w:t>Zamawiający zastrzega sobie prawo potrącenia naliczonych kar umownych z przysługującej wykonawcy zapłaty.</w:t>
      </w:r>
    </w:p>
    <w:p w:rsidR="00B94E4C" w:rsidRDefault="00B94E4C" w:rsidP="00573E37">
      <w:pPr>
        <w:numPr>
          <w:ilvl w:val="0"/>
          <w:numId w:val="6"/>
        </w:numPr>
        <w:spacing w:line="360" w:lineRule="auto"/>
        <w:jc w:val="both"/>
      </w:pPr>
      <w:r>
        <w:t>W przypadku odstąpienia od umowy przez Zamawiającego z przyczyn leżących po stronie Wykonawcy zapłaci on Zamawiającemu karę umowną w wysokości 20% wartości przedmiotu umowy o której mowa w § 5 ust. 1.</w:t>
      </w:r>
    </w:p>
    <w:p w:rsidR="00B94E4C" w:rsidRDefault="00B94E4C" w:rsidP="00573E37">
      <w:pPr>
        <w:numPr>
          <w:ilvl w:val="0"/>
          <w:numId w:val="6"/>
        </w:numPr>
        <w:spacing w:line="360" w:lineRule="auto"/>
        <w:jc w:val="both"/>
      </w:pPr>
      <w:r>
        <w:t xml:space="preserve">Wykonawca zobowiązany jest do zapłaty kar umownych w terminie 14 dni od </w:t>
      </w:r>
      <w:proofErr w:type="spellStart"/>
      <w:r>
        <w:t>dnia</w:t>
      </w:r>
      <w:proofErr w:type="spellEnd"/>
      <w:r>
        <w:t xml:space="preserve"> otrzymania wystąpienia z żądaniem zapłaty.</w:t>
      </w:r>
    </w:p>
    <w:p w:rsidR="00B94E4C" w:rsidRDefault="00B94E4C" w:rsidP="00573E37">
      <w:pPr>
        <w:numPr>
          <w:ilvl w:val="0"/>
          <w:numId w:val="6"/>
        </w:numPr>
        <w:spacing w:line="360" w:lineRule="auto"/>
        <w:jc w:val="both"/>
      </w:pPr>
      <w:r>
        <w:lastRenderedPageBreak/>
        <w:t>Jeżeli wysokość poniesionej przez Zamawiającego szkody przewyższy wysokość kar umownych, Zamawiający będzie uprawniony do dochodzenia odszkodowania uzupełniającego na zasadach ogólnych kodeksu cywilnego.</w:t>
      </w:r>
    </w:p>
    <w:p w:rsidR="00B94E4C" w:rsidRDefault="00B94E4C" w:rsidP="00573E37">
      <w:pPr>
        <w:numPr>
          <w:ilvl w:val="0"/>
          <w:numId w:val="6"/>
        </w:numPr>
        <w:spacing w:line="360" w:lineRule="auto"/>
        <w:jc w:val="both"/>
      </w:pPr>
      <w:r>
        <w:t xml:space="preserve">Jeżeli Wykonawca realizuje umowę w sposób nienależyty, w szczególności niezgodny z SIWZ Zamawiający może wezwać Wykonawcę do zmiany sposobu wykonywania umowy w wyznaczonym terminie pod rygorem odstąpienia od umowy. </w:t>
      </w:r>
    </w:p>
    <w:p w:rsidR="00B94E4C" w:rsidRDefault="00B94E4C" w:rsidP="00573E37">
      <w:pPr>
        <w:numPr>
          <w:ilvl w:val="0"/>
          <w:numId w:val="6"/>
        </w:numPr>
        <w:spacing w:line="360" w:lineRule="auto"/>
        <w:jc w:val="both"/>
      </w:pPr>
      <w:r>
        <w:t>Jeżeli przyczyną odstąpienia od umowy w trybie natychmiastowym będzie stwierdzona niezgodność przeprowadzenia usługi z jej programem (w szczególności mniejsza liczba godzin usługi, zmieniona samowolnie przez Wykonawcę kadra szkoleniowa), Zamawiającemu przysługuje prawo odmowy zapłaty wynagrodzenia za zrealizowaną część umowy.</w:t>
      </w:r>
    </w:p>
    <w:p w:rsidR="00B94E4C" w:rsidRDefault="00B94E4C" w:rsidP="00573E37">
      <w:pPr>
        <w:spacing w:line="360" w:lineRule="auto"/>
        <w:jc w:val="both"/>
      </w:pPr>
    </w:p>
    <w:p w:rsidR="00B94E4C" w:rsidRDefault="00B94E4C" w:rsidP="001257B3">
      <w:pPr>
        <w:spacing w:line="360" w:lineRule="auto"/>
        <w:jc w:val="center"/>
        <w:rPr>
          <w:b/>
          <w:bCs/>
        </w:rPr>
      </w:pPr>
      <w:r>
        <w:rPr>
          <w:b/>
          <w:bCs/>
        </w:rPr>
        <w:t>§ 9</w:t>
      </w:r>
    </w:p>
    <w:p w:rsidR="00B94E4C" w:rsidRDefault="00B94E4C" w:rsidP="00573E37">
      <w:pPr>
        <w:spacing w:line="360" w:lineRule="auto"/>
        <w:jc w:val="both"/>
        <w:rPr>
          <w:b/>
          <w:bCs/>
        </w:rPr>
      </w:pPr>
    </w:p>
    <w:p w:rsidR="00B94E4C" w:rsidRDefault="00B94E4C" w:rsidP="00573E37">
      <w:pPr>
        <w:numPr>
          <w:ilvl w:val="0"/>
          <w:numId w:val="7"/>
        </w:numPr>
        <w:tabs>
          <w:tab w:val="left" w:pos="9072"/>
        </w:tabs>
        <w:spacing w:line="360" w:lineRule="auto"/>
        <w:ind w:right="-110"/>
        <w:jc w:val="both"/>
        <w:rPr>
          <w:snapToGrid w:val="0"/>
          <w:color w:val="000000"/>
        </w:rPr>
      </w:pPr>
      <w:r>
        <w:rPr>
          <w:snapToGrid w:val="0"/>
          <w:color w:val="000000"/>
        </w:rPr>
        <w:t>Wykonawca</w:t>
      </w:r>
      <w:r>
        <w:t xml:space="preserve"> zobowiązuje się do zachowania w tajemnicy wszelkich informacji i danych uzyskanych od Zamawiającego w związku z wykonywaniem zobowiązań wynikających z niniejszej umowy.</w:t>
      </w:r>
    </w:p>
    <w:p w:rsidR="00B94E4C" w:rsidRDefault="00B94E4C" w:rsidP="00573E37">
      <w:pPr>
        <w:numPr>
          <w:ilvl w:val="0"/>
          <w:numId w:val="7"/>
        </w:numPr>
        <w:tabs>
          <w:tab w:val="left" w:pos="9072"/>
        </w:tabs>
        <w:spacing w:line="360" w:lineRule="auto"/>
        <w:ind w:right="-110"/>
        <w:jc w:val="both"/>
      </w:pPr>
      <w:r>
        <w:rPr>
          <w:snapToGrid w:val="0"/>
          <w:color w:val="000000"/>
        </w:rPr>
        <w:t>P</w:t>
      </w:r>
      <w:r>
        <w:t xml:space="preserve">rzekazywanie, ujawnianie oraz wykorzystywanie informacji, otrzymanych przez Wykonawcę od Zamawiającego, w szczególności </w:t>
      </w:r>
      <w:r>
        <w:rPr>
          <w:snapToGrid w:val="0"/>
          <w:color w:val="000000"/>
        </w:rPr>
        <w:t xml:space="preserve">informacji niejawnych, stanowiących tajemnicę  służbową, tajemnicę handlową a także inną będącą przedmiotem niniejszej Umowy </w:t>
      </w:r>
      <w:r>
        <w:t>może nastąpić wyłącznie wobec podmiotów uprawnionych na podstawie przepisów obowiązującego prawa i w zakresie określonym niniejszą umową.</w:t>
      </w:r>
    </w:p>
    <w:p w:rsidR="00B94E4C" w:rsidRDefault="00B94E4C" w:rsidP="00573E37">
      <w:pPr>
        <w:numPr>
          <w:ilvl w:val="0"/>
          <w:numId w:val="7"/>
        </w:numPr>
        <w:tabs>
          <w:tab w:val="left" w:pos="9072"/>
        </w:tabs>
        <w:spacing w:line="360" w:lineRule="auto"/>
        <w:ind w:right="-110"/>
        <w:jc w:val="both"/>
        <w:rPr>
          <w:snapToGrid w:val="0"/>
          <w:color w:val="000000"/>
        </w:rPr>
      </w:pPr>
      <w:r>
        <w:t>Wykonawca odpowiada za szkodę, wyrządzoną Zamawiającemu przez ujawnienie, przekazanie, wykorzystanie, zbycie lub oferowanie do zbycia informacji otrzymanych od Zamawiającego, wbrew postanowieniom niniejszej umowy.</w:t>
      </w:r>
    </w:p>
    <w:p w:rsidR="00B94E4C" w:rsidRDefault="00B94E4C" w:rsidP="00573E37">
      <w:pPr>
        <w:spacing w:line="360" w:lineRule="auto"/>
        <w:jc w:val="both"/>
      </w:pPr>
    </w:p>
    <w:p w:rsidR="001257B3" w:rsidRDefault="001257B3" w:rsidP="00573E37">
      <w:pPr>
        <w:spacing w:line="360" w:lineRule="auto"/>
        <w:jc w:val="both"/>
      </w:pPr>
    </w:p>
    <w:p w:rsidR="001257B3" w:rsidRDefault="001257B3" w:rsidP="00573E37">
      <w:pPr>
        <w:spacing w:line="360" w:lineRule="auto"/>
        <w:jc w:val="both"/>
      </w:pPr>
    </w:p>
    <w:p w:rsidR="00B94E4C" w:rsidRDefault="00B94E4C" w:rsidP="00573E37">
      <w:pPr>
        <w:spacing w:line="360" w:lineRule="auto"/>
        <w:jc w:val="both"/>
      </w:pPr>
    </w:p>
    <w:p w:rsidR="00B94E4C" w:rsidRDefault="00B94E4C" w:rsidP="001257B3">
      <w:pPr>
        <w:spacing w:line="360" w:lineRule="auto"/>
        <w:jc w:val="center"/>
        <w:rPr>
          <w:b/>
          <w:bCs/>
        </w:rPr>
      </w:pPr>
      <w:r>
        <w:rPr>
          <w:b/>
          <w:bCs/>
        </w:rPr>
        <w:lastRenderedPageBreak/>
        <w:t>§ 10</w:t>
      </w:r>
    </w:p>
    <w:p w:rsidR="00B94E4C" w:rsidRDefault="00B94E4C" w:rsidP="00573E37">
      <w:pPr>
        <w:spacing w:line="360" w:lineRule="auto"/>
        <w:jc w:val="both"/>
        <w:rPr>
          <w:b/>
          <w:bCs/>
        </w:rPr>
      </w:pPr>
    </w:p>
    <w:p w:rsidR="00B94E4C" w:rsidRDefault="00B94E4C" w:rsidP="00573E37">
      <w:pPr>
        <w:spacing w:line="360" w:lineRule="auto"/>
        <w:jc w:val="both"/>
      </w:pPr>
      <w:r>
        <w:t xml:space="preserve">1. </w:t>
      </w:r>
      <w:r w:rsidR="001257B3">
        <w:t xml:space="preserve"> </w:t>
      </w:r>
      <w:r>
        <w:t xml:space="preserve">W sprawach nie uregulowanych niniejszą umową znajdują zastosowanie przepisy ustawy z </w:t>
      </w:r>
      <w:proofErr w:type="spellStart"/>
      <w:r>
        <w:t>dnia</w:t>
      </w:r>
      <w:proofErr w:type="spellEnd"/>
      <w:r>
        <w:t xml:space="preserve"> 29 stycznia 2004 roku Prawo Zamówień Publicznych, Kodeksu Cywilnego oraz inne właściwe dla przedmiotu umowy.</w:t>
      </w:r>
    </w:p>
    <w:p w:rsidR="00B94E4C" w:rsidRDefault="00B94E4C" w:rsidP="00573E37">
      <w:pPr>
        <w:spacing w:line="360" w:lineRule="auto"/>
        <w:jc w:val="both"/>
      </w:pPr>
      <w:r>
        <w:t>2.</w:t>
      </w:r>
      <w:r w:rsidR="001257B3">
        <w:t xml:space="preserve"> </w:t>
      </w:r>
      <w:r>
        <w:t xml:space="preserve"> Wykonawca zobowiązuje się udostępnić Zamawiającemu do wglądu wszystkie dokumenty związane z realizacją niniejszej umowy, w tym dokumenty finansowe. Prawo wglądu pozostaje w mocy przez cały okres realizowania przez Zamawiającego Projektu w ramach którego została zawarta niniejsza umowa, tj. do </w:t>
      </w:r>
      <w:proofErr w:type="spellStart"/>
      <w:r>
        <w:t>dnia</w:t>
      </w:r>
      <w:proofErr w:type="spellEnd"/>
      <w:r>
        <w:t xml:space="preserve"> 31 grudnia 2020 roku. W razie przedłużenia terminu o którym mowa w zdaniu ostatnim Zamawiający poinformuje o tym Wykonawcę przed upływem tego terminu. </w:t>
      </w:r>
    </w:p>
    <w:p w:rsidR="00B94E4C" w:rsidRDefault="00B94E4C" w:rsidP="00573E37">
      <w:pPr>
        <w:spacing w:line="360" w:lineRule="auto"/>
        <w:jc w:val="both"/>
      </w:pPr>
      <w:r>
        <w:t xml:space="preserve">3. </w:t>
      </w:r>
      <w:r w:rsidR="001257B3">
        <w:t xml:space="preserve"> </w:t>
      </w:r>
      <w:r>
        <w:t xml:space="preserve">W razie kontroli realizacji Projektu, w ramach którego została zawarta niniejsza umowa przez podmioty trzecie Wykonawca zobowiązuje się umożliwić przeprowadzenie kontroli w jego siedzibie - o ile żądanie takie zgłoszą kontrolujące podmioty.  </w:t>
      </w:r>
    </w:p>
    <w:p w:rsidR="00B94E4C" w:rsidRDefault="00B94E4C" w:rsidP="00573E37">
      <w:pPr>
        <w:spacing w:line="360" w:lineRule="auto"/>
        <w:jc w:val="both"/>
      </w:pPr>
      <w:r>
        <w:t xml:space="preserve">4. </w:t>
      </w:r>
      <w:r w:rsidR="001257B3">
        <w:t xml:space="preserve"> </w:t>
      </w:r>
      <w:r>
        <w:t xml:space="preserve">Wykonawca zobowiązuje się do ochrony danych osobowych uczestników dla których świadczy usługę na mocy ustawy z </w:t>
      </w:r>
      <w:proofErr w:type="spellStart"/>
      <w:r>
        <w:t>dnia</w:t>
      </w:r>
      <w:proofErr w:type="spellEnd"/>
      <w:r>
        <w:t xml:space="preserve"> 29 sierpnia 1997 r. o ochronie danych osobowych (tj. Dz. U. z 2002 r. Nr 102 poz. 926 ze zm.) i oświadcza, że spełnia warunki techniczne i organizacyjne umożliwiające zabezpieczenie zbioru ich danych osobowych. Dane osobowe uczestników projektu mogą być wykorzystywane wyłącznie do celów związanych z realizacją Projektu w ramach którego została zawarta niniejsza umowa. Wykonawca może zostać zobowiązany do zawarcia z Zamawiającym umowy powierzenia przetwarzania danych osobowych w kształcie zasadniczo zgodnym z odpowiednimi postanowieniami umowy łączącej Zamawiającego z Instytucją Wdrażającą (Instytucją Pośredniczącą II stopnia). </w:t>
      </w:r>
    </w:p>
    <w:p w:rsidR="00B94E4C" w:rsidRDefault="00B94E4C" w:rsidP="00573E37">
      <w:pPr>
        <w:spacing w:line="360" w:lineRule="auto"/>
        <w:jc w:val="both"/>
      </w:pPr>
      <w:r>
        <w:t>5. Wszelkie zmiany niniejszej umowy wymagają formy pisemnej pod rygorem nieważności</w:t>
      </w:r>
    </w:p>
    <w:p w:rsidR="00B94E4C" w:rsidRDefault="00B94E4C" w:rsidP="00573E37">
      <w:pPr>
        <w:spacing w:after="120" w:line="360" w:lineRule="auto"/>
        <w:jc w:val="both"/>
      </w:pPr>
      <w:r>
        <w:rPr>
          <w:rFonts w:ascii="Palatino Linotype" w:hAnsi="Palatino Linotype"/>
          <w:sz w:val="22"/>
          <w:szCs w:val="22"/>
        </w:rPr>
        <w:t>6</w:t>
      </w:r>
      <w:r>
        <w:t xml:space="preserve">. Adresami dla doręczeń ewentualnej korespondencji (w formie pisemnej) dla Stron Umowy będą adresy ich siedzib wskazane na wstępie Umowy. W razie zmiany adresu siedziby lub wyboru innego adresu do korespondencji niż wskazany w zdaniu poprzedzającym, każda ze Stron zobowiązuje się niezwłocznie zawiadomić o tym drugą Stronę w formie pisemnej. W razie uchybienia takiemu obowiązkowi, korespondencja wysłana na adres, o którym mowa w </w:t>
      </w:r>
      <w:r>
        <w:lastRenderedPageBreak/>
        <w:t xml:space="preserve">zdaniu pierwszym, będzie uważana za skutecznie doręczoną. To samo dotyczy sytuacji gdy strona nie odbierze przesyłki z jakiejkolwiek innej przyczyny i zostanie </w:t>
      </w:r>
      <w:proofErr w:type="spellStart"/>
      <w:r>
        <w:t>to</w:t>
      </w:r>
      <w:proofErr w:type="spellEnd"/>
      <w:r>
        <w:t xml:space="preserve"> potwierdzone awizacją dokonaną przez uprawniony podmiot. </w:t>
      </w:r>
    </w:p>
    <w:p w:rsidR="00B94E4C" w:rsidRDefault="00B94E4C" w:rsidP="00573E37">
      <w:pPr>
        <w:spacing w:after="120" w:line="360" w:lineRule="auto"/>
        <w:jc w:val="both"/>
      </w:pPr>
      <w:r>
        <w:rPr>
          <w:color w:val="000000"/>
        </w:rPr>
        <w:t>7.W sprawach spornych, których Strony nie będą mogły rozstrzygnąć polubownie, właściwym do ich rozstrzygnięcia jest sąd rzeczowo i miejscowo właściwy dla Zamawiającego.</w:t>
      </w:r>
    </w:p>
    <w:p w:rsidR="00B94E4C" w:rsidRDefault="00B94E4C" w:rsidP="00573E37">
      <w:pPr>
        <w:spacing w:line="360" w:lineRule="auto"/>
        <w:jc w:val="both"/>
      </w:pPr>
    </w:p>
    <w:p w:rsidR="00B94E4C" w:rsidRDefault="00B94E4C" w:rsidP="001257B3">
      <w:pPr>
        <w:spacing w:line="360" w:lineRule="auto"/>
        <w:jc w:val="center"/>
        <w:rPr>
          <w:b/>
          <w:bCs/>
        </w:rPr>
      </w:pPr>
      <w:r>
        <w:rPr>
          <w:b/>
          <w:bCs/>
        </w:rPr>
        <w:t>§ 11</w:t>
      </w:r>
    </w:p>
    <w:p w:rsidR="00B94E4C" w:rsidRDefault="00B94E4C" w:rsidP="00573E37">
      <w:pPr>
        <w:spacing w:line="360" w:lineRule="auto"/>
        <w:jc w:val="both"/>
        <w:rPr>
          <w:b/>
          <w:bCs/>
        </w:rPr>
      </w:pPr>
    </w:p>
    <w:p w:rsidR="00B94E4C" w:rsidRDefault="00B94E4C" w:rsidP="00573E37">
      <w:pPr>
        <w:spacing w:line="360" w:lineRule="auto"/>
        <w:jc w:val="both"/>
      </w:pPr>
      <w:r>
        <w:t xml:space="preserve">Umowę sporządzono w dwóch jednobrzmiących egzemplarzach, po jednym egzemplarzu dla każdej ze stron. </w:t>
      </w:r>
    </w:p>
    <w:p w:rsidR="00B94E4C" w:rsidRDefault="00B94E4C" w:rsidP="00573E37">
      <w:pPr>
        <w:spacing w:line="360" w:lineRule="auto"/>
        <w:jc w:val="both"/>
      </w:pPr>
    </w:p>
    <w:p w:rsidR="00B94E4C" w:rsidRDefault="00B94E4C" w:rsidP="00573E37">
      <w:pPr>
        <w:spacing w:line="360" w:lineRule="auto"/>
        <w:jc w:val="both"/>
      </w:pPr>
    </w:p>
    <w:p w:rsidR="00B94E4C" w:rsidRDefault="00B94E4C" w:rsidP="00573E37">
      <w:pPr>
        <w:spacing w:line="360" w:lineRule="auto"/>
        <w:jc w:val="both"/>
        <w:rPr>
          <w:b/>
          <w:bCs/>
        </w:rPr>
      </w:pPr>
    </w:p>
    <w:p w:rsidR="00B94E4C" w:rsidRDefault="00B94E4C" w:rsidP="00573E37">
      <w:pPr>
        <w:spacing w:line="360" w:lineRule="auto"/>
        <w:jc w:val="both"/>
        <w:rPr>
          <w:b/>
          <w:bCs/>
        </w:rPr>
      </w:pPr>
      <w:r>
        <w:rPr>
          <w:b/>
          <w:bCs/>
        </w:rPr>
        <w:t>ZAMAWIAJACY:</w:t>
      </w:r>
      <w:r>
        <w:rPr>
          <w:b/>
          <w:bCs/>
        </w:rPr>
        <w:tab/>
      </w:r>
      <w:r>
        <w:rPr>
          <w:b/>
          <w:bCs/>
        </w:rPr>
        <w:tab/>
      </w:r>
      <w:r>
        <w:rPr>
          <w:b/>
          <w:bCs/>
        </w:rPr>
        <w:tab/>
      </w:r>
      <w:r>
        <w:rPr>
          <w:b/>
          <w:bCs/>
        </w:rPr>
        <w:tab/>
      </w:r>
      <w:r>
        <w:rPr>
          <w:b/>
          <w:bCs/>
        </w:rPr>
        <w:tab/>
        <w:t xml:space="preserve">                               WYKONAWCA:</w:t>
      </w:r>
    </w:p>
    <w:p w:rsidR="006F5E74" w:rsidRPr="00900026" w:rsidRDefault="006F5E74" w:rsidP="00573E37">
      <w:pPr>
        <w:spacing w:line="360" w:lineRule="auto"/>
        <w:jc w:val="both"/>
        <w:rPr>
          <w:szCs w:val="22"/>
        </w:rPr>
      </w:pPr>
    </w:p>
    <w:sectPr w:rsidR="006F5E74" w:rsidRPr="00900026" w:rsidSect="00210E07">
      <w:headerReference w:type="default" r:id="rId7"/>
      <w:footerReference w:type="default" r:id="rId8"/>
      <w:pgSz w:w="11906" w:h="16838"/>
      <w:pgMar w:top="1418" w:right="1418" w:bottom="1418" w:left="1418" w:header="539" w:footer="1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B55" w:rsidRDefault="00815B55">
      <w:r>
        <w:separator/>
      </w:r>
    </w:p>
  </w:endnote>
  <w:endnote w:type="continuationSeparator" w:id="0">
    <w:p w:rsidR="00815B55" w:rsidRDefault="00815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DC" w:rsidRDefault="007B5418" w:rsidP="008A479E">
    <w:pPr>
      <w:pStyle w:val="Nagwek"/>
      <w:jc w:val="center"/>
      <w:rPr>
        <w:i/>
        <w:iCs/>
        <w:sz w:val="20"/>
        <w:szCs w:val="20"/>
      </w:rPr>
    </w:pPr>
    <w:r>
      <w:rPr>
        <w:i/>
        <w:iCs/>
        <w:noProof/>
        <w:sz w:val="20"/>
        <w:szCs w:val="20"/>
      </w:rPr>
      <w:pict>
        <v:line id="_x0000_s2052" style="position:absolute;left:0;text-align:left;z-index:251656704" from="9pt,9.9pt" to="450pt,9.9pt"/>
      </w:pict>
    </w:r>
  </w:p>
  <w:p w:rsidR="00BE38DC" w:rsidRDefault="00F8754D" w:rsidP="008A479E">
    <w:pPr>
      <w:pStyle w:val="Nagwek"/>
      <w:jc w:val="center"/>
      <w:rPr>
        <w:i/>
        <w:iCs/>
        <w:sz w:val="20"/>
        <w:szCs w:val="20"/>
      </w:rPr>
    </w:pPr>
    <w:r>
      <w:rPr>
        <w:i/>
        <w:iCs/>
        <w:sz w:val="20"/>
        <w:szCs w:val="20"/>
      </w:rPr>
      <w:t>„</w:t>
    </w:r>
    <w:r w:rsidR="00FA2606">
      <w:rPr>
        <w:i/>
        <w:iCs/>
        <w:sz w:val="20"/>
        <w:szCs w:val="20"/>
      </w:rPr>
      <w:t>Turystyka – szansa dla rolnika</w:t>
    </w:r>
    <w:r w:rsidR="00471BA4">
      <w:rPr>
        <w:i/>
        <w:iCs/>
        <w:sz w:val="20"/>
        <w:szCs w:val="20"/>
      </w:rPr>
      <w:t>”</w:t>
    </w:r>
    <w:r w:rsidR="00472920">
      <w:rPr>
        <w:i/>
        <w:iCs/>
        <w:sz w:val="20"/>
        <w:szCs w:val="20"/>
      </w:rPr>
      <w:t xml:space="preserve"> </w:t>
    </w:r>
  </w:p>
  <w:p w:rsidR="00472920" w:rsidRDefault="00472920" w:rsidP="008A479E">
    <w:pPr>
      <w:pStyle w:val="Nagwek"/>
      <w:jc w:val="center"/>
      <w:rPr>
        <w:i/>
        <w:iCs/>
        <w:sz w:val="20"/>
        <w:szCs w:val="20"/>
      </w:rPr>
    </w:pPr>
    <w:r>
      <w:rPr>
        <w:i/>
        <w:iCs/>
        <w:sz w:val="20"/>
        <w:szCs w:val="20"/>
      </w:rPr>
      <w:t>Projekt współfinansowany ze środków Unii Europejskiej w ramach Europejskiego Funduszu Społecznego</w:t>
    </w:r>
  </w:p>
  <w:p w:rsidR="00BE38DC" w:rsidRDefault="00BE38DC" w:rsidP="008A479E">
    <w:pPr>
      <w:pStyle w:val="Nagwek"/>
      <w:jc w:val="center"/>
      <w:rPr>
        <w:i/>
        <w:iCs/>
        <w:sz w:val="20"/>
        <w:szCs w:val="20"/>
      </w:rPr>
    </w:pPr>
  </w:p>
  <w:p w:rsidR="00BE38DC" w:rsidRDefault="001257B3" w:rsidP="008A479E">
    <w:pPr>
      <w:pStyle w:val="Stopka"/>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5080</wp:posOffset>
          </wp:positionV>
          <wp:extent cx="5762625" cy="600075"/>
          <wp:effectExtent l="19050" t="0" r="952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srcRect/>
                  <a:stretch>
                    <a:fillRect/>
                  </a:stretch>
                </pic:blipFill>
                <pic:spPr bwMode="auto">
                  <a:xfrm>
                    <a:off x="0" y="0"/>
                    <a:ext cx="5762625" cy="6000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B55" w:rsidRDefault="00815B55">
      <w:r>
        <w:separator/>
      </w:r>
    </w:p>
  </w:footnote>
  <w:footnote w:type="continuationSeparator" w:id="0">
    <w:p w:rsidR="00815B55" w:rsidRDefault="00815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DC" w:rsidRDefault="001257B3" w:rsidP="008A479E">
    <w:pPr>
      <w:pStyle w:val="Nagwek"/>
      <w:jc w:val="center"/>
      <w:rPr>
        <w:rFonts w:ascii="Arial" w:hAnsi="Arial" w:cs="Arial"/>
        <w:noProof/>
        <w:color w:val="0000FF"/>
        <w:sz w:val="20"/>
        <w:szCs w:val="20"/>
      </w:rPr>
    </w:pPr>
    <w:r>
      <w:rPr>
        <w:rFonts w:ascii="Arial" w:hAnsi="Arial" w:cs="Arial"/>
        <w:noProof/>
        <w:color w:val="0000FF"/>
        <w:sz w:val="20"/>
        <w:szCs w:val="20"/>
      </w:rPr>
      <w:drawing>
        <wp:anchor distT="0" distB="0" distL="114300" distR="114300" simplePos="0" relativeHeight="251658752" behindDoc="0" locked="0" layoutInCell="1" allowOverlap="1">
          <wp:simplePos x="0" y="0"/>
          <wp:positionH relativeFrom="column">
            <wp:posOffset>2019935</wp:posOffset>
          </wp:positionH>
          <wp:positionV relativeFrom="paragraph">
            <wp:posOffset>-149860</wp:posOffset>
          </wp:positionV>
          <wp:extent cx="1720850" cy="430530"/>
          <wp:effectExtent l="19050" t="0" r="0" b="0"/>
          <wp:wrapNone/>
          <wp:docPr id="7" name="Obraz 7" descr="2_pl_ARMSA_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_pl_ARMSA_96dpi"/>
                  <pic:cNvPicPr>
                    <a:picLocks noChangeAspect="1" noChangeArrowheads="1"/>
                  </pic:cNvPicPr>
                </pic:nvPicPr>
                <pic:blipFill>
                  <a:blip r:embed="rId1"/>
                  <a:srcRect/>
                  <a:stretch>
                    <a:fillRect/>
                  </a:stretch>
                </pic:blipFill>
                <pic:spPr bwMode="auto">
                  <a:xfrm>
                    <a:off x="0" y="0"/>
                    <a:ext cx="1720850" cy="430530"/>
                  </a:xfrm>
                  <a:prstGeom prst="rect">
                    <a:avLst/>
                  </a:prstGeom>
                  <a:noFill/>
                  <a:ln w="9525">
                    <a:noFill/>
                    <a:miter lim="800000"/>
                    <a:headEnd/>
                    <a:tailEnd/>
                  </a:ln>
                </pic:spPr>
              </pic:pic>
            </a:graphicData>
          </a:graphic>
        </wp:anchor>
      </w:drawing>
    </w:r>
  </w:p>
  <w:p w:rsidR="00701CC7" w:rsidRDefault="00701CC7" w:rsidP="00701CC7">
    <w:pPr>
      <w:pStyle w:val="Nagwek"/>
      <w:jc w:val="center"/>
      <w:rPr>
        <w:rFonts w:ascii="Calibri" w:hAnsi="Calibri" w:cs="Arial"/>
        <w:color w:val="A6A6A6"/>
        <w:sz w:val="14"/>
        <w:szCs w:val="14"/>
      </w:rPr>
    </w:pPr>
  </w:p>
  <w:p w:rsidR="00B64010" w:rsidRDefault="00B64010" w:rsidP="00701CC7">
    <w:pPr>
      <w:pStyle w:val="Nagwek"/>
      <w:jc w:val="center"/>
      <w:rPr>
        <w:rFonts w:ascii="Calibri" w:hAnsi="Calibri" w:cs="Arial"/>
        <w:color w:val="A6A6A6"/>
        <w:sz w:val="14"/>
        <w:szCs w:val="14"/>
      </w:rPr>
    </w:pPr>
  </w:p>
  <w:p w:rsidR="00701CC7" w:rsidRDefault="00701CC7" w:rsidP="00701CC7">
    <w:pPr>
      <w:pStyle w:val="Nagwek"/>
      <w:jc w:val="center"/>
      <w:rPr>
        <w:rFonts w:ascii="Calibri" w:hAnsi="Calibri" w:cs="Arial"/>
        <w:color w:val="A6A6A6"/>
        <w:sz w:val="14"/>
        <w:szCs w:val="14"/>
      </w:rPr>
    </w:pPr>
    <w:r w:rsidRPr="00507BF2">
      <w:rPr>
        <w:rFonts w:ascii="Calibri" w:hAnsi="Calibri" w:cs="Arial"/>
        <w:color w:val="A6A6A6"/>
        <w:sz w:val="14"/>
        <w:szCs w:val="14"/>
      </w:rPr>
      <w:t>:: 00-375 Warszawa :: ul. Smolna 12 ::  tel. 022 566 47 60 :: fax</w:t>
    </w:r>
    <w:r>
      <w:rPr>
        <w:rFonts w:ascii="Calibri" w:hAnsi="Calibri" w:cs="Arial"/>
        <w:color w:val="A6A6A6"/>
        <w:sz w:val="14"/>
        <w:szCs w:val="14"/>
      </w:rPr>
      <w:t>.</w:t>
    </w:r>
    <w:r w:rsidRPr="00507BF2">
      <w:rPr>
        <w:rFonts w:ascii="Calibri" w:hAnsi="Calibri" w:cs="Arial"/>
        <w:color w:val="A6A6A6"/>
        <w:sz w:val="14"/>
        <w:szCs w:val="14"/>
      </w:rPr>
      <w:t xml:space="preserve"> 022 843 83 31 :: e-mail: biuro@armsa.pl  :: www.armsa.pl ::</w:t>
    </w:r>
  </w:p>
  <w:p w:rsidR="00701CC7" w:rsidRDefault="00701CC7" w:rsidP="00701CC7">
    <w:pPr>
      <w:pStyle w:val="Nagwek"/>
      <w:jc w:val="center"/>
      <w:rPr>
        <w:rFonts w:ascii="Calibri" w:hAnsi="Calibri" w:cs="Arial"/>
        <w:color w:val="A6A6A6"/>
        <w:sz w:val="14"/>
        <w:szCs w:val="14"/>
      </w:rPr>
    </w:pPr>
  </w:p>
  <w:p w:rsidR="00701CC7" w:rsidRPr="00B37B6F" w:rsidRDefault="00701CC7" w:rsidP="00701CC7">
    <w:pPr>
      <w:spacing w:before="20" w:after="100" w:afterAutospacing="1"/>
      <w:contextualSpacing/>
      <w:jc w:val="center"/>
      <w:rPr>
        <w:rFonts w:ascii="Calibri" w:hAnsi="Calibri" w:cs="Arial"/>
        <w:b/>
        <w:color w:val="A6A6A6"/>
        <w:sz w:val="14"/>
        <w:szCs w:val="14"/>
      </w:rPr>
    </w:pPr>
    <w:r w:rsidRPr="00B37B6F">
      <w:rPr>
        <w:rFonts w:ascii="Calibri" w:hAnsi="Calibri" w:cs="Arial"/>
        <w:b/>
        <w:color w:val="A6A6A6"/>
        <w:sz w:val="14"/>
        <w:szCs w:val="14"/>
      </w:rPr>
      <w:t>KRS</w:t>
    </w:r>
    <w:r w:rsidRPr="00B37B6F">
      <w:rPr>
        <w:rFonts w:ascii="Calibri" w:hAnsi="Calibri" w:cs="Arial"/>
        <w:color w:val="A6A6A6"/>
        <w:sz w:val="14"/>
        <w:szCs w:val="14"/>
      </w:rPr>
      <w:t>: 0000249823</w:t>
    </w:r>
    <w:r w:rsidRPr="00B37B6F">
      <w:rPr>
        <w:rFonts w:ascii="Calibri" w:hAnsi="Calibri" w:cs="Arial"/>
        <w:b/>
        <w:color w:val="A6A6A6"/>
        <w:sz w:val="14"/>
        <w:szCs w:val="14"/>
      </w:rPr>
      <w:t xml:space="preserve">  </w:t>
    </w:r>
    <w:r w:rsidRPr="00B37B6F">
      <w:rPr>
        <w:rFonts w:ascii="Calibri" w:hAnsi="Calibri" w:cs="Arial"/>
        <w:color w:val="A6A6A6"/>
        <w:sz w:val="14"/>
        <w:szCs w:val="14"/>
      </w:rPr>
      <w:t xml:space="preserve">                     </w:t>
    </w:r>
    <w:r w:rsidRPr="00B37B6F">
      <w:rPr>
        <w:rFonts w:ascii="Calibri" w:hAnsi="Calibri" w:cs="Arial"/>
        <w:b/>
        <w:color w:val="A6A6A6"/>
        <w:sz w:val="14"/>
        <w:szCs w:val="14"/>
      </w:rPr>
      <w:t>NIP</w:t>
    </w:r>
    <w:r w:rsidRPr="00B37B6F">
      <w:rPr>
        <w:rFonts w:ascii="Calibri" w:hAnsi="Calibri" w:cs="Arial"/>
        <w:color w:val="A6A6A6"/>
        <w:sz w:val="14"/>
        <w:szCs w:val="14"/>
      </w:rPr>
      <w:t>:</w:t>
    </w:r>
    <w:r w:rsidRPr="00B37B6F">
      <w:rPr>
        <w:rFonts w:ascii="Calibri" w:hAnsi="Calibri" w:cs="Arial"/>
        <w:b/>
        <w:color w:val="A6A6A6"/>
        <w:sz w:val="14"/>
        <w:szCs w:val="14"/>
      </w:rPr>
      <w:t xml:space="preserve"> </w:t>
    </w:r>
    <w:r w:rsidRPr="00B37B6F">
      <w:rPr>
        <w:rFonts w:ascii="Calibri" w:hAnsi="Calibri" w:cs="Arial"/>
        <w:color w:val="A6A6A6"/>
        <w:sz w:val="14"/>
        <w:szCs w:val="14"/>
      </w:rPr>
      <w:t>521-337-46-90</w:t>
    </w:r>
  </w:p>
  <w:p w:rsidR="00701CC7" w:rsidRPr="00B37B6F" w:rsidRDefault="00701CC7" w:rsidP="00701CC7">
    <w:pPr>
      <w:spacing w:before="20" w:after="100" w:afterAutospacing="1"/>
      <w:contextualSpacing/>
      <w:jc w:val="center"/>
      <w:rPr>
        <w:rFonts w:ascii="Calibri" w:hAnsi="Calibri" w:cs="Arial"/>
        <w:color w:val="A6A6A6"/>
        <w:sz w:val="14"/>
        <w:szCs w:val="14"/>
      </w:rPr>
    </w:pPr>
    <w:r w:rsidRPr="00B37B6F">
      <w:rPr>
        <w:rFonts w:ascii="Calibri" w:hAnsi="Calibri" w:cs="Arial"/>
        <w:color w:val="A6A6A6"/>
        <w:sz w:val="14"/>
        <w:szCs w:val="14"/>
      </w:rPr>
      <w:t>Sąd Rejonowy dla m</w:t>
    </w:r>
    <w:r>
      <w:rPr>
        <w:rFonts w:ascii="Calibri" w:hAnsi="Calibri" w:cs="Arial"/>
        <w:color w:val="A6A6A6"/>
        <w:sz w:val="14"/>
        <w:szCs w:val="14"/>
      </w:rPr>
      <w:t xml:space="preserve">.st. Warszawy w Warszawie, XII </w:t>
    </w:r>
    <w:r w:rsidRPr="00B37B6F">
      <w:rPr>
        <w:rFonts w:ascii="Calibri" w:hAnsi="Calibri" w:cs="Arial"/>
        <w:color w:val="A6A6A6"/>
        <w:sz w:val="14"/>
        <w:szCs w:val="14"/>
      </w:rPr>
      <w:t>Wydział Gospodarczy Krajowego Rejestru Sadowego</w:t>
    </w:r>
  </w:p>
  <w:p w:rsidR="00701CC7" w:rsidRPr="00B37B6F" w:rsidRDefault="00701CC7" w:rsidP="00701CC7">
    <w:pPr>
      <w:spacing w:before="20" w:after="100" w:afterAutospacing="1"/>
      <w:contextualSpacing/>
      <w:jc w:val="center"/>
      <w:rPr>
        <w:rFonts w:ascii="Calibri" w:hAnsi="Calibri" w:cs="Arial"/>
        <w:color w:val="A6A6A6"/>
        <w:sz w:val="14"/>
        <w:szCs w:val="14"/>
      </w:rPr>
    </w:pPr>
    <w:r w:rsidRPr="00B37B6F">
      <w:rPr>
        <w:rFonts w:ascii="Calibri" w:hAnsi="Calibri" w:cs="Arial"/>
        <w:b/>
        <w:color w:val="A6A6A6"/>
        <w:sz w:val="14"/>
        <w:szCs w:val="14"/>
      </w:rPr>
      <w:t xml:space="preserve">Wysokość kapitału zakładowego: </w:t>
    </w:r>
    <w:r w:rsidRPr="00B37B6F">
      <w:rPr>
        <w:rFonts w:ascii="Calibri" w:hAnsi="Calibri" w:cs="Arial"/>
        <w:color w:val="A6A6A6"/>
        <w:sz w:val="14"/>
        <w:szCs w:val="14"/>
      </w:rPr>
      <w:t xml:space="preserve">60 000 000,00 zł         </w:t>
    </w:r>
    <w:r w:rsidRPr="00B37B6F">
      <w:rPr>
        <w:rFonts w:ascii="Calibri" w:hAnsi="Calibri" w:cs="Arial"/>
        <w:b/>
        <w:color w:val="A6A6A6"/>
        <w:sz w:val="14"/>
        <w:szCs w:val="14"/>
      </w:rPr>
      <w:t>Wysokość kapitału wpłaconego</w:t>
    </w:r>
    <w:r w:rsidRPr="00B37B6F">
      <w:rPr>
        <w:rFonts w:ascii="Calibri" w:hAnsi="Calibri" w:cs="Arial"/>
        <w:color w:val="A6A6A6"/>
        <w:sz w:val="14"/>
        <w:szCs w:val="14"/>
      </w:rPr>
      <w:t>: 60 000 000,00 zł</w:t>
    </w:r>
  </w:p>
  <w:p w:rsidR="00701CC7" w:rsidRDefault="00701CC7" w:rsidP="00701CC7">
    <w:pPr>
      <w:pStyle w:val="Nagwek"/>
      <w:jc w:val="center"/>
      <w:rPr>
        <w:rFonts w:ascii="Calibri" w:hAnsi="Calibri" w:cs="Arial"/>
        <w:color w:val="A6A6A6"/>
        <w:sz w:val="14"/>
        <w:szCs w:val="14"/>
      </w:rPr>
    </w:pPr>
  </w:p>
  <w:p w:rsidR="00701CC7" w:rsidRPr="00507BF2" w:rsidRDefault="00701CC7" w:rsidP="00701CC7">
    <w:pPr>
      <w:pStyle w:val="Nagwek"/>
      <w:jc w:val="center"/>
      <w:rPr>
        <w:rFonts w:ascii="Calibri" w:hAnsi="Calibri" w:cs="Arial"/>
        <w:color w:val="A6A6A6"/>
        <w:sz w:val="14"/>
        <w:szCs w:val="14"/>
      </w:rPr>
    </w:pPr>
  </w:p>
  <w:p w:rsidR="00701CC7" w:rsidRPr="00507BF2" w:rsidRDefault="001257B3" w:rsidP="00701CC7">
    <w:pPr>
      <w:pStyle w:val="Nagwek"/>
      <w:rPr>
        <w:rFonts w:ascii="Calibri" w:hAnsi="Calibri"/>
      </w:rPr>
    </w:pPr>
    <w:r>
      <w:rPr>
        <w:rFonts w:ascii="Calibri" w:hAnsi="Calibri"/>
        <w:noProof/>
      </w:rPr>
      <w:drawing>
        <wp:inline distT="0" distB="0" distL="0" distR="0">
          <wp:extent cx="5762625" cy="502920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5762625" cy="5029200"/>
                  </a:xfrm>
                  <a:prstGeom prst="rect">
                    <a:avLst/>
                  </a:prstGeom>
                  <a:noFill/>
                  <a:ln w="9525">
                    <a:noFill/>
                    <a:miter lim="800000"/>
                    <a:headEnd/>
                    <a:tailEnd/>
                  </a:ln>
                </pic:spPr>
              </pic:pic>
            </a:graphicData>
          </a:graphic>
        </wp:inline>
      </w:drawing>
    </w:r>
  </w:p>
  <w:p w:rsidR="00701CC7" w:rsidRDefault="00701CC7" w:rsidP="008A479E">
    <w:pPr>
      <w:pStyle w:val="Nagwek"/>
      <w:jc w:val="center"/>
      <w:rPr>
        <w:rFonts w:ascii="Arial" w:hAnsi="Arial" w:cs="Arial"/>
        <w:noProof/>
        <w:color w:val="0000FF"/>
        <w:sz w:val="20"/>
        <w:szCs w:val="20"/>
      </w:rPr>
    </w:pPr>
  </w:p>
  <w:p w:rsidR="00701CC7" w:rsidRPr="00B37B6F" w:rsidRDefault="00701CC7" w:rsidP="00701CC7">
    <w:pPr>
      <w:spacing w:before="20" w:after="100" w:afterAutospacing="1"/>
      <w:contextualSpacing/>
      <w:jc w:val="center"/>
      <w:rPr>
        <w:rFonts w:ascii="Calibri" w:hAnsi="Calibri" w:cs="Arial"/>
        <w:b/>
        <w:color w:val="A6A6A6"/>
        <w:sz w:val="14"/>
        <w:szCs w:val="14"/>
      </w:rPr>
    </w:pPr>
    <w:r w:rsidRPr="00B37B6F">
      <w:rPr>
        <w:rFonts w:ascii="Calibri" w:hAnsi="Calibri" w:cs="Arial"/>
        <w:b/>
        <w:color w:val="A6A6A6"/>
        <w:sz w:val="14"/>
        <w:szCs w:val="14"/>
      </w:rPr>
      <w:t>KRS</w:t>
    </w:r>
    <w:r w:rsidRPr="00B37B6F">
      <w:rPr>
        <w:rFonts w:ascii="Calibri" w:hAnsi="Calibri" w:cs="Arial"/>
        <w:color w:val="A6A6A6"/>
        <w:sz w:val="14"/>
        <w:szCs w:val="14"/>
      </w:rPr>
      <w:t>: 0000249823</w:t>
    </w:r>
    <w:r w:rsidRPr="00B37B6F">
      <w:rPr>
        <w:rFonts w:ascii="Calibri" w:hAnsi="Calibri" w:cs="Arial"/>
        <w:b/>
        <w:color w:val="A6A6A6"/>
        <w:sz w:val="14"/>
        <w:szCs w:val="14"/>
      </w:rPr>
      <w:t xml:space="preserve">  </w:t>
    </w:r>
    <w:r w:rsidRPr="00B37B6F">
      <w:rPr>
        <w:rFonts w:ascii="Calibri" w:hAnsi="Calibri" w:cs="Arial"/>
        <w:color w:val="A6A6A6"/>
        <w:sz w:val="14"/>
        <w:szCs w:val="14"/>
      </w:rPr>
      <w:t xml:space="preserve">                     </w:t>
    </w:r>
    <w:r w:rsidRPr="00B37B6F">
      <w:rPr>
        <w:rFonts w:ascii="Calibri" w:hAnsi="Calibri" w:cs="Arial"/>
        <w:b/>
        <w:color w:val="A6A6A6"/>
        <w:sz w:val="14"/>
        <w:szCs w:val="14"/>
      </w:rPr>
      <w:t>NIP</w:t>
    </w:r>
    <w:r w:rsidRPr="00B37B6F">
      <w:rPr>
        <w:rFonts w:ascii="Calibri" w:hAnsi="Calibri" w:cs="Arial"/>
        <w:color w:val="A6A6A6"/>
        <w:sz w:val="14"/>
        <w:szCs w:val="14"/>
      </w:rPr>
      <w:t>:</w:t>
    </w:r>
    <w:r w:rsidRPr="00B37B6F">
      <w:rPr>
        <w:rFonts w:ascii="Calibri" w:hAnsi="Calibri" w:cs="Arial"/>
        <w:b/>
        <w:color w:val="A6A6A6"/>
        <w:sz w:val="14"/>
        <w:szCs w:val="14"/>
      </w:rPr>
      <w:t xml:space="preserve"> </w:t>
    </w:r>
    <w:r w:rsidRPr="00B37B6F">
      <w:rPr>
        <w:rFonts w:ascii="Calibri" w:hAnsi="Calibri" w:cs="Arial"/>
        <w:color w:val="A6A6A6"/>
        <w:sz w:val="14"/>
        <w:szCs w:val="14"/>
      </w:rPr>
      <w:t>521-337-46-90</w:t>
    </w:r>
  </w:p>
  <w:p w:rsidR="00701CC7" w:rsidRPr="00B37B6F" w:rsidRDefault="00701CC7" w:rsidP="00701CC7">
    <w:pPr>
      <w:spacing w:before="20" w:after="100" w:afterAutospacing="1"/>
      <w:contextualSpacing/>
      <w:jc w:val="center"/>
      <w:rPr>
        <w:rFonts w:ascii="Calibri" w:hAnsi="Calibri" w:cs="Arial"/>
        <w:color w:val="A6A6A6"/>
        <w:sz w:val="14"/>
        <w:szCs w:val="14"/>
      </w:rPr>
    </w:pPr>
    <w:r w:rsidRPr="00B37B6F">
      <w:rPr>
        <w:rFonts w:ascii="Calibri" w:hAnsi="Calibri" w:cs="Arial"/>
        <w:color w:val="A6A6A6"/>
        <w:sz w:val="14"/>
        <w:szCs w:val="14"/>
      </w:rPr>
      <w:t xml:space="preserve">Sąd Rejonowy dla </w:t>
    </w:r>
    <w:r>
      <w:rPr>
        <w:rFonts w:ascii="Calibri" w:hAnsi="Calibri" w:cs="Arial"/>
        <w:color w:val="A6A6A6"/>
        <w:sz w:val="14"/>
        <w:szCs w:val="14"/>
      </w:rPr>
      <w:t>m.st. Warszawy w Warszawie, XII</w:t>
    </w:r>
    <w:r w:rsidRPr="00B37B6F">
      <w:rPr>
        <w:rFonts w:ascii="Calibri" w:hAnsi="Calibri" w:cs="Arial"/>
        <w:color w:val="A6A6A6"/>
        <w:sz w:val="14"/>
        <w:szCs w:val="14"/>
      </w:rPr>
      <w:t xml:space="preserve"> Wydział Gospodarczy Krajowego Rejestru Sadowego</w:t>
    </w:r>
  </w:p>
  <w:p w:rsidR="00701CC7" w:rsidRPr="00B37B6F" w:rsidRDefault="00701CC7" w:rsidP="00701CC7">
    <w:pPr>
      <w:spacing w:before="20" w:after="100" w:afterAutospacing="1"/>
      <w:contextualSpacing/>
      <w:jc w:val="center"/>
      <w:rPr>
        <w:rFonts w:ascii="Calibri" w:hAnsi="Calibri" w:cs="Arial"/>
        <w:color w:val="A6A6A6"/>
        <w:sz w:val="14"/>
        <w:szCs w:val="14"/>
      </w:rPr>
    </w:pPr>
    <w:r w:rsidRPr="00B37B6F">
      <w:rPr>
        <w:rFonts w:ascii="Calibri" w:hAnsi="Calibri" w:cs="Arial"/>
        <w:b/>
        <w:color w:val="A6A6A6"/>
        <w:sz w:val="14"/>
        <w:szCs w:val="14"/>
      </w:rPr>
      <w:t xml:space="preserve">Wysokość kapitału zakładowego: </w:t>
    </w:r>
    <w:r w:rsidRPr="00B37B6F">
      <w:rPr>
        <w:rFonts w:ascii="Calibri" w:hAnsi="Calibri" w:cs="Arial"/>
        <w:color w:val="A6A6A6"/>
        <w:sz w:val="14"/>
        <w:szCs w:val="14"/>
      </w:rPr>
      <w:t xml:space="preserve">60 000 000,00 zł         </w:t>
    </w:r>
    <w:r w:rsidRPr="00B37B6F">
      <w:rPr>
        <w:rFonts w:ascii="Calibri" w:hAnsi="Calibri" w:cs="Arial"/>
        <w:b/>
        <w:color w:val="A6A6A6"/>
        <w:sz w:val="14"/>
        <w:szCs w:val="14"/>
      </w:rPr>
      <w:t>Wysokość kapitału wpłaconego</w:t>
    </w:r>
    <w:r w:rsidRPr="00B37B6F">
      <w:rPr>
        <w:rFonts w:ascii="Calibri" w:hAnsi="Calibri" w:cs="Arial"/>
        <w:color w:val="A6A6A6"/>
        <w:sz w:val="14"/>
        <w:szCs w:val="14"/>
      </w:rPr>
      <w:t>: 60 000 000,00 zł</w:t>
    </w:r>
  </w:p>
  <w:p w:rsidR="00701CC7" w:rsidRPr="00316AD1" w:rsidRDefault="00701CC7" w:rsidP="00701CC7">
    <w:pPr>
      <w:jc w:val="center"/>
      <w:rPr>
        <w:rFonts w:ascii="Arial" w:hAnsi="Arial" w:cs="Arial"/>
        <w:sz w:val="14"/>
        <w:szCs w:val="14"/>
      </w:rPr>
    </w:pPr>
  </w:p>
  <w:p w:rsidR="00701CC7" w:rsidRDefault="00701CC7" w:rsidP="008A479E">
    <w:pPr>
      <w:pStyle w:val="Nagwek"/>
      <w:jc w:val="center"/>
      <w:rPr>
        <w:rFonts w:ascii="Arial" w:hAnsi="Arial" w:cs="Arial"/>
        <w:noProof/>
        <w:color w:val="0000FF"/>
        <w:sz w:val="20"/>
        <w:szCs w:val="20"/>
      </w:rPr>
    </w:pPr>
  </w:p>
  <w:p w:rsidR="00701CC7" w:rsidRDefault="00701CC7" w:rsidP="008A479E">
    <w:pPr>
      <w:pStyle w:val="Nagwek"/>
      <w:jc w:val="center"/>
      <w:rPr>
        <w:rFonts w:ascii="Arial" w:hAnsi="Arial" w:cs="Arial"/>
        <w:noProof/>
        <w:color w:val="0000FF"/>
        <w:sz w:val="20"/>
        <w:szCs w:val="20"/>
      </w:rPr>
    </w:pPr>
  </w:p>
  <w:p w:rsidR="00701CC7" w:rsidRPr="001173F0" w:rsidRDefault="00701CC7" w:rsidP="008A479E">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0"/>
    <w:lvl w:ilvl="0">
      <w:start w:val="1"/>
      <w:numFmt w:val="lowerLetter"/>
      <w:lvlText w:val="%1)"/>
      <w:lvlJc w:val="left"/>
      <w:pPr>
        <w:tabs>
          <w:tab w:val="num" w:pos="0"/>
        </w:tabs>
        <w:ind w:left="360" w:hanging="360"/>
      </w:pPr>
      <w:rPr>
        <w:b w:val="0"/>
        <w:bCs w:val="0"/>
        <w:i w:val="0"/>
        <w:iCs w:val="0"/>
        <w:sz w:val="24"/>
        <w:szCs w:val="24"/>
      </w:rPr>
    </w:lvl>
  </w:abstractNum>
  <w:abstractNum w:abstractNumId="1">
    <w:nsid w:val="04CB0812"/>
    <w:multiLevelType w:val="hybridMultilevel"/>
    <w:tmpl w:val="8FC2918E"/>
    <w:lvl w:ilvl="0" w:tplc="8688A466">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F3434E0"/>
    <w:multiLevelType w:val="singleLevel"/>
    <w:tmpl w:val="0415000F"/>
    <w:lvl w:ilvl="0">
      <w:start w:val="1"/>
      <w:numFmt w:val="decimal"/>
      <w:lvlText w:val="%1."/>
      <w:lvlJc w:val="left"/>
      <w:pPr>
        <w:tabs>
          <w:tab w:val="num" w:pos="360"/>
        </w:tabs>
        <w:ind w:left="360" w:hanging="360"/>
      </w:pPr>
    </w:lvl>
  </w:abstractNum>
  <w:abstractNum w:abstractNumId="3">
    <w:nsid w:val="2A565C0C"/>
    <w:multiLevelType w:val="hybridMultilevel"/>
    <w:tmpl w:val="0AC8D526"/>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2A9E1FC9"/>
    <w:multiLevelType w:val="hybridMultilevel"/>
    <w:tmpl w:val="E99A5D1A"/>
    <w:lvl w:ilvl="0" w:tplc="42062C74">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773875"/>
    <w:multiLevelType w:val="singleLevel"/>
    <w:tmpl w:val="24567D08"/>
    <w:lvl w:ilvl="0">
      <w:start w:val="1"/>
      <w:numFmt w:val="decimal"/>
      <w:lvlText w:val="%1."/>
      <w:lvlJc w:val="left"/>
      <w:pPr>
        <w:tabs>
          <w:tab w:val="num" w:pos="360"/>
        </w:tabs>
        <w:ind w:left="360" w:hanging="360"/>
      </w:pPr>
    </w:lvl>
  </w:abstractNum>
  <w:abstractNum w:abstractNumId="6">
    <w:nsid w:val="3EAA3A11"/>
    <w:multiLevelType w:val="hybridMultilevel"/>
    <w:tmpl w:val="1BC01FC0"/>
    <w:lvl w:ilvl="0" w:tplc="E75C4976">
      <w:start w:val="1"/>
      <w:numFmt w:val="decimal"/>
      <w:lvlText w:val="%1."/>
      <w:lvlJc w:val="left"/>
      <w:pPr>
        <w:tabs>
          <w:tab w:val="num" w:pos="720"/>
        </w:tabs>
        <w:ind w:left="720" w:hanging="360"/>
      </w:p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6B753638"/>
    <w:multiLevelType w:val="hybridMultilevel"/>
    <w:tmpl w:val="CAC2FF82"/>
    <w:lvl w:ilvl="0" w:tplc="0415000F">
      <w:start w:val="1"/>
      <w:numFmt w:val="decimal"/>
      <w:lvlText w:val="%1."/>
      <w:lvlJc w:val="left"/>
      <w:pPr>
        <w:tabs>
          <w:tab w:val="num" w:pos="1440"/>
        </w:tabs>
        <w:ind w:left="1440" w:hanging="360"/>
      </w:pPr>
      <w:rPr>
        <w:color w:val="auto"/>
      </w:rPr>
    </w:lvl>
    <w:lvl w:ilvl="1" w:tplc="0415000F">
      <w:start w:val="1"/>
      <w:numFmt w:val="decimal"/>
      <w:lvlText w:val="%2."/>
      <w:lvlJc w:val="left"/>
      <w:pPr>
        <w:tabs>
          <w:tab w:val="num" w:pos="1440"/>
        </w:tabs>
        <w:ind w:left="1440" w:hanging="360"/>
      </w:pPr>
      <w:rPr>
        <w:color w:val="auto"/>
      </w:rPr>
    </w:lvl>
    <w:lvl w:ilvl="2" w:tplc="67C2DF60">
      <w:start w:val="1"/>
      <w:numFmt w:val="bullet"/>
      <w:lvlText w:val=""/>
      <w:lvlJc w:val="left"/>
      <w:pPr>
        <w:tabs>
          <w:tab w:val="num" w:pos="2340"/>
        </w:tabs>
        <w:ind w:left="2340" w:hanging="360"/>
      </w:pPr>
      <w:rPr>
        <w:rFonts w:ascii="Symbol" w:hAnsi="Symbol" w:cs="Symbol" w:hint="default"/>
        <w:color w:val="auto"/>
      </w:rPr>
    </w:lvl>
    <w:lvl w:ilvl="3" w:tplc="0415000F">
      <w:start w:val="1"/>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79F462C4"/>
    <w:multiLevelType w:val="hybridMultilevel"/>
    <w:tmpl w:val="69427424"/>
    <w:lvl w:ilvl="0" w:tplc="D700DD58">
      <w:start w:val="3"/>
      <w:numFmt w:val="decimal"/>
      <w:lvlText w:val="%1."/>
      <w:lvlJc w:val="left"/>
      <w:pPr>
        <w:tabs>
          <w:tab w:val="num" w:pos="720"/>
        </w:tabs>
        <w:ind w:left="720" w:hanging="360"/>
      </w:p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D952A7"/>
    <w:rsid w:val="0000256F"/>
    <w:rsid w:val="000037A2"/>
    <w:rsid w:val="00007FC2"/>
    <w:rsid w:val="000115A7"/>
    <w:rsid w:val="0001458E"/>
    <w:rsid w:val="00015D10"/>
    <w:rsid w:val="00016FF8"/>
    <w:rsid w:val="00034034"/>
    <w:rsid w:val="00052FCF"/>
    <w:rsid w:val="00057166"/>
    <w:rsid w:val="00063A38"/>
    <w:rsid w:val="00067ACB"/>
    <w:rsid w:val="000B564A"/>
    <w:rsid w:val="000D0F61"/>
    <w:rsid w:val="000E10FB"/>
    <w:rsid w:val="00101E8E"/>
    <w:rsid w:val="001030EF"/>
    <w:rsid w:val="001173F0"/>
    <w:rsid w:val="001257B3"/>
    <w:rsid w:val="001316E9"/>
    <w:rsid w:val="00133CF1"/>
    <w:rsid w:val="0014747C"/>
    <w:rsid w:val="00151A21"/>
    <w:rsid w:val="00167C68"/>
    <w:rsid w:val="001828E9"/>
    <w:rsid w:val="001865EC"/>
    <w:rsid w:val="00191794"/>
    <w:rsid w:val="001A7C1E"/>
    <w:rsid w:val="001B3D0D"/>
    <w:rsid w:val="001E19A0"/>
    <w:rsid w:val="00210E07"/>
    <w:rsid w:val="00230024"/>
    <w:rsid w:val="00242CE4"/>
    <w:rsid w:val="00262D3B"/>
    <w:rsid w:val="00270B9D"/>
    <w:rsid w:val="00271CB0"/>
    <w:rsid w:val="002839B5"/>
    <w:rsid w:val="002B5210"/>
    <w:rsid w:val="002C4C83"/>
    <w:rsid w:val="002F0870"/>
    <w:rsid w:val="00316DF6"/>
    <w:rsid w:val="003343FD"/>
    <w:rsid w:val="00347A58"/>
    <w:rsid w:val="00352525"/>
    <w:rsid w:val="00355400"/>
    <w:rsid w:val="003617B3"/>
    <w:rsid w:val="003649D7"/>
    <w:rsid w:val="003C28A8"/>
    <w:rsid w:val="003D28E4"/>
    <w:rsid w:val="003E74B5"/>
    <w:rsid w:val="004031C9"/>
    <w:rsid w:val="00423303"/>
    <w:rsid w:val="00444CD7"/>
    <w:rsid w:val="00454549"/>
    <w:rsid w:val="00471BA4"/>
    <w:rsid w:val="00472920"/>
    <w:rsid w:val="0048264D"/>
    <w:rsid w:val="00482C5E"/>
    <w:rsid w:val="004C44A8"/>
    <w:rsid w:val="004C6B5F"/>
    <w:rsid w:val="004D572B"/>
    <w:rsid w:val="004D65F7"/>
    <w:rsid w:val="004F2E8C"/>
    <w:rsid w:val="004F5589"/>
    <w:rsid w:val="00502F83"/>
    <w:rsid w:val="00505E18"/>
    <w:rsid w:val="00512B7A"/>
    <w:rsid w:val="00514041"/>
    <w:rsid w:val="00521EEF"/>
    <w:rsid w:val="00536ED1"/>
    <w:rsid w:val="00537814"/>
    <w:rsid w:val="0055645C"/>
    <w:rsid w:val="00557F54"/>
    <w:rsid w:val="00562190"/>
    <w:rsid w:val="005668C1"/>
    <w:rsid w:val="00573E37"/>
    <w:rsid w:val="005760DD"/>
    <w:rsid w:val="005A6407"/>
    <w:rsid w:val="005B24C5"/>
    <w:rsid w:val="005B4B94"/>
    <w:rsid w:val="005B50A8"/>
    <w:rsid w:val="005D436C"/>
    <w:rsid w:val="00624DF5"/>
    <w:rsid w:val="006A3548"/>
    <w:rsid w:val="006B13E0"/>
    <w:rsid w:val="006B58FC"/>
    <w:rsid w:val="006B7AE8"/>
    <w:rsid w:val="006C76DA"/>
    <w:rsid w:val="006E0917"/>
    <w:rsid w:val="006E5FA8"/>
    <w:rsid w:val="006F2493"/>
    <w:rsid w:val="006F5E74"/>
    <w:rsid w:val="00701CC7"/>
    <w:rsid w:val="00706AB8"/>
    <w:rsid w:val="00716E7D"/>
    <w:rsid w:val="00717E25"/>
    <w:rsid w:val="007469A4"/>
    <w:rsid w:val="0075157A"/>
    <w:rsid w:val="00755398"/>
    <w:rsid w:val="007571BD"/>
    <w:rsid w:val="007756B7"/>
    <w:rsid w:val="0077728D"/>
    <w:rsid w:val="0078384E"/>
    <w:rsid w:val="007A723A"/>
    <w:rsid w:val="007A7337"/>
    <w:rsid w:val="007B5418"/>
    <w:rsid w:val="007B6B51"/>
    <w:rsid w:val="007F0E49"/>
    <w:rsid w:val="0080353E"/>
    <w:rsid w:val="008036B3"/>
    <w:rsid w:val="008051DA"/>
    <w:rsid w:val="00815B55"/>
    <w:rsid w:val="008266B2"/>
    <w:rsid w:val="00847CC0"/>
    <w:rsid w:val="0085664D"/>
    <w:rsid w:val="0085676C"/>
    <w:rsid w:val="00862B52"/>
    <w:rsid w:val="0087323E"/>
    <w:rsid w:val="00885B60"/>
    <w:rsid w:val="008927C2"/>
    <w:rsid w:val="008A42C2"/>
    <w:rsid w:val="008A479E"/>
    <w:rsid w:val="008C1C64"/>
    <w:rsid w:val="008C5679"/>
    <w:rsid w:val="008D5054"/>
    <w:rsid w:val="008F0ADE"/>
    <w:rsid w:val="008F0B67"/>
    <w:rsid w:val="00900026"/>
    <w:rsid w:val="00926A71"/>
    <w:rsid w:val="009369C8"/>
    <w:rsid w:val="00951B02"/>
    <w:rsid w:val="00967EBD"/>
    <w:rsid w:val="00974ECB"/>
    <w:rsid w:val="009A0AF2"/>
    <w:rsid w:val="009A7548"/>
    <w:rsid w:val="009E1510"/>
    <w:rsid w:val="009E20B0"/>
    <w:rsid w:val="009F3C76"/>
    <w:rsid w:val="009F5F61"/>
    <w:rsid w:val="00A02066"/>
    <w:rsid w:val="00A14248"/>
    <w:rsid w:val="00A41E0A"/>
    <w:rsid w:val="00A43460"/>
    <w:rsid w:val="00A6522A"/>
    <w:rsid w:val="00A8037D"/>
    <w:rsid w:val="00AA073D"/>
    <w:rsid w:val="00AB4C3E"/>
    <w:rsid w:val="00AD7445"/>
    <w:rsid w:val="00AE73BE"/>
    <w:rsid w:val="00B07862"/>
    <w:rsid w:val="00B106E9"/>
    <w:rsid w:val="00B17EEA"/>
    <w:rsid w:val="00B320E8"/>
    <w:rsid w:val="00B3310A"/>
    <w:rsid w:val="00B41A84"/>
    <w:rsid w:val="00B64010"/>
    <w:rsid w:val="00B71A7D"/>
    <w:rsid w:val="00B8392C"/>
    <w:rsid w:val="00B94E4C"/>
    <w:rsid w:val="00BB1416"/>
    <w:rsid w:val="00BC051A"/>
    <w:rsid w:val="00BC39A0"/>
    <w:rsid w:val="00BE38DC"/>
    <w:rsid w:val="00BE4F18"/>
    <w:rsid w:val="00C26D95"/>
    <w:rsid w:val="00C40673"/>
    <w:rsid w:val="00C65057"/>
    <w:rsid w:val="00C9322D"/>
    <w:rsid w:val="00D13946"/>
    <w:rsid w:val="00D37CCE"/>
    <w:rsid w:val="00D47A71"/>
    <w:rsid w:val="00D51EBB"/>
    <w:rsid w:val="00D86C4A"/>
    <w:rsid w:val="00D952A7"/>
    <w:rsid w:val="00DA18D8"/>
    <w:rsid w:val="00DE0EBB"/>
    <w:rsid w:val="00DE7D35"/>
    <w:rsid w:val="00E34EB1"/>
    <w:rsid w:val="00E65E40"/>
    <w:rsid w:val="00EB41E3"/>
    <w:rsid w:val="00EB4B79"/>
    <w:rsid w:val="00EB6A7F"/>
    <w:rsid w:val="00EC6BE1"/>
    <w:rsid w:val="00ED16F7"/>
    <w:rsid w:val="00EE08CA"/>
    <w:rsid w:val="00EE1439"/>
    <w:rsid w:val="00EF074C"/>
    <w:rsid w:val="00F130D7"/>
    <w:rsid w:val="00F33E59"/>
    <w:rsid w:val="00F3664E"/>
    <w:rsid w:val="00F47BE3"/>
    <w:rsid w:val="00F728BA"/>
    <w:rsid w:val="00F83185"/>
    <w:rsid w:val="00F846B3"/>
    <w:rsid w:val="00F8754D"/>
    <w:rsid w:val="00F951CD"/>
    <w:rsid w:val="00FA2606"/>
    <w:rsid w:val="00FC63BA"/>
    <w:rsid w:val="00FD01A6"/>
    <w:rsid w:val="00FE441B"/>
    <w:rsid w:val="00FF6D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441B"/>
    <w:rPr>
      <w:sz w:val="24"/>
      <w:szCs w:val="24"/>
    </w:rPr>
  </w:style>
  <w:style w:type="paragraph" w:styleId="Nagwek1">
    <w:name w:val="heading 1"/>
    <w:basedOn w:val="Normalny"/>
    <w:next w:val="Normalny"/>
    <w:link w:val="Nagwek1Znak"/>
    <w:qFormat/>
    <w:rsid w:val="00B94E4C"/>
    <w:pPr>
      <w:keepNext/>
      <w:spacing w:before="240" w:after="60"/>
      <w:outlineLvl w:val="0"/>
    </w:pPr>
    <w:rPr>
      <w:rFonts w:ascii="Cambria" w:hAnsi="Cambria"/>
      <w:b/>
      <w:bCs/>
      <w:kern w:val="32"/>
      <w:sz w:val="32"/>
      <w:szCs w:val="32"/>
    </w:rPr>
  </w:style>
  <w:style w:type="paragraph" w:styleId="Nagwek2">
    <w:name w:val="heading 2"/>
    <w:basedOn w:val="Normalny"/>
    <w:link w:val="Nagwek2Znak"/>
    <w:uiPriority w:val="9"/>
    <w:qFormat/>
    <w:rsid w:val="005B24C5"/>
    <w:pPr>
      <w:spacing w:before="100" w:beforeAutospacing="1" w:after="100" w:afterAutospacing="1"/>
      <w:outlineLvl w:val="1"/>
    </w:pPr>
    <w:rPr>
      <w:b/>
      <w:bCs/>
      <w:sz w:val="36"/>
      <w:szCs w:val="36"/>
    </w:rPr>
  </w:style>
  <w:style w:type="paragraph" w:styleId="Nagwek5">
    <w:name w:val="heading 5"/>
    <w:basedOn w:val="Normalny"/>
    <w:next w:val="Normalny"/>
    <w:link w:val="Nagwek5Znak"/>
    <w:semiHidden/>
    <w:unhideWhenUsed/>
    <w:qFormat/>
    <w:rsid w:val="00210E07"/>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952A7"/>
    <w:pPr>
      <w:tabs>
        <w:tab w:val="center" w:pos="4536"/>
        <w:tab w:val="right" w:pos="9072"/>
      </w:tabs>
    </w:pPr>
  </w:style>
  <w:style w:type="paragraph" w:styleId="Stopka">
    <w:name w:val="footer"/>
    <w:basedOn w:val="Normalny"/>
    <w:rsid w:val="00D952A7"/>
    <w:pPr>
      <w:tabs>
        <w:tab w:val="center" w:pos="4536"/>
        <w:tab w:val="right" w:pos="9072"/>
      </w:tabs>
    </w:pPr>
  </w:style>
  <w:style w:type="character" w:styleId="Hipercze">
    <w:name w:val="Hyperlink"/>
    <w:basedOn w:val="Domylnaczcionkaakapitu"/>
    <w:rsid w:val="00D952A7"/>
    <w:rPr>
      <w:color w:val="0000FF"/>
      <w:u w:val="single"/>
    </w:rPr>
  </w:style>
  <w:style w:type="paragraph" w:styleId="Tekstdymka">
    <w:name w:val="Balloon Text"/>
    <w:basedOn w:val="Normalny"/>
    <w:semiHidden/>
    <w:rsid w:val="004C44A8"/>
    <w:rPr>
      <w:rFonts w:ascii="Tahoma" w:hAnsi="Tahoma" w:cs="Tahoma"/>
      <w:sz w:val="16"/>
      <w:szCs w:val="16"/>
    </w:rPr>
  </w:style>
  <w:style w:type="paragraph" w:styleId="Akapitzlist">
    <w:name w:val="List Paragraph"/>
    <w:basedOn w:val="Normalny"/>
    <w:qFormat/>
    <w:rsid w:val="00355400"/>
    <w:pPr>
      <w:spacing w:after="200" w:line="276" w:lineRule="auto"/>
      <w:ind w:left="720"/>
      <w:contextualSpacing/>
    </w:pPr>
    <w:rPr>
      <w:rFonts w:ascii="Calibri" w:eastAsia="Calibri" w:hAnsi="Calibri"/>
      <w:sz w:val="22"/>
      <w:szCs w:val="22"/>
      <w:lang w:eastAsia="en-US"/>
    </w:rPr>
  </w:style>
  <w:style w:type="paragraph" w:customStyle="1" w:styleId="ZnakZnakZnakZnak">
    <w:name w:val="Znak Znak Znak Znak"/>
    <w:basedOn w:val="Normalny"/>
    <w:rsid w:val="00444CD7"/>
  </w:style>
  <w:style w:type="paragraph" w:customStyle="1" w:styleId="Znak">
    <w:name w:val="Znak"/>
    <w:basedOn w:val="Normalny"/>
    <w:rsid w:val="007A7337"/>
  </w:style>
  <w:style w:type="paragraph" w:customStyle="1" w:styleId="cdzUmowa">
    <w:name w:val="cdz_Umowa"/>
    <w:basedOn w:val="Normalny"/>
    <w:rsid w:val="00FE441B"/>
    <w:pPr>
      <w:tabs>
        <w:tab w:val="left" w:pos="5796"/>
      </w:tabs>
      <w:suppressAutoHyphens/>
      <w:ind w:left="720" w:hanging="360"/>
      <w:jc w:val="both"/>
    </w:pPr>
    <w:rPr>
      <w:rFonts w:ascii="Arial Narrow" w:hAnsi="Arial Narrow"/>
      <w:lang w:eastAsia="ar-SA"/>
    </w:rPr>
  </w:style>
  <w:style w:type="character" w:styleId="Odwoaniedokomentarza">
    <w:name w:val="annotation reference"/>
    <w:basedOn w:val="Domylnaczcionkaakapitu"/>
    <w:rsid w:val="00FE441B"/>
    <w:rPr>
      <w:sz w:val="16"/>
      <w:szCs w:val="16"/>
    </w:rPr>
  </w:style>
  <w:style w:type="paragraph" w:styleId="Tekstkomentarza">
    <w:name w:val="annotation text"/>
    <w:basedOn w:val="Normalny"/>
    <w:link w:val="TekstkomentarzaZnak"/>
    <w:rsid w:val="00FE441B"/>
    <w:pPr>
      <w:suppressAutoHyphens/>
    </w:pPr>
    <w:rPr>
      <w:sz w:val="20"/>
      <w:szCs w:val="20"/>
      <w:lang w:eastAsia="ar-SA"/>
    </w:rPr>
  </w:style>
  <w:style w:type="character" w:customStyle="1" w:styleId="TekstkomentarzaZnak">
    <w:name w:val="Tekst komentarza Znak"/>
    <w:basedOn w:val="Domylnaczcionkaakapitu"/>
    <w:link w:val="Tekstkomentarza"/>
    <w:rsid w:val="00FE441B"/>
    <w:rPr>
      <w:lang w:val="pl-PL" w:eastAsia="ar-SA" w:bidi="ar-SA"/>
    </w:rPr>
  </w:style>
  <w:style w:type="paragraph" w:customStyle="1" w:styleId="ZnakZnakZnakZnakZnakZnakZnakZnakZnak1ZnakZnakZnakZnak">
    <w:name w:val="Znak Znak Znak Znak Znak Znak Znak Znak Znak1 Znak Znak Znak Znak"/>
    <w:basedOn w:val="Normalny"/>
    <w:rsid w:val="006F5E74"/>
  </w:style>
  <w:style w:type="paragraph" w:styleId="Tekstpodstawowy">
    <w:name w:val="Body Text"/>
    <w:basedOn w:val="Normalny"/>
    <w:link w:val="TekstpodstawowyZnak"/>
    <w:rsid w:val="006F5E74"/>
    <w:pPr>
      <w:jc w:val="both"/>
    </w:pPr>
    <w:rPr>
      <w:szCs w:val="20"/>
      <w:lang w:eastAsia="zh-CN"/>
    </w:rPr>
  </w:style>
  <w:style w:type="character" w:customStyle="1" w:styleId="TekstpodstawowyZnak">
    <w:name w:val="Tekst podstawowy Znak"/>
    <w:basedOn w:val="Domylnaczcionkaakapitu"/>
    <w:link w:val="Tekstpodstawowy"/>
    <w:rsid w:val="006F5E74"/>
    <w:rPr>
      <w:sz w:val="24"/>
      <w:lang w:eastAsia="zh-CN"/>
    </w:rPr>
  </w:style>
  <w:style w:type="paragraph" w:customStyle="1" w:styleId="Bezodstpw1">
    <w:name w:val="Bez odstępów1"/>
    <w:rsid w:val="006F5E74"/>
    <w:rPr>
      <w:rFonts w:ascii="Calibri" w:hAnsi="Calibri"/>
      <w:sz w:val="22"/>
      <w:szCs w:val="22"/>
      <w:lang w:eastAsia="en-US"/>
    </w:rPr>
  </w:style>
  <w:style w:type="paragraph" w:customStyle="1" w:styleId="Tekstpodstawowywcity21">
    <w:name w:val="Tekst podstawowy wcięty 21"/>
    <w:basedOn w:val="Normalny"/>
    <w:rsid w:val="006F5E74"/>
    <w:pPr>
      <w:suppressAutoHyphens/>
      <w:spacing w:after="120" w:line="480" w:lineRule="auto"/>
      <w:ind w:left="283"/>
    </w:pPr>
    <w:rPr>
      <w:rFonts w:ascii="Calibri" w:hAnsi="Calibri" w:cs="Calibri"/>
      <w:sz w:val="22"/>
      <w:szCs w:val="22"/>
      <w:lang w:eastAsia="ar-SA"/>
    </w:rPr>
  </w:style>
  <w:style w:type="paragraph" w:styleId="Bezodstpw">
    <w:name w:val="No Spacing"/>
    <w:qFormat/>
    <w:rsid w:val="004F2E8C"/>
    <w:rPr>
      <w:rFonts w:ascii="Calibri" w:eastAsia="Calibri" w:hAnsi="Calibri"/>
      <w:sz w:val="22"/>
      <w:szCs w:val="22"/>
      <w:lang w:eastAsia="en-US"/>
    </w:rPr>
  </w:style>
  <w:style w:type="paragraph" w:customStyle="1" w:styleId="msonospacing0">
    <w:name w:val="msonospacing"/>
    <w:basedOn w:val="Normalny"/>
    <w:rsid w:val="004F2E8C"/>
    <w:rPr>
      <w:rFonts w:ascii="Calibri" w:hAnsi="Calibri"/>
      <w:sz w:val="22"/>
      <w:szCs w:val="22"/>
    </w:rPr>
  </w:style>
  <w:style w:type="character" w:customStyle="1" w:styleId="Nagwek2Znak">
    <w:name w:val="Nagłówek 2 Znak"/>
    <w:basedOn w:val="Domylnaczcionkaakapitu"/>
    <w:link w:val="Nagwek2"/>
    <w:uiPriority w:val="9"/>
    <w:rsid w:val="005B24C5"/>
    <w:rPr>
      <w:b/>
      <w:bCs/>
      <w:sz w:val="36"/>
      <w:szCs w:val="36"/>
    </w:rPr>
  </w:style>
  <w:style w:type="character" w:customStyle="1" w:styleId="NagwekZnak">
    <w:name w:val="Nagłówek Znak"/>
    <w:basedOn w:val="Domylnaczcionkaakapitu"/>
    <w:link w:val="Nagwek"/>
    <w:rsid w:val="00701CC7"/>
    <w:rPr>
      <w:sz w:val="24"/>
      <w:szCs w:val="24"/>
    </w:rPr>
  </w:style>
  <w:style w:type="character" w:customStyle="1" w:styleId="Nagwek5Znak">
    <w:name w:val="Nagłówek 5 Znak"/>
    <w:basedOn w:val="Domylnaczcionkaakapitu"/>
    <w:link w:val="Nagwek5"/>
    <w:semiHidden/>
    <w:rsid w:val="00210E07"/>
    <w:rPr>
      <w:rFonts w:ascii="Calibri" w:eastAsia="Times New Roman" w:hAnsi="Calibri" w:cs="Times New Roman"/>
      <w:b/>
      <w:bCs/>
      <w:i/>
      <w:iCs/>
      <w:sz w:val="26"/>
      <w:szCs w:val="26"/>
    </w:rPr>
  </w:style>
  <w:style w:type="paragraph" w:styleId="Tekstpodstawowy2">
    <w:name w:val="Body Text 2"/>
    <w:basedOn w:val="Normalny"/>
    <w:link w:val="Tekstpodstawowy2Znak"/>
    <w:rsid w:val="00210E07"/>
    <w:pPr>
      <w:spacing w:after="120" w:line="480" w:lineRule="auto"/>
    </w:pPr>
  </w:style>
  <w:style w:type="character" w:customStyle="1" w:styleId="Tekstpodstawowy2Znak">
    <w:name w:val="Tekst podstawowy 2 Znak"/>
    <w:basedOn w:val="Domylnaczcionkaakapitu"/>
    <w:link w:val="Tekstpodstawowy2"/>
    <w:rsid w:val="00210E07"/>
    <w:rPr>
      <w:sz w:val="24"/>
      <w:szCs w:val="24"/>
    </w:rPr>
  </w:style>
  <w:style w:type="paragraph" w:customStyle="1" w:styleId="Akapitzlist1">
    <w:name w:val="Akapit z listą1"/>
    <w:basedOn w:val="Normalny"/>
    <w:rsid w:val="00210E07"/>
    <w:pPr>
      <w:spacing w:after="200" w:line="276" w:lineRule="auto"/>
      <w:ind w:left="720"/>
    </w:pPr>
    <w:rPr>
      <w:rFonts w:ascii="Calibri" w:hAnsi="Calibri"/>
      <w:sz w:val="22"/>
      <w:szCs w:val="22"/>
      <w:lang w:eastAsia="en-US"/>
    </w:rPr>
  </w:style>
  <w:style w:type="character" w:customStyle="1" w:styleId="Nagwek1Znak">
    <w:name w:val="Nagłówek 1 Znak"/>
    <w:basedOn w:val="Domylnaczcionkaakapitu"/>
    <w:link w:val="Nagwek1"/>
    <w:rsid w:val="00B94E4C"/>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96242091">
      <w:bodyDiv w:val="1"/>
      <w:marLeft w:val="0"/>
      <w:marRight w:val="0"/>
      <w:marTop w:val="0"/>
      <w:marBottom w:val="0"/>
      <w:divBdr>
        <w:top w:val="none" w:sz="0" w:space="0" w:color="auto"/>
        <w:left w:val="none" w:sz="0" w:space="0" w:color="auto"/>
        <w:bottom w:val="none" w:sz="0" w:space="0" w:color="auto"/>
        <w:right w:val="none" w:sz="0" w:space="0" w:color="auto"/>
      </w:divBdr>
    </w:div>
    <w:div w:id="570627401">
      <w:bodyDiv w:val="1"/>
      <w:marLeft w:val="0"/>
      <w:marRight w:val="0"/>
      <w:marTop w:val="0"/>
      <w:marBottom w:val="0"/>
      <w:divBdr>
        <w:top w:val="none" w:sz="0" w:space="0" w:color="auto"/>
        <w:left w:val="none" w:sz="0" w:space="0" w:color="auto"/>
        <w:bottom w:val="none" w:sz="0" w:space="0" w:color="auto"/>
        <w:right w:val="none" w:sz="0" w:space="0" w:color="auto"/>
      </w:divBdr>
    </w:div>
    <w:div w:id="870802597">
      <w:bodyDiv w:val="1"/>
      <w:marLeft w:val="0"/>
      <w:marRight w:val="0"/>
      <w:marTop w:val="0"/>
      <w:marBottom w:val="0"/>
      <w:divBdr>
        <w:top w:val="none" w:sz="0" w:space="0" w:color="auto"/>
        <w:left w:val="none" w:sz="0" w:space="0" w:color="auto"/>
        <w:bottom w:val="none" w:sz="0" w:space="0" w:color="auto"/>
        <w:right w:val="none" w:sz="0" w:space="0" w:color="auto"/>
      </w:divBdr>
    </w:div>
    <w:div w:id="1727600793">
      <w:bodyDiv w:val="1"/>
      <w:marLeft w:val="0"/>
      <w:marRight w:val="0"/>
      <w:marTop w:val="0"/>
      <w:marBottom w:val="0"/>
      <w:divBdr>
        <w:top w:val="none" w:sz="0" w:space="0" w:color="auto"/>
        <w:left w:val="none" w:sz="0" w:space="0" w:color="auto"/>
        <w:bottom w:val="none" w:sz="0" w:space="0" w:color="auto"/>
        <w:right w:val="none" w:sz="0" w:space="0" w:color="auto"/>
      </w:divBdr>
    </w:div>
    <w:div w:id="1769229650">
      <w:bodyDiv w:val="1"/>
      <w:marLeft w:val="0"/>
      <w:marRight w:val="0"/>
      <w:marTop w:val="0"/>
      <w:marBottom w:val="0"/>
      <w:divBdr>
        <w:top w:val="none" w:sz="0" w:space="0" w:color="auto"/>
        <w:left w:val="none" w:sz="0" w:space="0" w:color="auto"/>
        <w:bottom w:val="none" w:sz="0" w:space="0" w:color="auto"/>
        <w:right w:val="none" w:sz="0" w:space="0" w:color="auto"/>
      </w:divBdr>
    </w:div>
    <w:div w:id="2139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2359</Words>
  <Characters>14159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Warszawa 25</vt:lpstr>
    </vt:vector>
  </TitlesOfParts>
  <Company>armsa</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25</dc:title>
  <dc:subject/>
  <dc:creator>user</dc:creator>
  <cp:keywords/>
  <cp:lastModifiedBy>EGralewska</cp:lastModifiedBy>
  <cp:revision>3</cp:revision>
  <cp:lastPrinted>2010-12-15T12:09:00Z</cp:lastPrinted>
  <dcterms:created xsi:type="dcterms:W3CDTF">2010-12-15T12:05:00Z</dcterms:created>
  <dcterms:modified xsi:type="dcterms:W3CDTF">2010-12-15T12:49:00Z</dcterms:modified>
</cp:coreProperties>
</file>